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33" w:rsidRPr="00714D08" w:rsidRDefault="000664FD" w:rsidP="00CA73C3">
      <w:pPr>
        <w:pStyle w:val="Titel"/>
        <w:jc w:val="both"/>
        <w:rPr>
          <w:rFonts w:ascii="Times New Roman" w:hAnsi="Times New Roman" w:cs="Times New Roman"/>
          <w:lang w:val="en-GB"/>
        </w:rPr>
      </w:pPr>
      <w:r>
        <w:rPr>
          <w:lang w:val="en-GB"/>
        </w:rPr>
        <w:t>Germline Genome E</w:t>
      </w:r>
      <w:r w:rsidR="005B7D05" w:rsidRPr="00714D08">
        <w:rPr>
          <w:lang w:val="en-GB"/>
        </w:rPr>
        <w:t xml:space="preserve">diting and </w:t>
      </w:r>
      <w:r>
        <w:rPr>
          <w:lang w:val="en-GB"/>
        </w:rPr>
        <w:t>Induced Pluripotent Stem Cell D</w:t>
      </w:r>
      <w:r w:rsidR="005B7D05" w:rsidRPr="00714D08">
        <w:rPr>
          <w:lang w:val="en-GB"/>
        </w:rPr>
        <w:t xml:space="preserve">erived Gametes </w:t>
      </w:r>
    </w:p>
    <w:p w:rsidR="005B7D05" w:rsidRPr="00714D08" w:rsidRDefault="005B7D05" w:rsidP="00CA73C3">
      <w:pPr>
        <w:pStyle w:val="Ondertitel"/>
        <w:jc w:val="both"/>
        <w:rPr>
          <w:lang w:val="en-GB"/>
        </w:rPr>
      </w:pPr>
      <w:r w:rsidRPr="00714D08">
        <w:rPr>
          <w:lang w:val="en-GB"/>
        </w:rPr>
        <w:t xml:space="preserve">Prospective treatment for (sub) infertile individuals </w:t>
      </w:r>
      <w:r w:rsidR="00734C73" w:rsidRPr="00714D08">
        <w:rPr>
          <w:lang w:val="en-GB"/>
        </w:rPr>
        <w:t xml:space="preserve">or individuals with a </w:t>
      </w:r>
      <w:r w:rsidR="00502E7D" w:rsidRPr="00714D08">
        <w:rPr>
          <w:lang w:val="en-GB"/>
        </w:rPr>
        <w:t>pre</w:t>
      </w:r>
      <w:r w:rsidR="00734C73" w:rsidRPr="00714D08">
        <w:rPr>
          <w:lang w:val="en-GB"/>
        </w:rPr>
        <w:t>disposition for genetic diseases</w:t>
      </w:r>
    </w:p>
    <w:p w:rsidR="005B7D05" w:rsidRPr="00714D08" w:rsidRDefault="005B7D05" w:rsidP="00CA73C3">
      <w:pPr>
        <w:spacing w:after="200" w:line="276" w:lineRule="auto"/>
        <w:jc w:val="both"/>
        <w:rPr>
          <w:rFonts w:ascii="Times New Roman" w:hAnsi="Times New Roman" w:cs="Times New Roman"/>
          <w:lang w:val="en-GB"/>
        </w:rPr>
      </w:pPr>
    </w:p>
    <w:p w:rsidR="005B7D05" w:rsidRPr="00714D08" w:rsidRDefault="00677B20" w:rsidP="00CA73C3">
      <w:pPr>
        <w:spacing w:after="200" w:line="276" w:lineRule="auto"/>
        <w:jc w:val="both"/>
        <w:rPr>
          <w:lang w:val="en-GB"/>
        </w:rPr>
      </w:pPr>
      <w:r w:rsidRPr="00714D08">
        <w:rPr>
          <w:noProof/>
          <w:lang w:val="nl-NL" w:eastAsia="nl-NL"/>
        </w:rPr>
        <w:drawing>
          <wp:anchor distT="0" distB="0" distL="114300" distR="114300" simplePos="0" relativeHeight="251658240" behindDoc="0" locked="0" layoutInCell="1" allowOverlap="1">
            <wp:simplePos x="0" y="0"/>
            <wp:positionH relativeFrom="column">
              <wp:posOffset>160020</wp:posOffset>
            </wp:positionH>
            <wp:positionV relativeFrom="paragraph">
              <wp:posOffset>323850</wp:posOffset>
            </wp:positionV>
            <wp:extent cx="3482340" cy="2319655"/>
            <wp:effectExtent l="19050" t="0" r="3810" b="0"/>
            <wp:wrapSquare wrapText="bothSides"/>
            <wp:docPr id="5" name="Afbeelding 2" descr="Artwork of human embryo with four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work of human embryo with four cells"/>
                    <pic:cNvPicPr>
                      <a:picLocks noChangeAspect="1" noChangeArrowheads="1"/>
                    </pic:cNvPicPr>
                  </pic:nvPicPr>
                  <pic:blipFill>
                    <a:blip r:embed="rId9" cstate="print"/>
                    <a:srcRect/>
                    <a:stretch>
                      <a:fillRect/>
                    </a:stretch>
                  </pic:blipFill>
                  <pic:spPr bwMode="auto">
                    <a:xfrm>
                      <a:off x="0" y="0"/>
                      <a:ext cx="3482340" cy="2319655"/>
                    </a:xfrm>
                    <a:prstGeom prst="rect">
                      <a:avLst/>
                    </a:prstGeom>
                    <a:noFill/>
                    <a:ln w="9525">
                      <a:noFill/>
                      <a:miter lim="800000"/>
                      <a:headEnd/>
                      <a:tailEnd/>
                    </a:ln>
                  </pic:spPr>
                </pic:pic>
              </a:graphicData>
            </a:graphic>
          </wp:anchor>
        </w:drawing>
      </w:r>
    </w:p>
    <w:p w:rsidR="005B7D05" w:rsidRPr="00714D08" w:rsidRDefault="005B7D05" w:rsidP="00CA73C3">
      <w:pPr>
        <w:spacing w:after="200" w:line="276" w:lineRule="auto"/>
        <w:jc w:val="both"/>
        <w:rPr>
          <w:lang w:val="en-GB"/>
        </w:rPr>
      </w:pPr>
    </w:p>
    <w:p w:rsidR="005B7D05" w:rsidRPr="00714D08" w:rsidRDefault="005B7D05" w:rsidP="00CA73C3">
      <w:pPr>
        <w:spacing w:after="200" w:line="276" w:lineRule="auto"/>
        <w:jc w:val="both"/>
        <w:rPr>
          <w:lang w:val="en-GB"/>
        </w:rPr>
      </w:pPr>
    </w:p>
    <w:p w:rsidR="005B7D05" w:rsidRPr="00714D08" w:rsidRDefault="005B7D05" w:rsidP="00CA73C3">
      <w:pPr>
        <w:spacing w:after="200" w:line="276" w:lineRule="auto"/>
        <w:jc w:val="both"/>
        <w:rPr>
          <w:lang w:val="en-GB"/>
        </w:rPr>
      </w:pPr>
    </w:p>
    <w:p w:rsidR="00677B20" w:rsidRPr="00714D08" w:rsidRDefault="00677B20" w:rsidP="00CA73C3">
      <w:pPr>
        <w:spacing w:after="200" w:line="276" w:lineRule="auto"/>
        <w:jc w:val="both"/>
        <w:rPr>
          <w:sz w:val="20"/>
          <w:szCs w:val="20"/>
          <w:lang w:val="en-GB"/>
        </w:rPr>
      </w:pPr>
    </w:p>
    <w:p w:rsidR="00677B20" w:rsidRPr="00714D08" w:rsidRDefault="00677B20" w:rsidP="00CA73C3">
      <w:pPr>
        <w:spacing w:after="200" w:line="276" w:lineRule="auto"/>
        <w:jc w:val="both"/>
        <w:rPr>
          <w:sz w:val="20"/>
          <w:szCs w:val="20"/>
          <w:lang w:val="en-GB"/>
        </w:rPr>
      </w:pPr>
    </w:p>
    <w:p w:rsidR="00677B20" w:rsidRPr="00714D08" w:rsidRDefault="00677B20" w:rsidP="00CA73C3">
      <w:pPr>
        <w:spacing w:after="200" w:line="276" w:lineRule="auto"/>
        <w:jc w:val="both"/>
        <w:rPr>
          <w:sz w:val="20"/>
          <w:szCs w:val="20"/>
          <w:lang w:val="en-GB"/>
        </w:rPr>
      </w:pPr>
    </w:p>
    <w:p w:rsidR="00677B20" w:rsidRPr="00714D08" w:rsidRDefault="00677B20" w:rsidP="00CA73C3">
      <w:pPr>
        <w:spacing w:after="200" w:line="276" w:lineRule="auto"/>
        <w:jc w:val="both"/>
        <w:rPr>
          <w:sz w:val="20"/>
          <w:szCs w:val="20"/>
          <w:lang w:val="en-GB"/>
        </w:rPr>
      </w:pPr>
    </w:p>
    <w:p w:rsidR="005B7D05" w:rsidRPr="00714D08" w:rsidRDefault="00D14213" w:rsidP="00CA73C3">
      <w:pPr>
        <w:spacing w:after="200" w:line="276" w:lineRule="auto"/>
        <w:jc w:val="both"/>
        <w:rPr>
          <w:sz w:val="20"/>
          <w:szCs w:val="20"/>
          <w:lang w:val="en-GB"/>
        </w:rPr>
      </w:pPr>
      <w:r>
        <w:rPr>
          <w:sz w:val="20"/>
          <w:szCs w:val="20"/>
          <w:lang w:val="en-GB"/>
        </w:rPr>
        <w:br/>
      </w:r>
      <w:r w:rsidR="00677B20" w:rsidRPr="00714D08">
        <w:rPr>
          <w:sz w:val="20"/>
          <w:szCs w:val="20"/>
          <w:lang w:val="en-GB"/>
        </w:rPr>
        <w:t>Source:</w:t>
      </w:r>
      <w:r w:rsidR="00593DE0" w:rsidRPr="00714D08">
        <w:rPr>
          <w:sz w:val="20"/>
          <w:szCs w:val="20"/>
          <w:lang w:val="en-GB"/>
        </w:rPr>
        <w:t xml:space="preserve"> Science Photo Library/Getty</w:t>
      </w:r>
    </w:p>
    <w:p w:rsidR="005B7D05" w:rsidRPr="00D14213" w:rsidRDefault="005B7D05" w:rsidP="00CA73C3">
      <w:pPr>
        <w:spacing w:after="200" w:line="276" w:lineRule="auto"/>
        <w:jc w:val="both"/>
        <w:rPr>
          <w:rFonts w:eastAsia="Arial" w:cstheme="minorHAnsi"/>
          <w:color w:val="000000"/>
          <w:sz w:val="22"/>
          <w:szCs w:val="22"/>
          <w:lang w:val="en-GB" w:eastAsia="nl-NL"/>
        </w:rPr>
      </w:pPr>
      <w:r w:rsidRPr="00D14213">
        <w:rPr>
          <w:rFonts w:cstheme="minorHAnsi"/>
          <w:lang w:val="en-GB"/>
        </w:rPr>
        <w:t>University of Groningen</w:t>
      </w:r>
    </w:p>
    <w:p w:rsidR="005B7D05" w:rsidRPr="00D14213" w:rsidRDefault="005B7D05" w:rsidP="00CA73C3">
      <w:pPr>
        <w:pStyle w:val="Standaard1"/>
        <w:jc w:val="both"/>
        <w:rPr>
          <w:rFonts w:asciiTheme="minorHAnsi" w:hAnsiTheme="minorHAnsi" w:cstheme="minorHAnsi"/>
          <w:lang w:val="en-GB"/>
        </w:rPr>
      </w:pPr>
      <w:r w:rsidRPr="00D14213">
        <w:rPr>
          <w:rFonts w:asciiTheme="minorHAnsi" w:hAnsiTheme="minorHAnsi" w:cstheme="minorHAnsi"/>
          <w:lang w:val="en-GB"/>
        </w:rPr>
        <w:t>Faculty of University College Groningen</w:t>
      </w:r>
    </w:p>
    <w:p w:rsidR="005B7D05" w:rsidRPr="00D14213" w:rsidRDefault="005B7D05" w:rsidP="00CA73C3">
      <w:pPr>
        <w:pStyle w:val="Standaard1"/>
        <w:jc w:val="both"/>
        <w:rPr>
          <w:rFonts w:asciiTheme="minorHAnsi" w:hAnsiTheme="minorHAnsi" w:cstheme="minorHAnsi"/>
          <w:lang w:val="en-GB"/>
        </w:rPr>
      </w:pPr>
      <w:r w:rsidRPr="00D14213">
        <w:rPr>
          <w:rFonts w:asciiTheme="minorHAnsi" w:hAnsiTheme="minorHAnsi" w:cstheme="minorHAnsi"/>
          <w:lang w:val="en-GB"/>
        </w:rPr>
        <w:t>Major Health and Life Sciences</w:t>
      </w:r>
    </w:p>
    <w:p w:rsidR="005B7D05" w:rsidRPr="00D14213" w:rsidRDefault="005B7D05" w:rsidP="00CA73C3">
      <w:pPr>
        <w:pStyle w:val="Standaard1"/>
        <w:jc w:val="both"/>
        <w:rPr>
          <w:rFonts w:asciiTheme="minorHAnsi" w:hAnsiTheme="minorHAnsi" w:cstheme="minorHAnsi"/>
          <w:lang w:val="en-GB"/>
        </w:rPr>
      </w:pPr>
    </w:p>
    <w:p w:rsidR="005B7D05" w:rsidRPr="00D14213" w:rsidRDefault="00BB379F" w:rsidP="00CA73C3">
      <w:pPr>
        <w:pStyle w:val="Standaard1"/>
        <w:jc w:val="both"/>
        <w:rPr>
          <w:rFonts w:asciiTheme="minorHAnsi" w:hAnsiTheme="minorHAnsi" w:cstheme="minorHAnsi"/>
          <w:lang w:val="en-GB"/>
        </w:rPr>
      </w:pPr>
      <w:r w:rsidRPr="00D14213">
        <w:rPr>
          <w:rFonts w:asciiTheme="minorHAnsi" w:hAnsiTheme="minorHAnsi" w:cstheme="minorHAnsi"/>
          <w:lang w:val="en-GB"/>
        </w:rPr>
        <w:t xml:space="preserve">Name: Maarten </w:t>
      </w:r>
      <w:proofErr w:type="spellStart"/>
      <w:r w:rsidRPr="00D14213">
        <w:rPr>
          <w:rFonts w:asciiTheme="minorHAnsi" w:hAnsiTheme="minorHAnsi" w:cstheme="minorHAnsi"/>
          <w:lang w:val="en-GB"/>
        </w:rPr>
        <w:t>Joppe</w:t>
      </w:r>
      <w:proofErr w:type="spellEnd"/>
      <w:r w:rsidRPr="00D14213">
        <w:rPr>
          <w:rFonts w:asciiTheme="minorHAnsi" w:hAnsiTheme="minorHAnsi" w:cstheme="minorHAnsi"/>
          <w:lang w:val="en-GB"/>
        </w:rPr>
        <w:t xml:space="preserve"> Trip</w:t>
      </w:r>
    </w:p>
    <w:p w:rsidR="005B7D05" w:rsidRPr="00D14213" w:rsidRDefault="00BB379F" w:rsidP="00CA73C3">
      <w:pPr>
        <w:pStyle w:val="Standaard1"/>
        <w:jc w:val="both"/>
        <w:rPr>
          <w:rFonts w:asciiTheme="minorHAnsi" w:hAnsiTheme="minorHAnsi" w:cstheme="minorHAnsi"/>
          <w:lang w:val="en-GB"/>
        </w:rPr>
      </w:pPr>
      <w:r w:rsidRPr="00D14213">
        <w:rPr>
          <w:rFonts w:asciiTheme="minorHAnsi" w:hAnsiTheme="minorHAnsi" w:cstheme="minorHAnsi"/>
          <w:lang w:val="en-GB"/>
        </w:rPr>
        <w:t>Student number: S1872516</w:t>
      </w:r>
    </w:p>
    <w:p w:rsidR="005B7D05" w:rsidRPr="00D14213" w:rsidRDefault="005B7D05" w:rsidP="00CA73C3">
      <w:pPr>
        <w:pStyle w:val="Standaard1"/>
        <w:jc w:val="both"/>
        <w:rPr>
          <w:rFonts w:asciiTheme="minorHAnsi" w:hAnsiTheme="minorHAnsi" w:cstheme="minorHAnsi"/>
          <w:lang w:val="en-GB"/>
        </w:rPr>
      </w:pPr>
      <w:r w:rsidRPr="00D14213">
        <w:rPr>
          <w:rFonts w:asciiTheme="minorHAnsi" w:hAnsiTheme="minorHAnsi" w:cstheme="minorHAnsi"/>
          <w:lang w:val="en-GB"/>
        </w:rPr>
        <w:t>Phone number: +31 612690399</w:t>
      </w:r>
    </w:p>
    <w:p w:rsidR="005B7D05" w:rsidRPr="00D14213" w:rsidRDefault="005B7D05" w:rsidP="00CA73C3">
      <w:pPr>
        <w:pStyle w:val="Standaard1"/>
        <w:jc w:val="both"/>
        <w:rPr>
          <w:rFonts w:asciiTheme="minorHAnsi" w:hAnsiTheme="minorHAnsi" w:cstheme="minorHAnsi"/>
          <w:lang w:val="en-GB"/>
        </w:rPr>
      </w:pPr>
      <w:r w:rsidRPr="00D14213">
        <w:rPr>
          <w:rFonts w:asciiTheme="minorHAnsi" w:hAnsiTheme="minorHAnsi" w:cstheme="minorHAnsi"/>
          <w:lang w:val="en-GB"/>
        </w:rPr>
        <w:t xml:space="preserve">E-mail: </w:t>
      </w:r>
      <w:hyperlink r:id="rId10">
        <w:r w:rsidRPr="00D14213">
          <w:rPr>
            <w:rFonts w:asciiTheme="minorHAnsi" w:hAnsiTheme="minorHAnsi" w:cstheme="minorHAnsi"/>
            <w:color w:val="1155CC"/>
            <w:u w:val="single"/>
            <w:lang w:val="en-GB"/>
          </w:rPr>
          <w:t>m.trip.3@student.rug</w:t>
        </w:r>
      </w:hyperlink>
      <w:r w:rsidRPr="00D14213">
        <w:rPr>
          <w:rFonts w:asciiTheme="minorHAnsi" w:hAnsiTheme="minorHAnsi" w:cstheme="minorHAnsi"/>
          <w:lang w:val="en-GB"/>
        </w:rPr>
        <w:t>.nl</w:t>
      </w:r>
    </w:p>
    <w:p w:rsidR="005B7D05" w:rsidRPr="00D14213" w:rsidRDefault="005B7D05" w:rsidP="00CA73C3">
      <w:pPr>
        <w:pStyle w:val="Standaard1"/>
        <w:jc w:val="both"/>
        <w:rPr>
          <w:rFonts w:asciiTheme="minorHAnsi" w:hAnsiTheme="minorHAnsi" w:cstheme="minorHAnsi"/>
          <w:lang w:val="en-GB"/>
        </w:rPr>
      </w:pPr>
    </w:p>
    <w:p w:rsidR="005B7D05" w:rsidRPr="00D14213" w:rsidRDefault="005B7D05" w:rsidP="00CA73C3">
      <w:pPr>
        <w:pStyle w:val="Standaard1"/>
        <w:jc w:val="both"/>
        <w:rPr>
          <w:rFonts w:asciiTheme="minorHAnsi" w:hAnsiTheme="minorHAnsi" w:cstheme="minorHAnsi"/>
          <w:lang w:val="en-GB"/>
        </w:rPr>
      </w:pPr>
      <w:r w:rsidRPr="00D14213">
        <w:rPr>
          <w:rFonts w:asciiTheme="minorHAnsi" w:hAnsiTheme="minorHAnsi" w:cstheme="minorHAnsi"/>
          <w:lang w:val="en-GB"/>
        </w:rPr>
        <w:t xml:space="preserve">Supervisor: </w:t>
      </w:r>
    </w:p>
    <w:p w:rsidR="005B7D05" w:rsidRPr="00D14213" w:rsidRDefault="005B7D05" w:rsidP="00CA73C3">
      <w:pPr>
        <w:pStyle w:val="Standaard1"/>
        <w:jc w:val="both"/>
        <w:rPr>
          <w:rFonts w:asciiTheme="minorHAnsi" w:hAnsiTheme="minorHAnsi" w:cstheme="minorHAnsi"/>
          <w:lang w:val="en-GB"/>
        </w:rPr>
      </w:pPr>
      <w:r w:rsidRPr="00D14213">
        <w:rPr>
          <w:rFonts w:asciiTheme="minorHAnsi" w:hAnsiTheme="minorHAnsi" w:cstheme="minorHAnsi"/>
          <w:lang w:val="en-GB"/>
        </w:rPr>
        <w:t xml:space="preserve">Dr.ir. </w:t>
      </w:r>
      <w:proofErr w:type="spellStart"/>
      <w:r w:rsidRPr="00D14213">
        <w:rPr>
          <w:rFonts w:asciiTheme="minorHAnsi" w:hAnsiTheme="minorHAnsi" w:cstheme="minorHAnsi"/>
          <w:lang w:val="en-GB"/>
        </w:rPr>
        <w:t>Eus</w:t>
      </w:r>
      <w:proofErr w:type="spellEnd"/>
      <w:r w:rsidRPr="00D14213">
        <w:rPr>
          <w:rFonts w:asciiTheme="minorHAnsi" w:hAnsiTheme="minorHAnsi" w:cstheme="minorHAnsi"/>
          <w:lang w:val="en-GB"/>
        </w:rPr>
        <w:t xml:space="preserve"> Arts </w:t>
      </w:r>
    </w:p>
    <w:p w:rsidR="005B7D05" w:rsidRPr="00D14213" w:rsidRDefault="00244BEC" w:rsidP="00CA73C3">
      <w:pPr>
        <w:pStyle w:val="Standaard11"/>
        <w:jc w:val="both"/>
        <w:rPr>
          <w:rFonts w:asciiTheme="minorHAnsi" w:hAnsiTheme="minorHAnsi" w:cstheme="minorHAnsi"/>
          <w:lang w:val="en-GB"/>
        </w:rPr>
      </w:pPr>
      <w:r w:rsidRPr="00D14213">
        <w:rPr>
          <w:rFonts w:asciiTheme="minorHAnsi" w:hAnsiTheme="minorHAnsi" w:cstheme="minorHAnsi"/>
          <w:lang w:val="en-GB"/>
        </w:rPr>
        <w:t>Clinical embryologist and head of the laboratory  for reproductive medicine, department of Obstetrics</w:t>
      </w:r>
      <w:r w:rsidR="00DD6289" w:rsidRPr="00D14213">
        <w:rPr>
          <w:rFonts w:asciiTheme="minorHAnsi" w:hAnsiTheme="minorHAnsi" w:cstheme="minorHAnsi"/>
          <w:lang w:val="en-GB"/>
        </w:rPr>
        <w:t xml:space="preserve"> &amp; Gynaecology, UMCG </w:t>
      </w:r>
      <w:r w:rsidR="005B7D05" w:rsidRPr="00D14213">
        <w:rPr>
          <w:rFonts w:asciiTheme="minorHAnsi" w:hAnsiTheme="minorHAnsi" w:cstheme="minorHAnsi"/>
          <w:lang w:val="en-GB"/>
        </w:rPr>
        <w:t xml:space="preserve">medicine </w:t>
      </w:r>
    </w:p>
    <w:p w:rsidR="009E529E" w:rsidRPr="00D14213" w:rsidRDefault="009E529E" w:rsidP="00CA73C3">
      <w:pPr>
        <w:pStyle w:val="Standaard11"/>
        <w:jc w:val="both"/>
        <w:rPr>
          <w:rFonts w:asciiTheme="minorHAnsi" w:hAnsiTheme="minorHAnsi" w:cstheme="minorHAnsi"/>
          <w:lang w:val="en-GB"/>
        </w:rPr>
      </w:pPr>
    </w:p>
    <w:p w:rsidR="009E529E" w:rsidRPr="00D14213" w:rsidRDefault="009E529E" w:rsidP="00CA73C3">
      <w:pPr>
        <w:pStyle w:val="Standaard11"/>
        <w:jc w:val="both"/>
        <w:rPr>
          <w:rFonts w:asciiTheme="minorHAnsi" w:hAnsiTheme="minorHAnsi" w:cstheme="minorHAnsi"/>
          <w:lang w:val="en-GB"/>
        </w:rPr>
      </w:pPr>
      <w:r w:rsidRPr="00D14213">
        <w:rPr>
          <w:rFonts w:asciiTheme="minorHAnsi" w:hAnsiTheme="minorHAnsi" w:cstheme="minorHAnsi"/>
          <w:lang w:val="en-GB"/>
        </w:rPr>
        <w:t>Co-supervisor</w:t>
      </w:r>
      <w:r w:rsidR="00D14213" w:rsidRPr="00D14213">
        <w:rPr>
          <w:rFonts w:asciiTheme="minorHAnsi" w:hAnsiTheme="minorHAnsi" w:cstheme="minorHAnsi"/>
          <w:lang w:val="en-GB"/>
        </w:rPr>
        <w:t>s</w:t>
      </w:r>
      <w:r w:rsidRPr="00D14213">
        <w:rPr>
          <w:rFonts w:asciiTheme="minorHAnsi" w:hAnsiTheme="minorHAnsi" w:cstheme="minorHAnsi"/>
          <w:lang w:val="en-GB"/>
        </w:rPr>
        <w:t>:</w:t>
      </w:r>
    </w:p>
    <w:p w:rsidR="009E529E" w:rsidRPr="00D14213" w:rsidRDefault="009E529E" w:rsidP="00CA73C3">
      <w:pPr>
        <w:pStyle w:val="Standaard11"/>
        <w:jc w:val="both"/>
        <w:rPr>
          <w:rFonts w:asciiTheme="minorHAnsi" w:hAnsiTheme="minorHAnsi" w:cstheme="minorHAnsi"/>
          <w:lang w:val="en-GB"/>
        </w:rPr>
      </w:pPr>
      <w:proofErr w:type="spellStart"/>
      <w:r w:rsidRPr="00D14213">
        <w:rPr>
          <w:rFonts w:asciiTheme="minorHAnsi" w:hAnsiTheme="minorHAnsi" w:cstheme="minorHAnsi"/>
          <w:lang w:val="en-GB"/>
        </w:rPr>
        <w:t>Dr.</w:t>
      </w:r>
      <w:proofErr w:type="spellEnd"/>
      <w:r w:rsidRPr="00D14213">
        <w:rPr>
          <w:rFonts w:asciiTheme="minorHAnsi" w:hAnsiTheme="minorHAnsi" w:cstheme="minorHAnsi"/>
          <w:lang w:val="en-GB"/>
        </w:rPr>
        <w:t xml:space="preserve"> Roland Chiu</w:t>
      </w:r>
    </w:p>
    <w:p w:rsidR="00D24B82" w:rsidRPr="00D14213" w:rsidRDefault="009E529E" w:rsidP="00CA73C3">
      <w:pPr>
        <w:pStyle w:val="Standaard11"/>
        <w:jc w:val="both"/>
        <w:rPr>
          <w:rFonts w:asciiTheme="minorHAnsi" w:hAnsiTheme="minorHAnsi" w:cstheme="minorHAnsi"/>
          <w:lang w:val="en-GB"/>
        </w:rPr>
      </w:pPr>
      <w:r w:rsidRPr="00D14213">
        <w:rPr>
          <w:rFonts w:asciiTheme="minorHAnsi" w:hAnsiTheme="minorHAnsi" w:cstheme="minorHAnsi"/>
          <w:lang w:val="en-GB"/>
        </w:rPr>
        <w:t>Specialized in cell biology, molecular biology and cancer research at the RUG</w:t>
      </w:r>
    </w:p>
    <w:p w:rsidR="00D14213" w:rsidRPr="00D14213" w:rsidRDefault="00D14213" w:rsidP="00D14213">
      <w:pPr>
        <w:pStyle w:val="Kop1"/>
        <w:spacing w:before="0" w:line="270" w:lineRule="atLeast"/>
        <w:rPr>
          <w:rFonts w:asciiTheme="minorHAnsi" w:hAnsiTheme="minorHAnsi" w:cstheme="minorHAnsi"/>
          <w:b w:val="0"/>
          <w:color w:val="000000"/>
          <w:sz w:val="22"/>
          <w:szCs w:val="22"/>
        </w:rPr>
      </w:pPr>
      <w:r w:rsidRPr="00D14213">
        <w:rPr>
          <w:rFonts w:asciiTheme="minorHAnsi" w:hAnsiTheme="minorHAnsi" w:cstheme="minorHAnsi"/>
          <w:b w:val="0"/>
          <w:color w:val="000000"/>
          <w:sz w:val="22"/>
          <w:szCs w:val="22"/>
        </w:rPr>
        <w:t>prof. dr. H.J. (</w:t>
      </w:r>
      <w:proofErr w:type="spellStart"/>
      <w:r w:rsidRPr="00D14213">
        <w:rPr>
          <w:rFonts w:asciiTheme="minorHAnsi" w:hAnsiTheme="minorHAnsi" w:cstheme="minorHAnsi"/>
          <w:b w:val="0"/>
          <w:color w:val="000000"/>
          <w:sz w:val="22"/>
          <w:szCs w:val="22"/>
        </w:rPr>
        <w:t>Hidde</w:t>
      </w:r>
      <w:proofErr w:type="spellEnd"/>
      <w:r w:rsidRPr="00D14213">
        <w:rPr>
          <w:rFonts w:asciiTheme="minorHAnsi" w:hAnsiTheme="minorHAnsi" w:cstheme="minorHAnsi"/>
          <w:b w:val="0"/>
          <w:color w:val="000000"/>
          <w:sz w:val="22"/>
          <w:szCs w:val="22"/>
        </w:rPr>
        <w:t xml:space="preserve">) </w:t>
      </w:r>
      <w:proofErr w:type="spellStart"/>
      <w:r w:rsidRPr="00D14213">
        <w:rPr>
          <w:rFonts w:asciiTheme="minorHAnsi" w:hAnsiTheme="minorHAnsi" w:cstheme="minorHAnsi"/>
          <w:b w:val="0"/>
          <w:color w:val="000000"/>
          <w:sz w:val="22"/>
          <w:szCs w:val="22"/>
        </w:rPr>
        <w:t>Haisma</w:t>
      </w:r>
      <w:proofErr w:type="spellEnd"/>
      <w:r w:rsidRPr="00D14213">
        <w:rPr>
          <w:rFonts w:asciiTheme="minorHAnsi" w:hAnsiTheme="minorHAnsi" w:cstheme="minorHAnsi"/>
          <w:b w:val="0"/>
          <w:color w:val="000000"/>
          <w:sz w:val="22"/>
          <w:szCs w:val="22"/>
        </w:rPr>
        <w:t xml:space="preserve"> </w:t>
      </w:r>
    </w:p>
    <w:p w:rsidR="00D14213" w:rsidRPr="00D14213" w:rsidRDefault="00D14213" w:rsidP="00D14213">
      <w:pPr>
        <w:pStyle w:val="Kop1"/>
        <w:spacing w:before="0" w:line="270" w:lineRule="atLeast"/>
        <w:rPr>
          <w:rFonts w:asciiTheme="minorHAnsi" w:hAnsiTheme="minorHAnsi" w:cstheme="minorHAnsi"/>
          <w:color w:val="000000"/>
          <w:sz w:val="22"/>
          <w:szCs w:val="22"/>
        </w:rPr>
      </w:pPr>
      <w:r w:rsidRPr="00D14213">
        <w:rPr>
          <w:rFonts w:asciiTheme="minorHAnsi" w:hAnsiTheme="minorHAnsi" w:cstheme="minorHAnsi"/>
          <w:b w:val="0"/>
          <w:bCs w:val="0"/>
          <w:color w:val="000000"/>
          <w:sz w:val="22"/>
          <w:szCs w:val="22"/>
        </w:rPr>
        <w:t>Professor Therapeutic Gene Modulation</w:t>
      </w:r>
      <w:r>
        <w:rPr>
          <w:rFonts w:asciiTheme="minorHAnsi" w:hAnsiTheme="minorHAnsi" w:cstheme="minorHAnsi"/>
          <w:b w:val="0"/>
          <w:bCs w:val="0"/>
          <w:color w:val="000000"/>
          <w:sz w:val="22"/>
          <w:szCs w:val="22"/>
        </w:rPr>
        <w:t xml:space="preserve">, </w:t>
      </w:r>
      <w:r w:rsidR="003B171C" w:rsidRPr="003B171C">
        <w:rPr>
          <w:rFonts w:asciiTheme="minorHAnsi" w:hAnsiTheme="minorHAnsi" w:cstheme="minorHAnsi"/>
          <w:b w:val="0"/>
          <w:bCs w:val="0"/>
          <w:color w:val="000000"/>
          <w:sz w:val="22"/>
          <w:szCs w:val="22"/>
        </w:rPr>
        <w:t>Faculty of Science and Engineering</w:t>
      </w:r>
    </w:p>
    <w:p w:rsidR="000E1357" w:rsidRPr="00D14213" w:rsidRDefault="009E529E" w:rsidP="00CA73C3">
      <w:pPr>
        <w:pStyle w:val="Standaard11"/>
        <w:jc w:val="both"/>
        <w:rPr>
          <w:rFonts w:asciiTheme="minorHAnsi" w:eastAsiaTheme="majorEastAsia" w:hAnsiTheme="minorHAnsi" w:cstheme="minorHAnsi"/>
          <w:color w:val="999999"/>
          <w:sz w:val="28"/>
          <w:szCs w:val="28"/>
          <w:lang w:val="en-GB" w:eastAsia="en-US"/>
        </w:rPr>
      </w:pPr>
      <w:r w:rsidRPr="00D14213">
        <w:rPr>
          <w:rFonts w:asciiTheme="minorHAnsi" w:eastAsiaTheme="majorEastAsia" w:hAnsiTheme="minorHAnsi" w:cstheme="minorHAnsi"/>
          <w:color w:val="999999"/>
          <w:sz w:val="28"/>
          <w:szCs w:val="28"/>
          <w:lang w:val="en-GB" w:eastAsia="en-US"/>
        </w:rPr>
        <w:t xml:space="preserve"> </w:t>
      </w:r>
    </w:p>
    <w:p w:rsidR="005B7D05" w:rsidRPr="00714D08" w:rsidRDefault="003B3F8B" w:rsidP="003B3F8B">
      <w:pPr>
        <w:pStyle w:val="Kop1"/>
        <w:rPr>
          <w:lang w:val="en-GB"/>
        </w:rPr>
      </w:pPr>
      <w:r w:rsidRPr="00714D08">
        <w:rPr>
          <w:lang w:val="en-GB"/>
        </w:rPr>
        <w:lastRenderedPageBreak/>
        <w:t>Table of Contents</w:t>
      </w:r>
    </w:p>
    <w:p w:rsidR="003B3F8B" w:rsidRPr="00714D08" w:rsidRDefault="003B3F8B" w:rsidP="003B3F8B">
      <w:pPr>
        <w:rPr>
          <w:lang w:val="en-GB"/>
        </w:rPr>
      </w:pPr>
    </w:p>
    <w:p w:rsidR="005B7D05" w:rsidRPr="006C189D" w:rsidRDefault="002C7486"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Introduction</w:t>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P.3</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Main text</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00DF24E4" w:rsidRPr="006C189D">
        <w:rPr>
          <w:rFonts w:ascii="Times New Roman" w:hAnsi="Times New Roman" w:cs="Times New Roman"/>
          <w:color w:val="auto"/>
          <w:sz w:val="24"/>
          <w:szCs w:val="24"/>
          <w:lang w:val="en-GB"/>
        </w:rPr>
        <w:t>History</w:t>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00AA0A0F" w:rsidRPr="006C189D">
        <w:rPr>
          <w:rFonts w:ascii="Times New Roman" w:hAnsi="Times New Roman" w:cs="Times New Roman"/>
          <w:color w:val="auto"/>
          <w:sz w:val="24"/>
          <w:szCs w:val="24"/>
          <w:lang w:val="en-GB"/>
        </w:rPr>
        <w:tab/>
      </w:r>
      <w:r w:rsidR="00AA0A0F"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P.</w:t>
      </w:r>
      <w:r w:rsidR="002C7486" w:rsidRPr="006C189D">
        <w:rPr>
          <w:rFonts w:ascii="Times New Roman" w:hAnsi="Times New Roman" w:cs="Times New Roman"/>
          <w:color w:val="auto"/>
          <w:sz w:val="24"/>
          <w:szCs w:val="24"/>
          <w:lang w:val="en-GB"/>
        </w:rPr>
        <w:t>4</w:t>
      </w:r>
    </w:p>
    <w:p w:rsidR="005B7D05" w:rsidRPr="006C189D" w:rsidRDefault="00C6207A"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t>sub</w:t>
      </w:r>
      <w:r w:rsidR="005B7D05" w:rsidRPr="006C189D">
        <w:rPr>
          <w:rFonts w:ascii="Times New Roman" w:hAnsi="Times New Roman" w:cs="Times New Roman"/>
          <w:color w:val="auto"/>
          <w:sz w:val="24"/>
          <w:szCs w:val="24"/>
          <w:lang w:val="en-GB"/>
        </w:rPr>
        <w:t>fertility and infertility</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P.4</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00BB379F" w:rsidRPr="006C189D">
        <w:rPr>
          <w:rFonts w:ascii="Times New Roman" w:hAnsi="Times New Roman" w:cs="Times New Roman"/>
          <w:color w:val="auto"/>
          <w:sz w:val="24"/>
          <w:szCs w:val="24"/>
          <w:lang w:val="en-GB"/>
        </w:rPr>
        <w:t>Current assisted reproductive techniques</w:t>
      </w:r>
    </w:p>
    <w:p w:rsidR="00DF24E4" w:rsidRPr="006C189D" w:rsidRDefault="00BB379F"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IUI</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P.5</w:t>
      </w:r>
    </w:p>
    <w:p w:rsidR="005B7D05" w:rsidRPr="006C189D" w:rsidRDefault="00BB379F"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IVF</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w:t>
      </w:r>
      <w:r w:rsidR="00396916" w:rsidRPr="006C189D">
        <w:rPr>
          <w:rFonts w:ascii="Times New Roman" w:hAnsi="Times New Roman" w:cs="Times New Roman"/>
          <w:color w:val="auto"/>
          <w:sz w:val="24"/>
          <w:szCs w:val="24"/>
          <w:lang w:val="en-GB"/>
        </w:rPr>
        <w:t>6</w:t>
      </w:r>
    </w:p>
    <w:p w:rsidR="005B7D05" w:rsidRPr="006C189D" w:rsidRDefault="00BB379F"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ICSI</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w:t>
      </w:r>
      <w:r w:rsidR="00CA73C3" w:rsidRPr="006C189D">
        <w:rPr>
          <w:rFonts w:ascii="Times New Roman" w:hAnsi="Times New Roman" w:cs="Times New Roman"/>
          <w:color w:val="auto"/>
          <w:sz w:val="24"/>
          <w:szCs w:val="24"/>
          <w:lang w:val="en-GB"/>
        </w:rPr>
        <w:t>7</w:t>
      </w:r>
    </w:p>
    <w:p w:rsidR="005B7D05" w:rsidRPr="006C189D" w:rsidRDefault="00BB379F"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00DF24E4" w:rsidRPr="006C189D">
        <w:rPr>
          <w:rFonts w:ascii="Times New Roman" w:hAnsi="Times New Roman" w:cs="Times New Roman"/>
          <w:color w:val="auto"/>
          <w:sz w:val="24"/>
          <w:szCs w:val="24"/>
          <w:lang w:val="en-GB"/>
        </w:rPr>
        <w:t>S</w:t>
      </w:r>
      <w:r w:rsidR="00070CB7" w:rsidRPr="006C189D">
        <w:rPr>
          <w:rFonts w:ascii="Times New Roman" w:hAnsi="Times New Roman" w:cs="Times New Roman"/>
          <w:color w:val="auto"/>
          <w:sz w:val="24"/>
          <w:szCs w:val="24"/>
          <w:lang w:val="en-GB"/>
        </w:rPr>
        <w:t>urrogacy</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w:t>
      </w:r>
      <w:r w:rsidR="00CA73C3" w:rsidRPr="006C189D">
        <w:rPr>
          <w:rFonts w:ascii="Times New Roman" w:hAnsi="Times New Roman" w:cs="Times New Roman"/>
          <w:color w:val="auto"/>
          <w:sz w:val="24"/>
          <w:szCs w:val="24"/>
          <w:lang w:val="en-GB"/>
        </w:rPr>
        <w:t>8</w:t>
      </w:r>
      <w:r w:rsidR="000E1357" w:rsidRPr="006C189D">
        <w:rPr>
          <w:rFonts w:ascii="Times New Roman" w:hAnsi="Times New Roman" w:cs="Times New Roman"/>
          <w:color w:val="auto"/>
          <w:sz w:val="24"/>
          <w:szCs w:val="24"/>
          <w:lang w:val="en-GB"/>
        </w:rPr>
        <w:br/>
      </w:r>
      <w:r w:rsidR="000E1357" w:rsidRPr="006C189D">
        <w:rPr>
          <w:rFonts w:ascii="Times New Roman" w:hAnsi="Times New Roman" w:cs="Times New Roman"/>
          <w:color w:val="auto"/>
          <w:sz w:val="24"/>
          <w:szCs w:val="24"/>
          <w:lang w:val="en-GB"/>
        </w:rPr>
        <w:tab/>
        <w:t>Current developments in assisted reproductive techniques</w:t>
      </w:r>
      <w:r w:rsidR="000664FD" w:rsidRPr="006C189D">
        <w:rPr>
          <w:rFonts w:ascii="Times New Roman" w:hAnsi="Times New Roman" w:cs="Times New Roman"/>
          <w:color w:val="auto"/>
          <w:sz w:val="24"/>
          <w:szCs w:val="24"/>
          <w:lang w:val="en-GB"/>
        </w:rPr>
        <w:tab/>
      </w:r>
      <w:r w:rsidR="000664FD" w:rsidRPr="006C189D">
        <w:rPr>
          <w:rFonts w:ascii="Times New Roman" w:hAnsi="Times New Roman" w:cs="Times New Roman"/>
          <w:color w:val="auto"/>
          <w:sz w:val="24"/>
          <w:szCs w:val="24"/>
          <w:lang w:val="en-GB"/>
        </w:rPr>
        <w:tab/>
      </w:r>
      <w:r w:rsidR="000664FD" w:rsidRPr="006C189D">
        <w:rPr>
          <w:rFonts w:ascii="Times New Roman" w:hAnsi="Times New Roman" w:cs="Times New Roman"/>
          <w:color w:val="auto"/>
          <w:sz w:val="24"/>
          <w:szCs w:val="24"/>
          <w:lang w:val="en-GB"/>
        </w:rPr>
        <w:tab/>
      </w:r>
      <w:r w:rsidR="000664FD" w:rsidRPr="006C189D">
        <w:rPr>
          <w:rFonts w:ascii="Times New Roman" w:hAnsi="Times New Roman" w:cs="Times New Roman"/>
          <w:color w:val="auto"/>
          <w:sz w:val="24"/>
          <w:szCs w:val="24"/>
          <w:lang w:val="en-GB"/>
        </w:rPr>
        <w:tab/>
      </w:r>
    </w:p>
    <w:p w:rsidR="000E1357" w:rsidRPr="006C189D" w:rsidRDefault="000E1357"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000664FD" w:rsidRPr="006C189D">
        <w:rPr>
          <w:rFonts w:ascii="Times New Roman" w:hAnsi="Times New Roman" w:cs="Times New Roman"/>
          <w:color w:val="auto"/>
          <w:sz w:val="24"/>
          <w:szCs w:val="24"/>
          <w:lang w:val="en-GB"/>
        </w:rPr>
        <w:t xml:space="preserve">Induced Pluripotent Stem Cell (iPSC) </w:t>
      </w:r>
      <w:r w:rsidRPr="006C189D">
        <w:rPr>
          <w:rFonts w:ascii="Times New Roman" w:hAnsi="Times New Roman" w:cs="Times New Roman"/>
          <w:color w:val="auto"/>
          <w:sz w:val="24"/>
          <w:szCs w:val="24"/>
          <w:lang w:val="en-GB"/>
        </w:rPr>
        <w:t>derived gametes</w:t>
      </w:r>
      <w:r w:rsidR="000664FD" w:rsidRPr="006C189D">
        <w:rPr>
          <w:rFonts w:ascii="Times New Roman" w:hAnsi="Times New Roman" w:cs="Times New Roman"/>
          <w:color w:val="auto"/>
          <w:sz w:val="24"/>
          <w:szCs w:val="24"/>
          <w:lang w:val="en-GB"/>
        </w:rPr>
        <w:tab/>
      </w:r>
      <w:r w:rsidR="000664FD" w:rsidRPr="006C189D">
        <w:rPr>
          <w:rFonts w:ascii="Times New Roman" w:hAnsi="Times New Roman" w:cs="Times New Roman"/>
          <w:color w:val="auto"/>
          <w:sz w:val="24"/>
          <w:szCs w:val="24"/>
          <w:lang w:val="en-GB"/>
        </w:rPr>
        <w:tab/>
      </w:r>
      <w:r w:rsidR="000664FD" w:rsidRPr="006C189D">
        <w:rPr>
          <w:rFonts w:ascii="Times New Roman" w:hAnsi="Times New Roman" w:cs="Times New Roman"/>
          <w:color w:val="auto"/>
          <w:sz w:val="24"/>
          <w:szCs w:val="24"/>
          <w:lang w:val="en-GB"/>
        </w:rPr>
        <w:tab/>
        <w:t>P.</w:t>
      </w:r>
      <w:r w:rsidR="00BC5FE0" w:rsidRPr="006C189D">
        <w:rPr>
          <w:rFonts w:ascii="Times New Roman" w:hAnsi="Times New Roman" w:cs="Times New Roman"/>
          <w:color w:val="auto"/>
          <w:sz w:val="24"/>
          <w:szCs w:val="24"/>
          <w:lang w:val="en-GB"/>
        </w:rPr>
        <w:t>8</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t>Current treatments of genetic mutations</w:t>
      </w:r>
      <w:r w:rsidR="00013B44" w:rsidRPr="006C189D">
        <w:rPr>
          <w:rFonts w:ascii="Times New Roman" w:hAnsi="Times New Roman" w:cs="Times New Roman"/>
          <w:color w:val="auto"/>
          <w:sz w:val="24"/>
          <w:szCs w:val="24"/>
          <w:lang w:val="en-GB"/>
        </w:rPr>
        <w:t xml:space="preserve"> </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p>
    <w:p w:rsidR="00013B44" w:rsidRPr="006C189D" w:rsidRDefault="005B7D05" w:rsidP="00CA73C3">
      <w:pPr>
        <w:pStyle w:val="Standaard1"/>
        <w:jc w:val="both"/>
        <w:rPr>
          <w:rFonts w:ascii="Times New Roman" w:hAnsi="Times New Roman" w:cs="Times New Roman"/>
          <w:bCs/>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00013B44" w:rsidRPr="006C189D">
        <w:rPr>
          <w:rFonts w:ascii="Times New Roman" w:hAnsi="Times New Roman" w:cs="Times New Roman"/>
          <w:bCs/>
          <w:color w:val="auto"/>
          <w:sz w:val="24"/>
          <w:szCs w:val="24"/>
          <w:lang w:val="en-GB"/>
        </w:rPr>
        <w:t>Preimplantation genetic Diagnosis and Preimplantation genetic Selection</w:t>
      </w:r>
      <w:r w:rsidR="002C7486" w:rsidRPr="006C189D">
        <w:rPr>
          <w:rFonts w:ascii="Times New Roman" w:hAnsi="Times New Roman" w:cs="Times New Roman"/>
          <w:bCs/>
          <w:color w:val="auto"/>
          <w:sz w:val="24"/>
          <w:szCs w:val="24"/>
          <w:lang w:val="en-GB"/>
        </w:rPr>
        <w:t xml:space="preserve"> </w:t>
      </w:r>
      <w:r w:rsidR="002C7486" w:rsidRPr="006C189D">
        <w:rPr>
          <w:rFonts w:ascii="Times New Roman" w:hAnsi="Times New Roman" w:cs="Times New Roman"/>
          <w:color w:val="auto"/>
          <w:sz w:val="24"/>
          <w:szCs w:val="24"/>
          <w:lang w:val="en-GB"/>
        </w:rPr>
        <w:t>P.</w:t>
      </w:r>
      <w:r w:rsidR="00BC5FE0" w:rsidRPr="006C189D">
        <w:rPr>
          <w:rFonts w:ascii="Times New Roman" w:hAnsi="Times New Roman" w:cs="Times New Roman"/>
          <w:color w:val="auto"/>
          <w:sz w:val="24"/>
          <w:szCs w:val="24"/>
          <w:lang w:val="en-GB"/>
        </w:rPr>
        <w:t>9</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Mitochondrial DNA transfer</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w:t>
      </w:r>
      <w:r w:rsidR="00BC5FE0" w:rsidRPr="006C189D">
        <w:rPr>
          <w:rFonts w:ascii="Times New Roman" w:hAnsi="Times New Roman" w:cs="Times New Roman"/>
          <w:color w:val="auto"/>
          <w:sz w:val="24"/>
          <w:szCs w:val="24"/>
          <w:lang w:val="en-GB"/>
        </w:rPr>
        <w:t>10</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00C007E8" w:rsidRPr="006C189D">
        <w:rPr>
          <w:rFonts w:ascii="Times New Roman" w:hAnsi="Times New Roman" w:cs="Times New Roman"/>
          <w:color w:val="auto"/>
          <w:sz w:val="24"/>
          <w:szCs w:val="24"/>
          <w:lang w:val="en-GB"/>
        </w:rPr>
        <w:t>Previous</w:t>
      </w:r>
      <w:r w:rsidRPr="006C189D">
        <w:rPr>
          <w:rFonts w:ascii="Times New Roman" w:hAnsi="Times New Roman" w:cs="Times New Roman"/>
          <w:color w:val="auto"/>
          <w:sz w:val="24"/>
          <w:szCs w:val="24"/>
          <w:lang w:val="en-GB"/>
        </w:rPr>
        <w:t xml:space="preserve"> developments</w:t>
      </w:r>
      <w:r w:rsidR="00023BD8" w:rsidRPr="006C189D">
        <w:rPr>
          <w:rFonts w:ascii="Times New Roman" w:hAnsi="Times New Roman" w:cs="Times New Roman"/>
          <w:color w:val="auto"/>
          <w:sz w:val="24"/>
          <w:szCs w:val="24"/>
          <w:lang w:val="en-GB"/>
        </w:rPr>
        <w:t xml:space="preserve"> in genetic engineering</w:t>
      </w:r>
    </w:p>
    <w:p w:rsidR="00CA73C3" w:rsidRPr="006C189D" w:rsidRDefault="00BC5FE0"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History</w:t>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P.11</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Zinger Finger Nucleases (ZFN)</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w:t>
      </w:r>
      <w:r w:rsidR="00BC5FE0" w:rsidRPr="006C189D">
        <w:rPr>
          <w:rFonts w:ascii="Times New Roman" w:hAnsi="Times New Roman" w:cs="Times New Roman"/>
          <w:color w:val="auto"/>
          <w:sz w:val="24"/>
          <w:szCs w:val="24"/>
          <w:lang w:val="en-GB"/>
        </w:rPr>
        <w:t>11</w:t>
      </w:r>
    </w:p>
    <w:p w:rsidR="005B7D05"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t>Transcription activator-like effector (TALEN)</w:t>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r>
      <w:r w:rsidR="002C7486" w:rsidRPr="006C189D">
        <w:rPr>
          <w:rFonts w:ascii="Times New Roman" w:hAnsi="Times New Roman" w:cs="Times New Roman"/>
          <w:color w:val="auto"/>
          <w:sz w:val="24"/>
          <w:szCs w:val="24"/>
          <w:lang w:val="en-GB"/>
        </w:rPr>
        <w:tab/>
        <w:t>P.</w:t>
      </w:r>
      <w:r w:rsidR="00CA73C3" w:rsidRPr="006C189D">
        <w:rPr>
          <w:rFonts w:ascii="Times New Roman" w:hAnsi="Times New Roman" w:cs="Times New Roman"/>
          <w:color w:val="auto"/>
          <w:sz w:val="24"/>
          <w:szCs w:val="24"/>
          <w:lang w:val="en-GB"/>
        </w:rPr>
        <w:t>12</w:t>
      </w:r>
    </w:p>
    <w:p w:rsidR="003B3F8B" w:rsidRPr="006C189D" w:rsidRDefault="00C007E8"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t>Current development in genetic engineerin</w:t>
      </w:r>
      <w:r w:rsidR="006C189D" w:rsidRPr="006C189D">
        <w:rPr>
          <w:rFonts w:ascii="Times New Roman" w:hAnsi="Times New Roman" w:cs="Times New Roman"/>
          <w:color w:val="auto"/>
          <w:sz w:val="24"/>
          <w:szCs w:val="24"/>
          <w:lang w:val="en-GB"/>
        </w:rPr>
        <w:t>g</w:t>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t>P.13</w:t>
      </w:r>
    </w:p>
    <w:p w:rsidR="000907E9" w:rsidRPr="006C189D" w:rsidRDefault="005B7D05" w:rsidP="00CA73C3">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0097201B" w:rsidRPr="006C189D">
        <w:rPr>
          <w:rFonts w:ascii="Times New Roman" w:hAnsi="Times New Roman" w:cs="Times New Roman"/>
          <w:color w:val="auto"/>
          <w:sz w:val="24"/>
          <w:szCs w:val="24"/>
          <w:lang w:val="en-GB"/>
        </w:rPr>
        <w:t>Clustered Regularly Interspaced Short Pal</w:t>
      </w:r>
      <w:r w:rsidR="004D4EE5" w:rsidRPr="006C189D">
        <w:rPr>
          <w:rFonts w:ascii="Times New Roman" w:hAnsi="Times New Roman" w:cs="Times New Roman"/>
          <w:color w:val="auto"/>
          <w:sz w:val="24"/>
          <w:szCs w:val="24"/>
          <w:lang w:val="en-GB"/>
        </w:rPr>
        <w:t xml:space="preserve">indromic Repeats associated </w:t>
      </w:r>
      <w:r w:rsidR="004D4EE5" w:rsidRPr="006C189D">
        <w:rPr>
          <w:rFonts w:ascii="Times New Roman" w:hAnsi="Times New Roman" w:cs="Times New Roman"/>
          <w:color w:val="auto"/>
          <w:sz w:val="24"/>
          <w:szCs w:val="24"/>
          <w:lang w:val="en-GB"/>
        </w:rPr>
        <w:tab/>
      </w:r>
      <w:r w:rsidR="004D4EE5" w:rsidRPr="006C189D">
        <w:rPr>
          <w:rFonts w:ascii="Times New Roman" w:hAnsi="Times New Roman" w:cs="Times New Roman"/>
          <w:color w:val="auto"/>
          <w:sz w:val="24"/>
          <w:szCs w:val="24"/>
          <w:lang w:val="en-GB"/>
        </w:rPr>
        <w:tab/>
      </w:r>
      <w:r w:rsidR="004D4EE5" w:rsidRPr="006C189D">
        <w:rPr>
          <w:rFonts w:ascii="Times New Roman" w:hAnsi="Times New Roman" w:cs="Times New Roman"/>
          <w:color w:val="auto"/>
          <w:sz w:val="24"/>
          <w:szCs w:val="24"/>
          <w:lang w:val="en-GB"/>
        </w:rPr>
        <w:tab/>
      </w:r>
      <w:r w:rsidR="0097201B" w:rsidRPr="006C189D">
        <w:rPr>
          <w:rFonts w:ascii="Times New Roman" w:hAnsi="Times New Roman" w:cs="Times New Roman"/>
          <w:color w:val="auto"/>
          <w:sz w:val="24"/>
          <w:szCs w:val="24"/>
          <w:lang w:val="en-GB"/>
        </w:rPr>
        <w:t>protein-9 nuclease  (CRISPR-Cas9)</w:t>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t>P.13</w:t>
      </w:r>
    </w:p>
    <w:p w:rsidR="00C144BF" w:rsidRPr="006C189D" w:rsidRDefault="00C144BF" w:rsidP="00CA73C3">
      <w:pPr>
        <w:pStyle w:val="Standaard1"/>
        <w:jc w:val="both"/>
        <w:rPr>
          <w:rFonts w:ascii="Times New Roman" w:hAnsi="Times New Roman" w:cs="Times New Roman"/>
          <w:bCs/>
          <w:sz w:val="24"/>
          <w:szCs w:val="24"/>
          <w:lang w:val="en-GB"/>
        </w:rPr>
      </w:pPr>
      <w:r w:rsidRPr="006C189D">
        <w:rPr>
          <w:rFonts w:ascii="Times New Roman" w:hAnsi="Times New Roman" w:cs="Times New Roman"/>
          <w:b/>
          <w:bCs/>
          <w:sz w:val="24"/>
          <w:szCs w:val="24"/>
          <w:lang w:val="en-GB"/>
        </w:rPr>
        <w:tab/>
      </w:r>
      <w:r w:rsidRPr="006C189D">
        <w:rPr>
          <w:rFonts w:ascii="Times New Roman" w:hAnsi="Times New Roman" w:cs="Times New Roman"/>
          <w:b/>
          <w:bCs/>
          <w:sz w:val="24"/>
          <w:szCs w:val="24"/>
          <w:lang w:val="en-GB"/>
        </w:rPr>
        <w:tab/>
      </w:r>
      <w:r w:rsidR="00C3134B" w:rsidRPr="006C189D">
        <w:rPr>
          <w:rFonts w:ascii="Times New Roman" w:hAnsi="Times New Roman" w:cs="Times New Roman"/>
          <w:bCs/>
          <w:sz w:val="24"/>
          <w:szCs w:val="24"/>
          <w:lang w:val="en-GB"/>
        </w:rPr>
        <w:t>implementations CRISPR-C</w:t>
      </w:r>
      <w:r w:rsidR="00A62789" w:rsidRPr="006C189D">
        <w:rPr>
          <w:rFonts w:ascii="Times New Roman" w:hAnsi="Times New Roman" w:cs="Times New Roman"/>
          <w:bCs/>
          <w:sz w:val="24"/>
          <w:szCs w:val="24"/>
          <w:lang w:val="en-GB"/>
        </w:rPr>
        <w:t>as</w:t>
      </w:r>
      <w:r w:rsidR="00C3134B" w:rsidRPr="006C189D">
        <w:rPr>
          <w:rFonts w:ascii="Times New Roman" w:hAnsi="Times New Roman" w:cs="Times New Roman"/>
          <w:bCs/>
          <w:sz w:val="24"/>
          <w:szCs w:val="24"/>
          <w:lang w:val="en-GB"/>
        </w:rPr>
        <w:t>9 into human embryos</w:t>
      </w:r>
      <w:r w:rsidRPr="006C189D">
        <w:rPr>
          <w:rFonts w:ascii="Times New Roman" w:hAnsi="Times New Roman" w:cs="Times New Roman"/>
          <w:bCs/>
          <w:sz w:val="24"/>
          <w:szCs w:val="24"/>
          <w:lang w:val="en-GB"/>
        </w:rPr>
        <w:tab/>
      </w:r>
      <w:r w:rsidRPr="006C189D">
        <w:rPr>
          <w:rFonts w:ascii="Times New Roman" w:hAnsi="Times New Roman" w:cs="Times New Roman"/>
          <w:bCs/>
          <w:sz w:val="24"/>
          <w:szCs w:val="24"/>
          <w:lang w:val="en-GB"/>
        </w:rPr>
        <w:tab/>
      </w:r>
      <w:r w:rsidRPr="006C189D">
        <w:rPr>
          <w:rFonts w:ascii="Times New Roman" w:hAnsi="Times New Roman" w:cs="Times New Roman"/>
          <w:b/>
          <w:bCs/>
          <w:sz w:val="24"/>
          <w:szCs w:val="24"/>
          <w:lang w:val="en-GB"/>
        </w:rPr>
        <w:tab/>
      </w:r>
      <w:r w:rsidRPr="006C189D">
        <w:rPr>
          <w:rFonts w:ascii="Times New Roman" w:hAnsi="Times New Roman" w:cs="Times New Roman"/>
          <w:bCs/>
          <w:sz w:val="24"/>
          <w:szCs w:val="24"/>
          <w:lang w:val="en-GB"/>
        </w:rPr>
        <w:t>P.</w:t>
      </w:r>
      <w:r w:rsidR="00D53164" w:rsidRPr="006C189D">
        <w:rPr>
          <w:rFonts w:ascii="Times New Roman" w:hAnsi="Times New Roman" w:cs="Times New Roman"/>
          <w:bCs/>
          <w:sz w:val="24"/>
          <w:szCs w:val="24"/>
          <w:lang w:val="en-GB"/>
        </w:rPr>
        <w:t>17</w:t>
      </w:r>
    </w:p>
    <w:p w:rsidR="00A62789" w:rsidRPr="006C189D" w:rsidRDefault="00A62789" w:rsidP="00CA73C3">
      <w:pPr>
        <w:pStyle w:val="Standaard1"/>
        <w:jc w:val="both"/>
        <w:rPr>
          <w:rFonts w:ascii="Times New Roman" w:hAnsi="Times New Roman" w:cs="Times New Roman"/>
          <w:bCs/>
          <w:sz w:val="24"/>
          <w:szCs w:val="24"/>
          <w:lang w:val="en-GB"/>
        </w:rPr>
      </w:pPr>
      <w:r w:rsidRPr="006C189D">
        <w:rPr>
          <w:rFonts w:ascii="Times New Roman" w:hAnsi="Times New Roman" w:cs="Times New Roman"/>
          <w:bCs/>
          <w:sz w:val="24"/>
          <w:szCs w:val="24"/>
          <w:lang w:val="en-GB"/>
        </w:rPr>
        <w:tab/>
      </w:r>
      <w:r w:rsidRPr="006C189D">
        <w:rPr>
          <w:rFonts w:ascii="Times New Roman" w:hAnsi="Times New Roman" w:cs="Times New Roman"/>
          <w:bCs/>
          <w:sz w:val="24"/>
          <w:szCs w:val="24"/>
          <w:lang w:val="en-GB"/>
        </w:rPr>
        <w:tab/>
      </w:r>
      <w:r w:rsidR="000E1357" w:rsidRPr="006C189D">
        <w:rPr>
          <w:rFonts w:ascii="Times New Roman" w:hAnsi="Times New Roman" w:cs="Times New Roman"/>
          <w:bCs/>
          <w:sz w:val="24"/>
          <w:szCs w:val="24"/>
          <w:lang w:val="en-GB"/>
        </w:rPr>
        <w:t xml:space="preserve">Genetic engineering in </w:t>
      </w:r>
      <w:r w:rsidR="000664FD" w:rsidRPr="006C189D">
        <w:rPr>
          <w:rFonts w:ascii="Times New Roman" w:hAnsi="Times New Roman" w:cs="Times New Roman"/>
          <w:color w:val="auto"/>
          <w:sz w:val="24"/>
          <w:szCs w:val="24"/>
          <w:lang w:val="en-GB"/>
        </w:rPr>
        <w:t>iPSC</w:t>
      </w:r>
      <w:r w:rsidR="000664FD" w:rsidRPr="006C189D">
        <w:rPr>
          <w:rFonts w:ascii="Times New Roman" w:hAnsi="Times New Roman" w:cs="Times New Roman"/>
          <w:bCs/>
          <w:sz w:val="24"/>
          <w:szCs w:val="24"/>
          <w:lang w:val="en-GB"/>
        </w:rPr>
        <w:t xml:space="preserve"> derived gametes</w:t>
      </w:r>
      <w:r w:rsidR="000E1357" w:rsidRPr="006C189D">
        <w:rPr>
          <w:rFonts w:ascii="Times New Roman" w:hAnsi="Times New Roman" w:cs="Times New Roman"/>
          <w:bCs/>
          <w:sz w:val="24"/>
          <w:szCs w:val="24"/>
          <w:lang w:val="en-GB"/>
        </w:rPr>
        <w:tab/>
      </w:r>
      <w:r w:rsidR="000E1357" w:rsidRPr="006C189D">
        <w:rPr>
          <w:rFonts w:ascii="Times New Roman" w:hAnsi="Times New Roman" w:cs="Times New Roman"/>
          <w:bCs/>
          <w:sz w:val="24"/>
          <w:szCs w:val="24"/>
          <w:lang w:val="en-GB"/>
        </w:rPr>
        <w:tab/>
      </w:r>
      <w:r w:rsidR="000664FD" w:rsidRPr="006C189D">
        <w:rPr>
          <w:rFonts w:ascii="Times New Roman" w:hAnsi="Times New Roman" w:cs="Times New Roman"/>
          <w:bCs/>
          <w:sz w:val="24"/>
          <w:szCs w:val="24"/>
          <w:lang w:val="en-GB"/>
        </w:rPr>
        <w:tab/>
      </w:r>
      <w:r w:rsidR="000664FD" w:rsidRPr="006C189D">
        <w:rPr>
          <w:rFonts w:ascii="Times New Roman" w:hAnsi="Times New Roman" w:cs="Times New Roman"/>
          <w:bCs/>
          <w:sz w:val="24"/>
          <w:szCs w:val="24"/>
          <w:lang w:val="en-GB"/>
        </w:rPr>
        <w:tab/>
      </w:r>
      <w:r w:rsidRPr="006C189D">
        <w:rPr>
          <w:rFonts w:ascii="Times New Roman" w:hAnsi="Times New Roman" w:cs="Times New Roman"/>
          <w:bCs/>
          <w:sz w:val="24"/>
          <w:szCs w:val="24"/>
          <w:lang w:val="en-GB"/>
        </w:rPr>
        <w:t>P.1</w:t>
      </w:r>
      <w:r w:rsidR="006C189D" w:rsidRPr="006C189D">
        <w:rPr>
          <w:rFonts w:ascii="Times New Roman" w:hAnsi="Times New Roman" w:cs="Times New Roman"/>
          <w:bCs/>
          <w:sz w:val="24"/>
          <w:szCs w:val="24"/>
          <w:lang w:val="en-GB"/>
        </w:rPr>
        <w:t>8</w:t>
      </w:r>
    </w:p>
    <w:p w:rsidR="003B3F8B" w:rsidRPr="006C189D" w:rsidRDefault="0022514B" w:rsidP="00A62789">
      <w:pPr>
        <w:pStyle w:val="Standaard1"/>
        <w:jc w:val="both"/>
        <w:rPr>
          <w:rFonts w:ascii="Times New Roman" w:hAnsi="Times New Roman" w:cs="Times New Roman"/>
          <w:color w:val="auto"/>
          <w:sz w:val="24"/>
          <w:szCs w:val="24"/>
          <w:lang w:val="en-GB"/>
        </w:rPr>
      </w:pPr>
      <w:r w:rsidRPr="006C189D">
        <w:rPr>
          <w:rFonts w:ascii="Times New Roman" w:hAnsi="Times New Roman" w:cs="Times New Roman"/>
          <w:color w:val="auto"/>
          <w:sz w:val="24"/>
          <w:szCs w:val="24"/>
          <w:lang w:val="en-GB"/>
        </w:rPr>
        <w:tab/>
      </w:r>
      <w:r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Challenges with CRISPR/CAS9 and iPSC-derived gamete cells</w:t>
      </w:r>
      <w:r w:rsidR="006C189D" w:rsidRPr="006C189D">
        <w:rPr>
          <w:rFonts w:ascii="Times New Roman" w:hAnsi="Times New Roman" w:cs="Times New Roman"/>
          <w:color w:val="auto"/>
          <w:sz w:val="24"/>
          <w:szCs w:val="24"/>
          <w:lang w:val="en-GB"/>
        </w:rPr>
        <w:tab/>
      </w:r>
      <w:r w:rsidR="006C189D" w:rsidRPr="006C189D">
        <w:rPr>
          <w:rFonts w:ascii="Times New Roman" w:hAnsi="Times New Roman" w:cs="Times New Roman"/>
          <w:color w:val="auto"/>
          <w:sz w:val="24"/>
          <w:szCs w:val="24"/>
          <w:lang w:val="en-GB"/>
        </w:rPr>
        <w:tab/>
        <w:t>P.19</w:t>
      </w:r>
    </w:p>
    <w:p w:rsidR="005B7D05" w:rsidRPr="006C189D" w:rsidRDefault="00A62789" w:rsidP="00593DE0">
      <w:pPr>
        <w:rPr>
          <w:rFonts w:ascii="Times New Roman" w:hAnsi="Times New Roman" w:cs="Times New Roman"/>
          <w:lang w:val="en-GB"/>
        </w:rPr>
      </w:pPr>
      <w:r w:rsidRPr="006C189D">
        <w:rPr>
          <w:rFonts w:ascii="Times New Roman" w:hAnsi="Times New Roman" w:cs="Times New Roman"/>
          <w:lang w:val="en-GB"/>
        </w:rPr>
        <w:t>Conclusion</w:t>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00593DE0" w:rsidRPr="006C189D">
        <w:rPr>
          <w:rFonts w:ascii="Times New Roman" w:hAnsi="Times New Roman" w:cs="Times New Roman"/>
          <w:lang w:val="en-GB"/>
        </w:rPr>
        <w:tab/>
      </w:r>
      <w:r w:rsidR="00593DE0" w:rsidRPr="006C189D">
        <w:rPr>
          <w:rFonts w:ascii="Times New Roman" w:hAnsi="Times New Roman" w:cs="Times New Roman"/>
          <w:lang w:val="en-GB"/>
        </w:rPr>
        <w:tab/>
      </w:r>
      <w:r w:rsidR="00593DE0" w:rsidRPr="006C189D">
        <w:rPr>
          <w:rFonts w:ascii="Times New Roman" w:hAnsi="Times New Roman" w:cs="Times New Roman"/>
          <w:lang w:val="en-GB"/>
        </w:rPr>
        <w:tab/>
      </w:r>
      <w:r w:rsidR="00593DE0" w:rsidRPr="006C189D">
        <w:rPr>
          <w:rFonts w:ascii="Times New Roman" w:hAnsi="Times New Roman" w:cs="Times New Roman"/>
          <w:lang w:val="en-GB"/>
        </w:rPr>
        <w:tab/>
      </w:r>
      <w:r w:rsidR="00CA73C3" w:rsidRPr="006C189D">
        <w:rPr>
          <w:rFonts w:ascii="Times New Roman" w:hAnsi="Times New Roman" w:cs="Times New Roman"/>
          <w:lang w:val="en-GB"/>
        </w:rPr>
        <w:t>P.</w:t>
      </w:r>
      <w:r w:rsidR="00593DE0" w:rsidRPr="006C189D">
        <w:rPr>
          <w:rFonts w:ascii="Times New Roman" w:hAnsi="Times New Roman" w:cs="Times New Roman"/>
          <w:lang w:val="en-GB"/>
        </w:rPr>
        <w:t>2</w:t>
      </w:r>
      <w:r w:rsidR="006C189D" w:rsidRPr="006C189D">
        <w:rPr>
          <w:rFonts w:ascii="Times New Roman" w:hAnsi="Times New Roman" w:cs="Times New Roman"/>
          <w:lang w:val="en-GB"/>
        </w:rPr>
        <w:t>1</w:t>
      </w:r>
    </w:p>
    <w:p w:rsidR="006C189D" w:rsidRPr="006C189D" w:rsidRDefault="006C189D" w:rsidP="00593DE0">
      <w:pPr>
        <w:rPr>
          <w:rFonts w:ascii="Times New Roman" w:hAnsi="Times New Roman" w:cs="Times New Roman"/>
          <w:color w:val="365F91" w:themeColor="accent1" w:themeShade="BF"/>
          <w:lang w:val="en-GB"/>
        </w:rPr>
      </w:pPr>
      <w:r w:rsidRPr="006C189D">
        <w:rPr>
          <w:rFonts w:ascii="Times New Roman" w:hAnsi="Times New Roman" w:cs="Times New Roman"/>
          <w:lang w:val="en-GB"/>
        </w:rPr>
        <w:t>Discussion</w:t>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r>
      <w:r w:rsidRPr="006C189D">
        <w:rPr>
          <w:rFonts w:ascii="Times New Roman" w:hAnsi="Times New Roman" w:cs="Times New Roman"/>
          <w:lang w:val="en-GB"/>
        </w:rPr>
        <w:tab/>
        <w:t>P.2</w:t>
      </w:r>
      <w:r>
        <w:rPr>
          <w:rFonts w:ascii="Times New Roman" w:hAnsi="Times New Roman" w:cs="Times New Roman"/>
          <w:lang w:val="en-GB"/>
        </w:rPr>
        <w:t>3</w:t>
      </w:r>
    </w:p>
    <w:p w:rsidR="005B7D05" w:rsidRPr="006C189D" w:rsidRDefault="00BB379F" w:rsidP="00CA73C3">
      <w:pPr>
        <w:spacing w:after="200" w:line="276" w:lineRule="auto"/>
        <w:jc w:val="both"/>
        <w:rPr>
          <w:rFonts w:ascii="Times New Roman" w:eastAsia="Arial" w:hAnsi="Times New Roman" w:cs="Times New Roman"/>
          <w:lang w:val="en-GB" w:eastAsia="nl-NL"/>
        </w:rPr>
      </w:pPr>
      <w:r w:rsidRPr="006C189D">
        <w:rPr>
          <w:rFonts w:ascii="Times New Roman" w:eastAsia="Arial" w:hAnsi="Times New Roman" w:cs="Times New Roman"/>
          <w:lang w:val="en-GB" w:eastAsia="nl-NL"/>
        </w:rPr>
        <w:t>References</w:t>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t>P.</w:t>
      </w:r>
      <w:r w:rsidR="00593DE0" w:rsidRPr="006C189D">
        <w:rPr>
          <w:rFonts w:ascii="Times New Roman" w:eastAsia="Arial" w:hAnsi="Times New Roman" w:cs="Times New Roman"/>
          <w:lang w:val="en-GB" w:eastAsia="nl-NL"/>
        </w:rPr>
        <w:t>2</w:t>
      </w:r>
      <w:r w:rsidR="006C189D" w:rsidRPr="006C189D">
        <w:rPr>
          <w:rFonts w:ascii="Times New Roman" w:eastAsia="Arial" w:hAnsi="Times New Roman" w:cs="Times New Roman"/>
          <w:lang w:val="en-GB" w:eastAsia="nl-NL"/>
        </w:rPr>
        <w:t>3</w:t>
      </w:r>
      <w:r w:rsidR="002C7486" w:rsidRPr="006C189D">
        <w:rPr>
          <w:rFonts w:ascii="Times New Roman" w:eastAsia="Arial" w:hAnsi="Times New Roman" w:cs="Times New Roman"/>
          <w:lang w:val="en-GB" w:eastAsia="nl-NL"/>
        </w:rPr>
        <w:br/>
        <w:t>Glossary</w:t>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r>
      <w:r w:rsidR="00CA73C3" w:rsidRPr="006C189D">
        <w:rPr>
          <w:rFonts w:ascii="Times New Roman" w:eastAsia="Arial" w:hAnsi="Times New Roman" w:cs="Times New Roman"/>
          <w:lang w:val="en-GB" w:eastAsia="nl-NL"/>
        </w:rPr>
        <w:tab/>
        <w:t>P.</w:t>
      </w:r>
      <w:r w:rsidR="006C189D" w:rsidRPr="006C189D">
        <w:rPr>
          <w:rFonts w:ascii="Times New Roman" w:eastAsia="Arial" w:hAnsi="Times New Roman" w:cs="Times New Roman"/>
          <w:lang w:val="en-GB" w:eastAsia="nl-NL"/>
        </w:rPr>
        <w:t>31</w:t>
      </w:r>
    </w:p>
    <w:p w:rsidR="00E64F33" w:rsidRPr="00714D08" w:rsidRDefault="00BB379F" w:rsidP="00CA73C3">
      <w:pPr>
        <w:spacing w:after="200" w:line="276" w:lineRule="auto"/>
        <w:jc w:val="both"/>
        <w:rPr>
          <w:rFonts w:ascii="Times New Roman" w:hAnsi="Times New Roman" w:cs="Times New Roman"/>
          <w:lang w:val="en-GB"/>
        </w:rPr>
      </w:pPr>
      <w:r w:rsidRPr="00714D08">
        <w:rPr>
          <w:rFonts w:ascii="Times New Roman" w:hAnsi="Times New Roman" w:cs="Times New Roman"/>
          <w:lang w:val="en-GB"/>
        </w:rPr>
        <w:br w:type="page"/>
      </w:r>
    </w:p>
    <w:p w:rsidR="00E64F33" w:rsidRPr="00714D08" w:rsidRDefault="005B7D05" w:rsidP="00CA73C3">
      <w:pPr>
        <w:pStyle w:val="Kop3"/>
        <w:jc w:val="both"/>
        <w:rPr>
          <w:lang w:val="en-GB"/>
        </w:rPr>
      </w:pPr>
      <w:r w:rsidRPr="00714D08">
        <w:rPr>
          <w:lang w:val="en-GB"/>
        </w:rPr>
        <w:lastRenderedPageBreak/>
        <w:t>I</w:t>
      </w:r>
      <w:r w:rsidR="00E64F33" w:rsidRPr="00714D08">
        <w:rPr>
          <w:lang w:val="en-GB"/>
        </w:rPr>
        <w:t>ntroduction</w:t>
      </w:r>
    </w:p>
    <w:p w:rsidR="005B7D05" w:rsidRPr="00714D08" w:rsidRDefault="005B7D05" w:rsidP="00CA73C3">
      <w:pPr>
        <w:jc w:val="both"/>
        <w:rPr>
          <w:rFonts w:ascii="Times New Roman" w:hAnsi="Times New Roman" w:cs="Times New Roman"/>
          <w:lang w:val="en-GB"/>
        </w:rPr>
      </w:pPr>
    </w:p>
    <w:p w:rsidR="008963B8" w:rsidRPr="00714D08" w:rsidRDefault="005B7D05" w:rsidP="00CA73C3">
      <w:pPr>
        <w:jc w:val="both"/>
        <w:rPr>
          <w:rFonts w:ascii="Times New Roman" w:hAnsi="Times New Roman" w:cs="Times New Roman"/>
          <w:lang w:val="en-GB"/>
        </w:rPr>
      </w:pPr>
      <w:r w:rsidRPr="00714D08">
        <w:rPr>
          <w:rFonts w:ascii="Times New Roman" w:hAnsi="Times New Roman" w:cs="Times New Roman"/>
          <w:lang w:val="en-GB"/>
        </w:rPr>
        <w:t>The leading cause</w:t>
      </w:r>
      <w:r w:rsidR="008963B8" w:rsidRPr="00714D08">
        <w:rPr>
          <w:rFonts w:ascii="Times New Roman" w:hAnsi="Times New Roman" w:cs="Times New Roman"/>
          <w:lang w:val="en-GB"/>
        </w:rPr>
        <w:t>s</w:t>
      </w:r>
      <w:r w:rsidRPr="00714D08">
        <w:rPr>
          <w:rFonts w:ascii="Times New Roman" w:hAnsi="Times New Roman" w:cs="Times New Roman"/>
          <w:lang w:val="en-GB"/>
        </w:rPr>
        <w:t xml:space="preserve"> of </w:t>
      </w:r>
      <w:r w:rsidR="0031498F" w:rsidRPr="00714D08">
        <w:rPr>
          <w:rFonts w:ascii="Times New Roman" w:hAnsi="Times New Roman" w:cs="Times New Roman"/>
          <w:lang w:val="en-GB"/>
        </w:rPr>
        <w:t>sub</w:t>
      </w:r>
      <w:r w:rsidR="008963B8" w:rsidRPr="00714D08">
        <w:rPr>
          <w:rFonts w:ascii="Times New Roman" w:hAnsi="Times New Roman" w:cs="Times New Roman"/>
          <w:lang w:val="en-GB"/>
        </w:rPr>
        <w:t>fertility in men and woman are</w:t>
      </w:r>
      <w:r w:rsidRPr="00714D08">
        <w:rPr>
          <w:rFonts w:ascii="Times New Roman" w:hAnsi="Times New Roman" w:cs="Times New Roman"/>
          <w:lang w:val="en-GB"/>
        </w:rPr>
        <w:t xml:space="preserve"> quantitative and qualitative deficits in germ-cell developments and affects 15% of couples in reproductive age (</w:t>
      </w:r>
      <w:proofErr w:type="spellStart"/>
      <w:r w:rsidR="0031498F" w:rsidRPr="00714D08">
        <w:rPr>
          <w:rFonts w:ascii="Times New Roman" w:hAnsi="Times New Roman" w:cs="Times New Roman"/>
          <w:lang w:val="en-GB"/>
        </w:rPr>
        <w:t>Zegers-Hochschild</w:t>
      </w:r>
      <w:proofErr w:type="spellEnd"/>
      <w:r w:rsidR="0031498F" w:rsidRPr="00714D08">
        <w:rPr>
          <w:rFonts w:ascii="Times New Roman" w:hAnsi="Times New Roman" w:cs="Times New Roman"/>
          <w:lang w:val="en-GB"/>
        </w:rPr>
        <w:t xml:space="preserve"> et al., 2009</w:t>
      </w:r>
      <w:r w:rsidRPr="00714D08">
        <w:rPr>
          <w:rFonts w:ascii="Times New Roman" w:hAnsi="Times New Roman" w:cs="Times New Roman"/>
          <w:lang w:val="en-GB"/>
        </w:rPr>
        <w:t>).</w:t>
      </w:r>
      <w:r w:rsidR="0031498F" w:rsidRPr="00714D08">
        <w:rPr>
          <w:rFonts w:ascii="Times New Roman" w:hAnsi="Times New Roman" w:cs="Times New Roman"/>
          <w:lang w:val="en-GB"/>
        </w:rPr>
        <w:t xml:space="preserve"> In 17 percent of these couples a severe male factor: a total motile sperm count</w:t>
      </w:r>
      <w:r w:rsidRPr="00714D08">
        <w:rPr>
          <w:rFonts w:ascii="Times New Roman" w:hAnsi="Times New Roman" w:cs="Times New Roman"/>
          <w:lang w:val="en-GB"/>
        </w:rPr>
        <w:t xml:space="preserve"> </w:t>
      </w:r>
      <w:r w:rsidR="0031498F" w:rsidRPr="00714D08">
        <w:rPr>
          <w:rFonts w:ascii="Times New Roman" w:hAnsi="Times New Roman" w:cs="Times New Roman"/>
          <w:lang w:val="en-GB"/>
        </w:rPr>
        <w:t>(TMSC) below 3x10</w:t>
      </w:r>
      <w:r w:rsidR="00795282" w:rsidRPr="00714D08">
        <w:rPr>
          <w:rFonts w:ascii="Times New Roman" w:hAnsi="Times New Roman" w:cs="Times New Roman"/>
          <w:vertAlign w:val="superscript"/>
          <w:lang w:val="en-GB"/>
        </w:rPr>
        <w:t>6</w:t>
      </w:r>
      <w:r w:rsidR="0031498F" w:rsidRPr="00714D08">
        <w:rPr>
          <w:rFonts w:ascii="Times New Roman" w:hAnsi="Times New Roman" w:cs="Times New Roman"/>
          <w:lang w:val="en-GB"/>
        </w:rPr>
        <w:t xml:space="preserve">is present (van der </w:t>
      </w:r>
      <w:proofErr w:type="spellStart"/>
      <w:r w:rsidR="0031498F" w:rsidRPr="00714D08">
        <w:rPr>
          <w:rFonts w:ascii="Times New Roman" w:hAnsi="Times New Roman" w:cs="Times New Roman"/>
          <w:lang w:val="en-GB"/>
        </w:rPr>
        <w:t>Steeg</w:t>
      </w:r>
      <w:proofErr w:type="spellEnd"/>
      <w:r w:rsidR="0031498F" w:rsidRPr="00714D08">
        <w:rPr>
          <w:rFonts w:ascii="Times New Roman" w:hAnsi="Times New Roman" w:cs="Times New Roman"/>
          <w:lang w:val="en-GB"/>
        </w:rPr>
        <w:t xml:space="preserve"> et al., 2007)</w:t>
      </w:r>
      <w:r w:rsidR="00795282" w:rsidRPr="00714D08">
        <w:rPr>
          <w:rFonts w:ascii="Times New Roman" w:hAnsi="Times New Roman" w:cs="Times New Roman"/>
          <w:lang w:val="en-GB"/>
        </w:rPr>
        <w:t xml:space="preserve">. </w:t>
      </w:r>
      <w:r w:rsidR="007B5008" w:rsidRPr="00714D08">
        <w:rPr>
          <w:rFonts w:ascii="Times New Roman" w:hAnsi="Times New Roman" w:cs="Times New Roman"/>
          <w:lang w:val="en-GB"/>
        </w:rPr>
        <w:t xml:space="preserve"> </w:t>
      </w:r>
      <w:r w:rsidRPr="00714D08">
        <w:rPr>
          <w:rFonts w:ascii="Times New Roman" w:hAnsi="Times New Roman" w:cs="Times New Roman"/>
          <w:lang w:val="en-GB"/>
        </w:rPr>
        <w:t>Current assisted repr</w:t>
      </w:r>
      <w:r w:rsidR="00C23D21" w:rsidRPr="00714D08">
        <w:rPr>
          <w:rFonts w:ascii="Times New Roman" w:hAnsi="Times New Roman" w:cs="Times New Roman"/>
          <w:lang w:val="en-GB"/>
        </w:rPr>
        <w:t xml:space="preserve">oductive techniques (ART), such as IVF, ICSI, </w:t>
      </w:r>
      <w:r w:rsidR="00795282" w:rsidRPr="00714D08">
        <w:rPr>
          <w:rFonts w:ascii="Times New Roman" w:hAnsi="Times New Roman" w:cs="Times New Roman"/>
          <w:lang w:val="en-GB"/>
        </w:rPr>
        <w:t>IUI</w:t>
      </w:r>
      <w:r w:rsidR="00C23D21" w:rsidRPr="00714D08">
        <w:rPr>
          <w:rFonts w:ascii="Times New Roman" w:hAnsi="Times New Roman" w:cs="Times New Roman"/>
          <w:lang w:val="en-GB"/>
        </w:rPr>
        <w:t>.  are</w:t>
      </w:r>
      <w:r w:rsidRPr="00714D08">
        <w:rPr>
          <w:rFonts w:ascii="Times New Roman" w:hAnsi="Times New Roman" w:cs="Times New Roman"/>
          <w:lang w:val="en-GB"/>
        </w:rPr>
        <w:t xml:space="preserve"> targeted on </w:t>
      </w:r>
      <w:proofErr w:type="spellStart"/>
      <w:r w:rsidR="00C23D21" w:rsidRPr="00714D08">
        <w:rPr>
          <w:rFonts w:ascii="Times New Roman" w:hAnsi="Times New Roman" w:cs="Times New Roman"/>
          <w:lang w:val="en-GB"/>
        </w:rPr>
        <w:t>subf</w:t>
      </w:r>
      <w:r w:rsidR="004D4920" w:rsidRPr="00714D08">
        <w:rPr>
          <w:rFonts w:ascii="Times New Roman" w:hAnsi="Times New Roman" w:cs="Times New Roman"/>
          <w:lang w:val="en-GB"/>
        </w:rPr>
        <w:t>e</w:t>
      </w:r>
      <w:r w:rsidR="00C23D21" w:rsidRPr="00714D08">
        <w:rPr>
          <w:rFonts w:ascii="Times New Roman" w:hAnsi="Times New Roman" w:cs="Times New Roman"/>
          <w:lang w:val="en-GB"/>
        </w:rPr>
        <w:t>rtile</w:t>
      </w:r>
      <w:proofErr w:type="spellEnd"/>
      <w:r w:rsidR="00C23D21" w:rsidRPr="00714D08">
        <w:rPr>
          <w:rFonts w:ascii="Times New Roman" w:hAnsi="Times New Roman" w:cs="Times New Roman"/>
          <w:lang w:val="en-GB"/>
        </w:rPr>
        <w:t xml:space="preserve"> individuals by </w:t>
      </w:r>
      <w:r w:rsidRPr="00714D08">
        <w:rPr>
          <w:rFonts w:ascii="Times New Roman" w:hAnsi="Times New Roman" w:cs="Times New Roman"/>
          <w:lang w:val="en-GB"/>
        </w:rPr>
        <w:t>increasing the success rate to reproduce instead of treating absolute infertile couples.  It is currently  impossible to treat patients without available (precursor) germ cells, for these patients donated sperm or ov</w:t>
      </w:r>
      <w:r w:rsidR="00795282" w:rsidRPr="00714D08">
        <w:rPr>
          <w:rFonts w:ascii="Times New Roman" w:hAnsi="Times New Roman" w:cs="Times New Roman"/>
          <w:lang w:val="en-GB"/>
        </w:rPr>
        <w:t>a</w:t>
      </w:r>
      <w:r w:rsidRPr="00714D08">
        <w:rPr>
          <w:rFonts w:ascii="Times New Roman" w:hAnsi="Times New Roman" w:cs="Times New Roman"/>
          <w:lang w:val="en-GB"/>
        </w:rPr>
        <w:t xml:space="preserve">  is necessary. However, the offspring would not be g</w:t>
      </w:r>
      <w:r w:rsidR="008963B8" w:rsidRPr="00714D08">
        <w:rPr>
          <w:rFonts w:ascii="Times New Roman" w:hAnsi="Times New Roman" w:cs="Times New Roman"/>
          <w:lang w:val="en-GB"/>
        </w:rPr>
        <w:t>enetically linked to either one</w:t>
      </w:r>
      <w:r w:rsidRPr="00714D08">
        <w:rPr>
          <w:rFonts w:ascii="Times New Roman" w:hAnsi="Times New Roman" w:cs="Times New Roman"/>
          <w:lang w:val="en-GB"/>
        </w:rPr>
        <w:t>, or both of the parents. A prospective method for this group of individuals with a wish to have genetically related progeny is to use stem cell derived gametes (SCD-gametes). SCD-gametes can be obtained out of somatic cells, for example skin cells, that are reprogrammed into induced pluripotent stem cells (iPSCs). Not only would this be an opportunity for infertile patients, it will also be a possibility for same-sex, or transgender couples to have genetically related off springs. T</w:t>
      </w:r>
      <w:r w:rsidR="00C6207A" w:rsidRPr="00714D08">
        <w:rPr>
          <w:rFonts w:ascii="Times New Roman" w:hAnsi="Times New Roman" w:cs="Times New Roman"/>
          <w:lang w:val="en-GB"/>
        </w:rPr>
        <w:t>he development</w:t>
      </w:r>
      <w:r w:rsidRPr="00714D08">
        <w:rPr>
          <w:rFonts w:ascii="Times New Roman" w:hAnsi="Times New Roman" w:cs="Times New Roman"/>
          <w:lang w:val="en-GB"/>
        </w:rPr>
        <w:t xml:space="preserve"> of </w:t>
      </w:r>
      <w:r w:rsidR="00C6207A" w:rsidRPr="00714D08">
        <w:rPr>
          <w:rFonts w:ascii="Times New Roman" w:hAnsi="Times New Roman" w:cs="Times New Roman"/>
          <w:lang w:val="en-GB"/>
        </w:rPr>
        <w:t>SCD-gametes do</w:t>
      </w:r>
      <w:r w:rsidRPr="00714D08">
        <w:rPr>
          <w:rFonts w:ascii="Times New Roman" w:hAnsi="Times New Roman" w:cs="Times New Roman"/>
          <w:lang w:val="en-GB"/>
        </w:rPr>
        <w:t xml:space="preserve"> not </w:t>
      </w:r>
      <w:r w:rsidR="00C6207A" w:rsidRPr="00714D08">
        <w:rPr>
          <w:rFonts w:ascii="Times New Roman" w:hAnsi="Times New Roman" w:cs="Times New Roman"/>
          <w:lang w:val="en-GB"/>
        </w:rPr>
        <w:t xml:space="preserve">require </w:t>
      </w:r>
      <w:r w:rsidRPr="00714D08">
        <w:rPr>
          <w:rFonts w:ascii="Times New Roman" w:hAnsi="Times New Roman" w:cs="Times New Roman"/>
          <w:lang w:val="en-GB"/>
        </w:rPr>
        <w:t xml:space="preserve">direct editing </w:t>
      </w:r>
      <w:r w:rsidR="00C6207A" w:rsidRPr="00714D08">
        <w:rPr>
          <w:rFonts w:ascii="Times New Roman" w:hAnsi="Times New Roman" w:cs="Times New Roman"/>
          <w:lang w:val="en-GB"/>
        </w:rPr>
        <w:t>in the</w:t>
      </w:r>
      <w:r w:rsidRPr="00714D08">
        <w:rPr>
          <w:rFonts w:ascii="Times New Roman" w:hAnsi="Times New Roman" w:cs="Times New Roman"/>
          <w:lang w:val="en-GB"/>
        </w:rPr>
        <w:t xml:space="preserve"> human </w:t>
      </w:r>
      <w:r w:rsidR="008963B8" w:rsidRPr="00714D08">
        <w:rPr>
          <w:rFonts w:ascii="Times New Roman" w:hAnsi="Times New Roman" w:cs="Times New Roman"/>
          <w:lang w:val="en-GB"/>
        </w:rPr>
        <w:t xml:space="preserve">genome. Since SCD-gametes do not alter the human genome, this method alone is not suitable to treat genetic diseases. To treat parents with a child wish who are carrying a mutant gene, a gene-editing technique is required. </w:t>
      </w:r>
    </w:p>
    <w:p w:rsidR="008963B8" w:rsidRPr="00714D08" w:rsidRDefault="008963B8" w:rsidP="00CA73C3">
      <w:pPr>
        <w:jc w:val="both"/>
        <w:rPr>
          <w:rFonts w:ascii="Times New Roman" w:hAnsi="Times New Roman" w:cs="Times New Roman"/>
          <w:lang w:val="en-GB"/>
        </w:rPr>
      </w:pPr>
    </w:p>
    <w:p w:rsidR="005B7D05" w:rsidRPr="00714D08" w:rsidRDefault="008963B8" w:rsidP="00CA73C3">
      <w:pPr>
        <w:jc w:val="both"/>
        <w:rPr>
          <w:rFonts w:ascii="Times New Roman" w:hAnsi="Times New Roman" w:cs="Times New Roman"/>
          <w:lang w:val="en-GB"/>
        </w:rPr>
      </w:pPr>
      <w:r w:rsidRPr="00714D08">
        <w:rPr>
          <w:rFonts w:ascii="Times New Roman" w:hAnsi="Times New Roman" w:cs="Times New Roman"/>
          <w:lang w:val="en-GB"/>
        </w:rPr>
        <w:t>Gene</w:t>
      </w:r>
      <w:r w:rsidR="005B7D05" w:rsidRPr="00714D08">
        <w:rPr>
          <w:rFonts w:ascii="Times New Roman" w:hAnsi="Times New Roman" w:cs="Times New Roman"/>
          <w:lang w:val="en-GB"/>
        </w:rPr>
        <w:t>-editing techniques of site-specific</w:t>
      </w:r>
      <w:r w:rsidRPr="00714D08">
        <w:rPr>
          <w:rFonts w:ascii="Times New Roman" w:hAnsi="Times New Roman" w:cs="Times New Roman"/>
          <w:lang w:val="en-GB"/>
        </w:rPr>
        <w:t xml:space="preserve"> DNA endonuclease technologies are: </w:t>
      </w:r>
      <w:r w:rsidR="005B7D05" w:rsidRPr="00714D08">
        <w:rPr>
          <w:rFonts w:ascii="Times New Roman" w:hAnsi="Times New Roman" w:cs="Times New Roman"/>
          <w:lang w:val="en-GB"/>
        </w:rPr>
        <w:t xml:space="preserve">zinc finger nuclease (ZFN) , transcription activator-like effector nuclease (TALEN) , and the clustered regularly interspaced short palindromic repeat </w:t>
      </w:r>
      <w:r w:rsidR="004C7840" w:rsidRPr="00714D08">
        <w:rPr>
          <w:rFonts w:ascii="Times New Roman" w:hAnsi="Times New Roman" w:cs="Times New Roman"/>
          <w:lang w:val="en-GB"/>
        </w:rPr>
        <w:t xml:space="preserve">associated </w:t>
      </w:r>
      <w:r w:rsidR="005B7D05" w:rsidRPr="00714D08">
        <w:rPr>
          <w:rFonts w:ascii="Times New Roman" w:hAnsi="Times New Roman" w:cs="Times New Roman"/>
          <w:lang w:val="en-GB"/>
        </w:rPr>
        <w:t>nuclease system</w:t>
      </w:r>
      <w:r w:rsidR="004C7840" w:rsidRPr="00714D08">
        <w:rPr>
          <w:rFonts w:ascii="Times New Roman" w:hAnsi="Times New Roman" w:cs="Times New Roman"/>
          <w:lang w:val="en-GB"/>
        </w:rPr>
        <w:t xml:space="preserve"> 9</w:t>
      </w:r>
      <w:r w:rsidRPr="00714D08">
        <w:rPr>
          <w:rFonts w:ascii="Times New Roman" w:hAnsi="Times New Roman" w:cs="Times New Roman"/>
          <w:lang w:val="en-GB"/>
        </w:rPr>
        <w:t xml:space="preserve"> (CRISPR/Cas). These techniques </w:t>
      </w:r>
      <w:r w:rsidR="005B7D05" w:rsidRPr="00714D08">
        <w:rPr>
          <w:rFonts w:ascii="Times New Roman" w:hAnsi="Times New Roman" w:cs="Times New Roman"/>
          <w:lang w:val="en-GB"/>
        </w:rPr>
        <w:t>offer great prospects in repair or editing in the DNA-sequences</w:t>
      </w:r>
      <w:r w:rsidR="00734C73" w:rsidRPr="00714D08">
        <w:rPr>
          <w:rFonts w:ascii="Times New Roman" w:hAnsi="Times New Roman" w:cs="Times New Roman"/>
          <w:lang w:val="en-GB"/>
        </w:rPr>
        <w:t xml:space="preserve"> for in</w:t>
      </w:r>
      <w:r w:rsidR="00C6207A" w:rsidRPr="00714D08">
        <w:rPr>
          <w:rFonts w:ascii="Times New Roman" w:hAnsi="Times New Roman" w:cs="Times New Roman"/>
          <w:lang w:val="en-GB"/>
        </w:rPr>
        <w:t>dividuals that might not be infe</w:t>
      </w:r>
      <w:r w:rsidR="00734C73" w:rsidRPr="00714D08">
        <w:rPr>
          <w:rFonts w:ascii="Times New Roman" w:hAnsi="Times New Roman" w:cs="Times New Roman"/>
          <w:lang w:val="en-GB"/>
        </w:rPr>
        <w:t xml:space="preserve">rtile but are carrying genetic </w:t>
      </w:r>
      <w:r w:rsidR="00C6207A" w:rsidRPr="00714D08">
        <w:rPr>
          <w:rFonts w:ascii="Times New Roman" w:hAnsi="Times New Roman" w:cs="Times New Roman"/>
          <w:lang w:val="en-GB"/>
        </w:rPr>
        <w:t xml:space="preserve">inherited </w:t>
      </w:r>
      <w:r w:rsidR="00734C73" w:rsidRPr="00714D08">
        <w:rPr>
          <w:rFonts w:ascii="Times New Roman" w:hAnsi="Times New Roman" w:cs="Times New Roman"/>
          <w:lang w:val="en-GB"/>
        </w:rPr>
        <w:t>diseases</w:t>
      </w:r>
      <w:r w:rsidR="005B7D05" w:rsidRPr="00714D08">
        <w:rPr>
          <w:rFonts w:ascii="Times New Roman" w:hAnsi="Times New Roman" w:cs="Times New Roman"/>
          <w:lang w:val="en-GB"/>
        </w:rPr>
        <w:t>. Both techniques combined, genome engineering applications and the SCD-gametes have the prospects of treating infertile individuals but also preventing diseases by genetic repair, without carrying out embryo selection. Although both methods have huge future advances, there are also many pitfalls. Current methods are prone to errors. Moreover editing in the human genome is by law forbidden, except for Mitochondrial DNA-transfer. Lastly, ethical arguments are also raised. This thesis explores the clinical justifications, ethical concerns, and feasibility of reproductive medicine using various germline genome editing methods and stem cell derived gametes to treat (sub) infertility or repair genetic germline mutations.</w:t>
      </w:r>
    </w:p>
    <w:p w:rsidR="005B7D05" w:rsidRPr="00714D08" w:rsidRDefault="005B7D05" w:rsidP="00CA73C3">
      <w:pPr>
        <w:jc w:val="both"/>
        <w:rPr>
          <w:rFonts w:ascii="Times New Roman" w:hAnsi="Times New Roman" w:cs="Times New Roman"/>
          <w:lang w:val="en-GB"/>
        </w:rPr>
      </w:pPr>
    </w:p>
    <w:p w:rsidR="005B7D05" w:rsidRPr="00714D08" w:rsidRDefault="00DD6289" w:rsidP="00CA73C3">
      <w:pPr>
        <w:jc w:val="both"/>
        <w:rPr>
          <w:rFonts w:ascii="Times New Roman" w:hAnsi="Times New Roman" w:cs="Times New Roman"/>
          <w:lang w:val="en-GB"/>
        </w:rPr>
      </w:pPr>
      <w:r w:rsidRPr="00714D08">
        <w:rPr>
          <w:rFonts w:ascii="Times New Roman" w:hAnsi="Times New Roman" w:cs="Times New Roman"/>
          <w:lang w:val="en-GB"/>
        </w:rPr>
        <w:t xml:space="preserve"> </w:t>
      </w:r>
    </w:p>
    <w:p w:rsidR="005B7D05" w:rsidRPr="00714D08" w:rsidRDefault="005B7D05" w:rsidP="00CA73C3">
      <w:pPr>
        <w:jc w:val="both"/>
        <w:rPr>
          <w:rFonts w:ascii="Times New Roman" w:hAnsi="Times New Roman" w:cs="Times New Roman"/>
          <w:lang w:val="en-GB"/>
        </w:rPr>
      </w:pPr>
    </w:p>
    <w:p w:rsidR="00AA0A0F" w:rsidRPr="00714D08" w:rsidRDefault="00AA0A0F" w:rsidP="00CA73C3">
      <w:pPr>
        <w:spacing w:after="200" w:line="276" w:lineRule="auto"/>
        <w:jc w:val="both"/>
        <w:rPr>
          <w:rFonts w:ascii="Times New Roman" w:hAnsi="Times New Roman" w:cs="Times New Roman"/>
          <w:lang w:val="en-GB"/>
        </w:rPr>
      </w:pPr>
    </w:p>
    <w:p w:rsidR="00AA0A0F" w:rsidRPr="00714D08" w:rsidRDefault="00AA0A0F" w:rsidP="00CA73C3">
      <w:pPr>
        <w:spacing w:after="200" w:line="276" w:lineRule="auto"/>
        <w:jc w:val="both"/>
        <w:rPr>
          <w:rFonts w:ascii="Times New Roman" w:hAnsi="Times New Roman" w:cs="Times New Roman"/>
          <w:lang w:val="en-GB"/>
        </w:rPr>
      </w:pPr>
      <w:r w:rsidRPr="00714D08">
        <w:rPr>
          <w:rFonts w:ascii="Times New Roman" w:hAnsi="Times New Roman" w:cs="Times New Roman"/>
          <w:lang w:val="en-GB"/>
        </w:rPr>
        <w:br w:type="page"/>
      </w:r>
    </w:p>
    <w:p w:rsidR="005B7D05" w:rsidRPr="00714D08" w:rsidRDefault="000A000C" w:rsidP="00CA73C3">
      <w:pPr>
        <w:spacing w:after="200" w:line="276" w:lineRule="auto"/>
        <w:jc w:val="both"/>
        <w:rPr>
          <w:rStyle w:val="Kop3Char"/>
          <w:rFonts w:ascii="Times New Roman" w:eastAsiaTheme="minorEastAsia" w:hAnsi="Times New Roman" w:cs="Times New Roman"/>
          <w:b w:val="0"/>
          <w:bCs w:val="0"/>
          <w:color w:val="auto"/>
          <w:lang w:val="en-GB"/>
        </w:rPr>
      </w:pPr>
      <w:r w:rsidRPr="00714D08">
        <w:rPr>
          <w:rStyle w:val="Kop3Char"/>
          <w:lang w:val="en-GB"/>
        </w:rPr>
        <w:lastRenderedPageBreak/>
        <w:t>History</w:t>
      </w:r>
    </w:p>
    <w:p w:rsidR="00DC4472" w:rsidRPr="00714D08" w:rsidRDefault="00F57729" w:rsidP="00CA73C3">
      <w:pPr>
        <w:jc w:val="both"/>
        <w:rPr>
          <w:rFonts w:ascii="Times New Roman" w:hAnsi="Times New Roman" w:cs="Times New Roman"/>
          <w:color w:val="000000"/>
          <w:lang w:val="en-GB"/>
        </w:rPr>
      </w:pPr>
      <w:r w:rsidRPr="00714D08">
        <w:rPr>
          <w:rFonts w:ascii="Times New Roman" w:hAnsi="Times New Roman" w:cs="Times New Roman"/>
          <w:lang w:val="en-GB"/>
        </w:rPr>
        <w:t>The first</w:t>
      </w:r>
      <w:r w:rsidR="007208E3" w:rsidRPr="00714D08">
        <w:rPr>
          <w:rFonts w:ascii="Times New Roman" w:hAnsi="Times New Roman" w:cs="Times New Roman"/>
          <w:lang w:val="en-GB"/>
        </w:rPr>
        <w:t xml:space="preserve"> breakthroughs in  reproductive medicine were made by Swammerdam, de </w:t>
      </w:r>
      <w:proofErr w:type="spellStart"/>
      <w:r w:rsidR="007208E3" w:rsidRPr="00714D08">
        <w:rPr>
          <w:rFonts w:ascii="Times New Roman" w:hAnsi="Times New Roman" w:cs="Times New Roman"/>
          <w:lang w:val="en-GB"/>
        </w:rPr>
        <w:t>Graaf</w:t>
      </w:r>
      <w:proofErr w:type="spellEnd"/>
      <w:r w:rsidR="007208E3" w:rsidRPr="00714D08">
        <w:rPr>
          <w:rFonts w:ascii="Times New Roman" w:hAnsi="Times New Roman" w:cs="Times New Roman"/>
          <w:lang w:val="en-GB"/>
        </w:rPr>
        <w:t>, and van Leeuwenhoek</w:t>
      </w:r>
      <w:r w:rsidRPr="00714D08">
        <w:rPr>
          <w:rFonts w:ascii="Times New Roman" w:hAnsi="Times New Roman" w:cs="Times New Roman"/>
          <w:lang w:val="en-GB"/>
        </w:rPr>
        <w:t xml:space="preserve"> (</w:t>
      </w:r>
      <w:proofErr w:type="spellStart"/>
      <w:r w:rsidR="00253EF8" w:rsidRPr="00714D08">
        <w:rPr>
          <w:rFonts w:ascii="Times New Roman" w:hAnsi="Times New Roman" w:cs="Times New Roman"/>
          <w:lang w:val="en-GB"/>
        </w:rPr>
        <w:t>Repping</w:t>
      </w:r>
      <w:proofErr w:type="spellEnd"/>
      <w:r w:rsidR="00253EF8" w:rsidRPr="00714D08">
        <w:rPr>
          <w:rFonts w:ascii="Times New Roman" w:hAnsi="Times New Roman" w:cs="Times New Roman"/>
          <w:lang w:val="en-GB"/>
        </w:rPr>
        <w:t>, 2012</w:t>
      </w:r>
      <w:r w:rsidRPr="00714D08">
        <w:rPr>
          <w:rFonts w:ascii="Times New Roman" w:hAnsi="Times New Roman" w:cs="Times New Roman"/>
          <w:lang w:val="en-GB"/>
        </w:rPr>
        <w:t>)</w:t>
      </w:r>
      <w:r w:rsidR="007208E3" w:rsidRPr="00714D08">
        <w:rPr>
          <w:rFonts w:ascii="Times New Roman" w:hAnsi="Times New Roman" w:cs="Times New Roman"/>
          <w:lang w:val="en-GB"/>
        </w:rPr>
        <w:t xml:space="preserve">.  </w:t>
      </w:r>
      <w:r w:rsidR="00BB379F" w:rsidRPr="00714D08">
        <w:rPr>
          <w:rFonts w:ascii="Times New Roman" w:hAnsi="Times New Roman" w:cs="Times New Roman"/>
          <w:lang w:val="en-GB"/>
        </w:rPr>
        <w:t>Since in the 17th century scientist</w:t>
      </w:r>
      <w:r w:rsidR="00795282" w:rsidRPr="00714D08">
        <w:rPr>
          <w:rFonts w:ascii="Times New Roman" w:hAnsi="Times New Roman" w:cs="Times New Roman"/>
          <w:lang w:val="en-GB"/>
        </w:rPr>
        <w:t>s</w:t>
      </w:r>
      <w:r w:rsidR="00BB379F" w:rsidRPr="00714D08">
        <w:rPr>
          <w:rFonts w:ascii="Times New Roman" w:hAnsi="Times New Roman" w:cs="Times New Roman"/>
          <w:lang w:val="en-GB"/>
        </w:rPr>
        <w:t xml:space="preserve"> thought living beings would </w:t>
      </w:r>
      <w:r w:rsidR="00795282" w:rsidRPr="00714D08">
        <w:rPr>
          <w:rFonts w:ascii="Times New Roman" w:hAnsi="Times New Roman" w:cs="Times New Roman"/>
          <w:lang w:val="en-GB"/>
        </w:rPr>
        <w:t>origina</w:t>
      </w:r>
      <w:r w:rsidR="00BB379F" w:rsidRPr="00714D08">
        <w:rPr>
          <w:rFonts w:ascii="Times New Roman" w:hAnsi="Times New Roman" w:cs="Times New Roman"/>
          <w:lang w:val="en-GB"/>
        </w:rPr>
        <w:t>t</w:t>
      </w:r>
      <w:r w:rsidR="00795282" w:rsidRPr="00714D08">
        <w:rPr>
          <w:rFonts w:ascii="Times New Roman" w:hAnsi="Times New Roman" w:cs="Times New Roman"/>
          <w:lang w:val="en-GB"/>
        </w:rPr>
        <w:t>e</w:t>
      </w:r>
      <w:r w:rsidR="00253EF8" w:rsidRPr="00714D08">
        <w:rPr>
          <w:rFonts w:ascii="Times New Roman" w:hAnsi="Times New Roman" w:cs="Times New Roman"/>
          <w:lang w:val="en-GB"/>
        </w:rPr>
        <w:t xml:space="preserve"> spontaneously </w:t>
      </w:r>
      <w:r w:rsidR="00BB379F" w:rsidRPr="00714D08">
        <w:rPr>
          <w:rFonts w:ascii="Times New Roman" w:hAnsi="Times New Roman" w:cs="Times New Roman"/>
          <w:lang w:val="en-GB"/>
        </w:rPr>
        <w:t>, Sw</w:t>
      </w:r>
      <w:r w:rsidR="00946513">
        <w:rPr>
          <w:rFonts w:ascii="Times New Roman" w:hAnsi="Times New Roman" w:cs="Times New Roman"/>
          <w:lang w:val="en-GB"/>
        </w:rPr>
        <w:t>ammerdam wrote to a friend: "</w:t>
      </w:r>
      <w:proofErr w:type="spellStart"/>
      <w:r w:rsidR="00BB379F" w:rsidRPr="00714D08">
        <w:rPr>
          <w:rFonts w:ascii="Times New Roman" w:hAnsi="Times New Roman" w:cs="Times New Roman"/>
          <w:lang w:val="en-GB"/>
        </w:rPr>
        <w:t>alhier</w:t>
      </w:r>
      <w:proofErr w:type="spellEnd"/>
      <w:r w:rsidR="00BB379F" w:rsidRPr="00714D08">
        <w:rPr>
          <w:rFonts w:ascii="Times New Roman" w:hAnsi="Times New Roman" w:cs="Times New Roman"/>
          <w:lang w:val="en-GB"/>
        </w:rPr>
        <w:t xml:space="preserve"> den </w:t>
      </w:r>
      <w:proofErr w:type="spellStart"/>
      <w:r w:rsidR="00BB379F" w:rsidRPr="00714D08">
        <w:rPr>
          <w:rFonts w:ascii="Times New Roman" w:hAnsi="Times New Roman" w:cs="Times New Roman"/>
          <w:lang w:val="en-GB"/>
        </w:rPr>
        <w:t>Almaghtigen</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Vinger</w:t>
      </w:r>
      <w:proofErr w:type="spellEnd"/>
      <w:r w:rsidR="00BB379F" w:rsidRPr="00714D08">
        <w:rPr>
          <w:rFonts w:ascii="Times New Roman" w:hAnsi="Times New Roman" w:cs="Times New Roman"/>
          <w:lang w:val="en-GB"/>
        </w:rPr>
        <w:t xml:space="preserve"> GODS in de </w:t>
      </w:r>
      <w:proofErr w:type="spellStart"/>
      <w:r w:rsidR="00BB379F" w:rsidRPr="00714D08">
        <w:rPr>
          <w:rFonts w:ascii="Times New Roman" w:hAnsi="Times New Roman" w:cs="Times New Roman"/>
          <w:lang w:val="en-GB"/>
        </w:rPr>
        <w:t>Anatomie</w:t>
      </w:r>
      <w:proofErr w:type="spellEnd"/>
      <w:r w:rsidR="00795282" w:rsidRPr="00714D08">
        <w:rPr>
          <w:rFonts w:ascii="Times New Roman" w:hAnsi="Times New Roman" w:cs="Times New Roman"/>
          <w:lang w:val="en-GB"/>
        </w:rPr>
        <w:t xml:space="preserve"> </w:t>
      </w:r>
      <w:r w:rsidR="00BB379F" w:rsidRPr="00714D08">
        <w:rPr>
          <w:rFonts w:ascii="Times New Roman" w:hAnsi="Times New Roman" w:cs="Times New Roman"/>
          <w:lang w:val="en-GB"/>
        </w:rPr>
        <w:t xml:space="preserve">van </w:t>
      </w:r>
      <w:proofErr w:type="spellStart"/>
      <w:r w:rsidR="00BB379F" w:rsidRPr="00714D08">
        <w:rPr>
          <w:rFonts w:ascii="Times New Roman" w:hAnsi="Times New Roman" w:cs="Times New Roman"/>
          <w:lang w:val="en-GB"/>
        </w:rPr>
        <w:t>een</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Luys</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waarin</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Gy</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wonderen</w:t>
      </w:r>
      <w:proofErr w:type="spellEnd"/>
      <w:r w:rsidR="00BB379F" w:rsidRPr="00714D08">
        <w:rPr>
          <w:rFonts w:ascii="Times New Roman" w:hAnsi="Times New Roman" w:cs="Times New Roman"/>
          <w:lang w:val="en-GB"/>
        </w:rPr>
        <w:t xml:space="preserve"> op </w:t>
      </w:r>
      <w:proofErr w:type="spellStart"/>
      <w:r w:rsidR="00BB379F" w:rsidRPr="00714D08">
        <w:rPr>
          <w:rFonts w:ascii="Times New Roman" w:hAnsi="Times New Roman" w:cs="Times New Roman"/>
          <w:lang w:val="en-GB"/>
        </w:rPr>
        <w:t>wonderen</w:t>
      </w:r>
      <w:proofErr w:type="spellEnd"/>
      <w:r w:rsidR="00BB379F" w:rsidRPr="00714D08">
        <w:rPr>
          <w:rFonts w:ascii="Times New Roman" w:hAnsi="Times New Roman" w:cs="Times New Roman"/>
          <w:lang w:val="en-GB"/>
        </w:rPr>
        <w:t xml:space="preserve"> op </w:t>
      </w:r>
      <w:proofErr w:type="spellStart"/>
      <w:r w:rsidR="00BB379F" w:rsidRPr="00714D08">
        <w:rPr>
          <w:rFonts w:ascii="Times New Roman" w:hAnsi="Times New Roman" w:cs="Times New Roman"/>
          <w:lang w:val="en-GB"/>
        </w:rPr>
        <w:t>een</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gestapelt</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sult</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vinden,en</w:t>
      </w:r>
      <w:proofErr w:type="spellEnd"/>
      <w:r w:rsidR="00BB379F" w:rsidRPr="00714D08">
        <w:rPr>
          <w:rFonts w:ascii="Times New Roman" w:hAnsi="Times New Roman" w:cs="Times New Roman"/>
          <w:lang w:val="en-GB"/>
        </w:rPr>
        <w:t xml:space="preserve"> de </w:t>
      </w:r>
      <w:proofErr w:type="spellStart"/>
      <w:r w:rsidR="00BB379F" w:rsidRPr="00714D08">
        <w:rPr>
          <w:rFonts w:ascii="Times New Roman" w:hAnsi="Times New Roman" w:cs="Times New Roman"/>
          <w:lang w:val="en-GB"/>
        </w:rPr>
        <w:t>Wysheid</w:t>
      </w:r>
      <w:proofErr w:type="spellEnd"/>
      <w:r w:rsidR="00BB379F" w:rsidRPr="00714D08">
        <w:rPr>
          <w:rFonts w:ascii="Times New Roman" w:hAnsi="Times New Roman" w:cs="Times New Roman"/>
          <w:lang w:val="en-GB"/>
        </w:rPr>
        <w:t xml:space="preserve"> Gods in </w:t>
      </w:r>
      <w:proofErr w:type="spellStart"/>
      <w:r w:rsidR="00BB379F" w:rsidRPr="00714D08">
        <w:rPr>
          <w:rFonts w:ascii="Times New Roman" w:hAnsi="Times New Roman" w:cs="Times New Roman"/>
          <w:lang w:val="en-GB"/>
        </w:rPr>
        <w:t>een</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kleen</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puncte</w:t>
      </w:r>
      <w:proofErr w:type="spellEnd"/>
      <w:r w:rsidR="00BB379F" w:rsidRPr="00714D08">
        <w:rPr>
          <w:rFonts w:ascii="Times New Roman" w:hAnsi="Times New Roman" w:cs="Times New Roman"/>
          <w:lang w:val="en-GB"/>
        </w:rPr>
        <w:t xml:space="preserve"> </w:t>
      </w:r>
      <w:proofErr w:type="spellStart"/>
      <w:r w:rsidR="00BB379F" w:rsidRPr="00714D08">
        <w:rPr>
          <w:rFonts w:ascii="Times New Roman" w:hAnsi="Times New Roman" w:cs="Times New Roman"/>
          <w:lang w:val="en-GB"/>
        </w:rPr>
        <w:t>k</w:t>
      </w:r>
      <w:r w:rsidR="00946513">
        <w:rPr>
          <w:rFonts w:ascii="Times New Roman" w:hAnsi="Times New Roman" w:cs="Times New Roman"/>
          <w:lang w:val="en-GB"/>
        </w:rPr>
        <w:t>laarlyk</w:t>
      </w:r>
      <w:proofErr w:type="spellEnd"/>
      <w:r w:rsidR="00946513">
        <w:rPr>
          <w:rFonts w:ascii="Times New Roman" w:hAnsi="Times New Roman" w:cs="Times New Roman"/>
          <w:lang w:val="en-GB"/>
        </w:rPr>
        <w:t xml:space="preserve"> </w:t>
      </w:r>
      <w:proofErr w:type="spellStart"/>
      <w:r w:rsidR="00946513">
        <w:rPr>
          <w:rFonts w:ascii="Times New Roman" w:hAnsi="Times New Roman" w:cs="Times New Roman"/>
          <w:lang w:val="en-GB"/>
        </w:rPr>
        <w:t>sien</w:t>
      </w:r>
      <w:proofErr w:type="spellEnd"/>
      <w:r w:rsidR="00946513">
        <w:rPr>
          <w:rFonts w:ascii="Times New Roman" w:hAnsi="Times New Roman" w:cs="Times New Roman"/>
          <w:lang w:val="en-GB"/>
        </w:rPr>
        <w:t xml:space="preserve"> ten toon gestalt”</w:t>
      </w:r>
      <w:r w:rsidR="00253EF8" w:rsidRPr="00714D08">
        <w:rPr>
          <w:rFonts w:ascii="Times New Roman" w:hAnsi="Times New Roman" w:cs="Times New Roman"/>
          <w:lang w:val="en-GB"/>
        </w:rPr>
        <w:t xml:space="preserve">. </w:t>
      </w:r>
      <w:r w:rsidR="003D659C" w:rsidRPr="00714D08">
        <w:rPr>
          <w:rFonts w:ascii="Times New Roman" w:hAnsi="Times New Roman" w:cs="Times New Roman"/>
          <w:lang w:val="en-GB"/>
        </w:rPr>
        <w:t>With this statement Swa</w:t>
      </w:r>
      <w:r w:rsidR="007208E3" w:rsidRPr="00714D08">
        <w:rPr>
          <w:rFonts w:ascii="Times New Roman" w:hAnsi="Times New Roman" w:cs="Times New Roman"/>
          <w:lang w:val="en-GB"/>
        </w:rPr>
        <w:t xml:space="preserve">mmerdam </w:t>
      </w:r>
      <w:r w:rsidR="003D659C" w:rsidRPr="00714D08">
        <w:rPr>
          <w:rFonts w:ascii="Times New Roman" w:hAnsi="Times New Roman" w:cs="Times New Roman"/>
          <w:lang w:val="en-GB"/>
        </w:rPr>
        <w:t>laid</w:t>
      </w:r>
      <w:r w:rsidR="007208E3" w:rsidRPr="00714D08">
        <w:rPr>
          <w:rFonts w:ascii="Times New Roman" w:hAnsi="Times New Roman" w:cs="Times New Roman"/>
          <w:lang w:val="en-GB"/>
        </w:rPr>
        <w:t xml:space="preserve"> the </w:t>
      </w:r>
      <w:r w:rsidRPr="00714D08">
        <w:rPr>
          <w:rFonts w:ascii="Times New Roman" w:hAnsi="Times New Roman" w:cs="Times New Roman"/>
          <w:lang w:val="en-GB"/>
        </w:rPr>
        <w:t xml:space="preserve">foundation </w:t>
      </w:r>
      <w:r w:rsidR="007208E3" w:rsidRPr="00714D08">
        <w:rPr>
          <w:rFonts w:ascii="Times New Roman" w:hAnsi="Times New Roman" w:cs="Times New Roman"/>
          <w:lang w:val="en-GB"/>
        </w:rPr>
        <w:t xml:space="preserve">for the reproductive biology. </w:t>
      </w:r>
      <w:r w:rsidRPr="00714D08">
        <w:rPr>
          <w:rFonts w:ascii="Times New Roman" w:hAnsi="Times New Roman" w:cs="Times New Roman"/>
          <w:lang w:val="en-GB"/>
        </w:rPr>
        <w:t>Soon after this,</w:t>
      </w:r>
      <w:r w:rsidR="007208E3" w:rsidRPr="00714D08">
        <w:rPr>
          <w:rFonts w:ascii="Times New Roman" w:hAnsi="Times New Roman" w:cs="Times New Roman"/>
          <w:lang w:val="en-GB"/>
        </w:rPr>
        <w:t xml:space="preserve"> another milestone in the reproductive medicine in t</w:t>
      </w:r>
      <w:r w:rsidR="008F2739" w:rsidRPr="00714D08">
        <w:rPr>
          <w:rFonts w:ascii="Times New Roman" w:hAnsi="Times New Roman" w:cs="Times New Roman"/>
          <w:lang w:val="en-GB"/>
        </w:rPr>
        <w:t xml:space="preserve">he 17th century was made by </w:t>
      </w:r>
      <w:proofErr w:type="spellStart"/>
      <w:r w:rsidR="008F2739" w:rsidRPr="00714D08">
        <w:rPr>
          <w:rFonts w:ascii="Times New Roman" w:hAnsi="Times New Roman" w:cs="Times New Roman"/>
          <w:lang w:val="en-GB"/>
        </w:rPr>
        <w:t>Anto</w:t>
      </w:r>
      <w:r w:rsidR="007208E3" w:rsidRPr="00714D08">
        <w:rPr>
          <w:rFonts w:ascii="Times New Roman" w:hAnsi="Times New Roman" w:cs="Times New Roman"/>
          <w:lang w:val="en-GB"/>
        </w:rPr>
        <w:t>nie</w:t>
      </w:r>
      <w:proofErr w:type="spellEnd"/>
      <w:r w:rsidR="007208E3" w:rsidRPr="00714D08">
        <w:rPr>
          <w:rFonts w:ascii="Times New Roman" w:hAnsi="Times New Roman" w:cs="Times New Roman"/>
          <w:lang w:val="en-GB"/>
        </w:rPr>
        <w:t xml:space="preserve"> van Leeuwenhoek</w:t>
      </w:r>
      <w:r w:rsidR="00795282" w:rsidRPr="00714D08">
        <w:rPr>
          <w:rFonts w:ascii="Times New Roman" w:hAnsi="Times New Roman" w:cs="Times New Roman"/>
          <w:lang w:val="en-GB"/>
        </w:rPr>
        <w:t>, w</w:t>
      </w:r>
      <w:r w:rsidR="007208E3" w:rsidRPr="00714D08">
        <w:rPr>
          <w:rFonts w:ascii="Times New Roman" w:hAnsi="Times New Roman" w:cs="Times New Roman"/>
          <w:lang w:val="en-GB"/>
        </w:rPr>
        <w:t xml:space="preserve">ho looked at his own sperm with his </w:t>
      </w:r>
      <w:proofErr w:type="spellStart"/>
      <w:r w:rsidR="007208E3" w:rsidRPr="00714D08">
        <w:rPr>
          <w:rFonts w:ascii="Times New Roman" w:hAnsi="Times New Roman" w:cs="Times New Roman"/>
          <w:lang w:val="en-GB"/>
        </w:rPr>
        <w:t>home made</w:t>
      </w:r>
      <w:proofErr w:type="spellEnd"/>
      <w:r w:rsidR="007208E3" w:rsidRPr="00714D08">
        <w:rPr>
          <w:rFonts w:ascii="Times New Roman" w:hAnsi="Times New Roman" w:cs="Times New Roman"/>
          <w:lang w:val="en-GB"/>
        </w:rPr>
        <w:t xml:space="preserve"> microscope. Van Leeuwenhoek described spermatozoa and </w:t>
      </w:r>
      <w:r w:rsidR="008F2739" w:rsidRPr="00714D08">
        <w:rPr>
          <w:rFonts w:ascii="Times New Roman" w:hAnsi="Times New Roman" w:cs="Times New Roman"/>
          <w:lang w:val="en-GB"/>
        </w:rPr>
        <w:t>bacteria</w:t>
      </w:r>
      <w:r w:rsidR="007208E3" w:rsidRPr="00714D08">
        <w:rPr>
          <w:rFonts w:ascii="Times New Roman" w:hAnsi="Times New Roman" w:cs="Times New Roman"/>
          <w:lang w:val="en-GB"/>
        </w:rPr>
        <w:t xml:space="preserve"> as: </w:t>
      </w:r>
      <w:r w:rsidR="007208E3" w:rsidRPr="00714D08">
        <w:rPr>
          <w:rFonts w:ascii="Times New Roman" w:hAnsi="Times New Roman" w:cs="Times New Roman"/>
          <w:color w:val="000000"/>
          <w:lang w:val="en-GB"/>
        </w:rPr>
        <w:t>‘</w:t>
      </w:r>
      <w:proofErr w:type="spellStart"/>
      <w:r w:rsidR="007208E3" w:rsidRPr="00714D08">
        <w:rPr>
          <w:rFonts w:ascii="Times New Roman" w:hAnsi="Times New Roman" w:cs="Times New Roman"/>
          <w:color w:val="000000"/>
          <w:lang w:val="en-GB"/>
        </w:rPr>
        <w:t>veele</w:t>
      </w:r>
      <w:proofErr w:type="spellEnd"/>
      <w:r w:rsidR="007208E3" w:rsidRPr="00714D08">
        <w:rPr>
          <w:rFonts w:ascii="Times New Roman" w:hAnsi="Times New Roman" w:cs="Times New Roman"/>
          <w:color w:val="000000"/>
          <w:lang w:val="en-GB"/>
        </w:rPr>
        <w:t xml:space="preserve"> seer </w:t>
      </w:r>
      <w:proofErr w:type="spellStart"/>
      <w:r w:rsidR="007208E3" w:rsidRPr="00714D08">
        <w:rPr>
          <w:rFonts w:ascii="Times New Roman" w:hAnsi="Times New Roman" w:cs="Times New Roman"/>
          <w:color w:val="000000"/>
          <w:lang w:val="en-GB"/>
        </w:rPr>
        <w:t>kleine</w:t>
      </w:r>
      <w:proofErr w:type="spellEnd"/>
      <w:r w:rsidR="007208E3" w:rsidRPr="00714D08">
        <w:rPr>
          <w:rFonts w:ascii="Times New Roman" w:hAnsi="Times New Roman" w:cs="Times New Roman"/>
          <w:color w:val="000000"/>
          <w:lang w:val="en-GB"/>
        </w:rPr>
        <w:t xml:space="preserve"> </w:t>
      </w:r>
      <w:proofErr w:type="spellStart"/>
      <w:r w:rsidR="007208E3" w:rsidRPr="00714D08">
        <w:rPr>
          <w:rFonts w:ascii="Times New Roman" w:hAnsi="Times New Roman" w:cs="Times New Roman"/>
          <w:color w:val="000000"/>
          <w:lang w:val="en-GB"/>
        </w:rPr>
        <w:t>dierkens</w:t>
      </w:r>
      <w:proofErr w:type="spellEnd"/>
      <w:r w:rsidR="007208E3" w:rsidRPr="00714D08">
        <w:rPr>
          <w:rFonts w:ascii="Times New Roman" w:hAnsi="Times New Roman" w:cs="Times New Roman"/>
          <w:color w:val="000000"/>
          <w:lang w:val="en-GB"/>
        </w:rPr>
        <w:t xml:space="preserve">, die </w:t>
      </w:r>
      <w:proofErr w:type="spellStart"/>
      <w:r w:rsidR="007208E3" w:rsidRPr="00714D08">
        <w:rPr>
          <w:rFonts w:ascii="Times New Roman" w:hAnsi="Times New Roman" w:cs="Times New Roman"/>
          <w:color w:val="000000"/>
          <w:lang w:val="en-GB"/>
        </w:rPr>
        <w:t>daar</w:t>
      </w:r>
      <w:proofErr w:type="spellEnd"/>
      <w:r w:rsidR="007208E3" w:rsidRPr="00714D08">
        <w:rPr>
          <w:rFonts w:ascii="Times New Roman" w:hAnsi="Times New Roman" w:cs="Times New Roman"/>
          <w:color w:val="000000"/>
          <w:lang w:val="en-GB"/>
        </w:rPr>
        <w:t xml:space="preserve"> seer </w:t>
      </w:r>
      <w:proofErr w:type="spellStart"/>
      <w:r w:rsidR="007208E3" w:rsidRPr="00714D08">
        <w:rPr>
          <w:rFonts w:ascii="Times New Roman" w:hAnsi="Times New Roman" w:cs="Times New Roman"/>
          <w:color w:val="000000"/>
          <w:lang w:val="en-GB"/>
        </w:rPr>
        <w:t>aardigbeweeg</w:t>
      </w:r>
      <w:r w:rsidR="002C7486" w:rsidRPr="00714D08">
        <w:rPr>
          <w:rFonts w:ascii="Times New Roman" w:hAnsi="Times New Roman" w:cs="Times New Roman"/>
          <w:color w:val="000000"/>
          <w:lang w:val="en-GB"/>
        </w:rPr>
        <w:t>den</w:t>
      </w:r>
      <w:proofErr w:type="spellEnd"/>
      <w:r w:rsidR="002C7486" w:rsidRPr="00714D08">
        <w:rPr>
          <w:rFonts w:ascii="Times New Roman" w:hAnsi="Times New Roman" w:cs="Times New Roman"/>
          <w:color w:val="000000"/>
          <w:lang w:val="en-GB"/>
        </w:rPr>
        <w:t>’</w:t>
      </w:r>
      <w:r w:rsidR="003D659C" w:rsidRPr="00714D08">
        <w:rPr>
          <w:rFonts w:ascii="Times New Roman" w:hAnsi="Times New Roman" w:cs="Times New Roman"/>
          <w:color w:val="000000"/>
          <w:lang w:val="en-GB"/>
        </w:rPr>
        <w:t xml:space="preserve">. </w:t>
      </w:r>
      <w:r w:rsidR="00795282" w:rsidRPr="00714D08">
        <w:rPr>
          <w:rFonts w:ascii="Times New Roman" w:hAnsi="Times New Roman" w:cs="Times New Roman"/>
          <w:color w:val="000000"/>
          <w:lang w:val="en-GB"/>
        </w:rPr>
        <w:t>V</w:t>
      </w:r>
      <w:r w:rsidR="003D659C" w:rsidRPr="00714D08">
        <w:rPr>
          <w:rFonts w:ascii="Times New Roman" w:hAnsi="Times New Roman" w:cs="Times New Roman"/>
          <w:color w:val="000000"/>
          <w:lang w:val="en-GB"/>
        </w:rPr>
        <w:t>an Leeuwenhoek thought that the whole individual was in the sperm</w:t>
      </w:r>
      <w:r w:rsidR="008F2739" w:rsidRPr="00714D08">
        <w:rPr>
          <w:rFonts w:ascii="Times New Roman" w:hAnsi="Times New Roman" w:cs="Times New Roman"/>
          <w:color w:val="000000"/>
          <w:lang w:val="en-GB"/>
        </w:rPr>
        <w:t xml:space="preserve"> </w:t>
      </w:r>
      <w:r w:rsidR="003D659C" w:rsidRPr="00714D08">
        <w:rPr>
          <w:rFonts w:ascii="Times New Roman" w:hAnsi="Times New Roman" w:cs="Times New Roman"/>
          <w:color w:val="000000"/>
          <w:lang w:val="en-GB"/>
        </w:rPr>
        <w:t>cel</w:t>
      </w:r>
      <w:r w:rsidR="008F2739" w:rsidRPr="00714D08">
        <w:rPr>
          <w:rFonts w:ascii="Times New Roman" w:hAnsi="Times New Roman" w:cs="Times New Roman"/>
          <w:color w:val="000000"/>
          <w:lang w:val="en-GB"/>
        </w:rPr>
        <w:t>l</w:t>
      </w:r>
      <w:r w:rsidR="003D659C" w:rsidRPr="00714D08">
        <w:rPr>
          <w:rFonts w:ascii="Times New Roman" w:hAnsi="Times New Roman" w:cs="Times New Roman"/>
          <w:color w:val="000000"/>
          <w:lang w:val="en-GB"/>
        </w:rPr>
        <w:t xml:space="preserve">, due to the </w:t>
      </w:r>
      <w:r w:rsidRPr="00714D08">
        <w:rPr>
          <w:rFonts w:ascii="Times New Roman" w:hAnsi="Times New Roman" w:cs="Times New Roman"/>
          <w:color w:val="000000"/>
          <w:lang w:val="en-GB"/>
        </w:rPr>
        <w:t xml:space="preserve">reigning </w:t>
      </w:r>
      <w:r w:rsidR="003D659C" w:rsidRPr="00714D08">
        <w:rPr>
          <w:rFonts w:ascii="Times New Roman" w:hAnsi="Times New Roman" w:cs="Times New Roman"/>
          <w:color w:val="000000"/>
          <w:lang w:val="en-GB"/>
        </w:rPr>
        <w:t xml:space="preserve">theories. </w:t>
      </w:r>
      <w:r w:rsidR="00795282" w:rsidRPr="00714D08">
        <w:rPr>
          <w:rFonts w:ascii="Times New Roman" w:hAnsi="Times New Roman" w:cs="Times New Roman"/>
          <w:color w:val="000000"/>
          <w:lang w:val="en-GB"/>
        </w:rPr>
        <w:t xml:space="preserve">Van </w:t>
      </w:r>
      <w:r w:rsidR="003D659C" w:rsidRPr="00714D08">
        <w:rPr>
          <w:rFonts w:ascii="Times New Roman" w:hAnsi="Times New Roman" w:cs="Times New Roman"/>
          <w:color w:val="000000"/>
          <w:lang w:val="en-GB"/>
        </w:rPr>
        <w:t>Leeuwenhoek thought that a tiny human being</w:t>
      </w:r>
      <w:r w:rsidR="008F2739" w:rsidRPr="00714D08">
        <w:rPr>
          <w:rFonts w:ascii="Times New Roman" w:hAnsi="Times New Roman" w:cs="Times New Roman"/>
          <w:color w:val="000000"/>
          <w:lang w:val="en-GB"/>
        </w:rPr>
        <w:t xml:space="preserve"> existed </w:t>
      </w:r>
      <w:r w:rsidR="003D659C" w:rsidRPr="00714D08">
        <w:rPr>
          <w:rFonts w:ascii="Times New Roman" w:hAnsi="Times New Roman" w:cs="Times New Roman"/>
          <w:color w:val="000000"/>
          <w:lang w:val="en-GB"/>
        </w:rPr>
        <w:t xml:space="preserve"> in the </w:t>
      </w:r>
      <w:r w:rsidR="008F2739" w:rsidRPr="00714D08">
        <w:rPr>
          <w:rFonts w:ascii="Times New Roman" w:hAnsi="Times New Roman" w:cs="Times New Roman"/>
          <w:color w:val="000000"/>
          <w:lang w:val="en-GB"/>
        </w:rPr>
        <w:t>microscopically</w:t>
      </w:r>
      <w:r w:rsidR="003D659C" w:rsidRPr="00714D08">
        <w:rPr>
          <w:rFonts w:ascii="Times New Roman" w:hAnsi="Times New Roman" w:cs="Times New Roman"/>
          <w:color w:val="000000"/>
          <w:lang w:val="en-GB"/>
        </w:rPr>
        <w:t xml:space="preserve"> tiny sperm</w:t>
      </w:r>
      <w:r w:rsidR="008F2739" w:rsidRPr="00714D08">
        <w:rPr>
          <w:rFonts w:ascii="Times New Roman" w:hAnsi="Times New Roman" w:cs="Times New Roman"/>
          <w:color w:val="000000"/>
          <w:lang w:val="en-GB"/>
        </w:rPr>
        <w:t xml:space="preserve"> cell</w:t>
      </w:r>
      <w:r w:rsidR="003D659C" w:rsidRPr="00714D08">
        <w:rPr>
          <w:rFonts w:ascii="Times New Roman" w:hAnsi="Times New Roman" w:cs="Times New Roman"/>
          <w:color w:val="000000"/>
          <w:lang w:val="en-GB"/>
        </w:rPr>
        <w:t xml:space="preserve">  </w:t>
      </w:r>
      <w:r w:rsidR="002C7486" w:rsidRPr="00714D08">
        <w:rPr>
          <w:rFonts w:ascii="Times New Roman" w:hAnsi="Times New Roman" w:cs="Times New Roman"/>
          <w:color w:val="000000"/>
          <w:lang w:val="en-GB"/>
        </w:rPr>
        <w:t>(</w:t>
      </w:r>
      <w:proofErr w:type="spellStart"/>
      <w:r w:rsidR="002C7486" w:rsidRPr="00714D08">
        <w:rPr>
          <w:rFonts w:ascii="Times New Roman" w:hAnsi="Times New Roman" w:cs="Times New Roman"/>
          <w:color w:val="000000"/>
          <w:lang w:val="en-GB"/>
        </w:rPr>
        <w:t>Repping</w:t>
      </w:r>
      <w:proofErr w:type="spellEnd"/>
      <w:r w:rsidR="002C7486" w:rsidRPr="00714D08">
        <w:rPr>
          <w:rFonts w:ascii="Times New Roman" w:hAnsi="Times New Roman" w:cs="Times New Roman"/>
          <w:color w:val="000000"/>
          <w:lang w:val="en-GB"/>
        </w:rPr>
        <w:t xml:space="preserve">, 2012). </w:t>
      </w:r>
      <w:r w:rsidR="003D659C" w:rsidRPr="00714D08">
        <w:rPr>
          <w:rFonts w:ascii="Times New Roman" w:hAnsi="Times New Roman" w:cs="Times New Roman"/>
          <w:color w:val="000000"/>
          <w:lang w:val="en-GB"/>
        </w:rPr>
        <w:t>He called this the '</w:t>
      </w:r>
      <w:proofErr w:type="spellStart"/>
      <w:r w:rsidR="003D659C" w:rsidRPr="00714D08">
        <w:rPr>
          <w:rFonts w:ascii="Times New Roman" w:hAnsi="Times New Roman" w:cs="Times New Roman"/>
          <w:color w:val="000000"/>
          <w:lang w:val="en-GB"/>
        </w:rPr>
        <w:t>homun-culus</w:t>
      </w:r>
      <w:proofErr w:type="spellEnd"/>
      <w:r w:rsidR="003D659C" w:rsidRPr="00714D08">
        <w:rPr>
          <w:rFonts w:ascii="Times New Roman" w:hAnsi="Times New Roman" w:cs="Times New Roman"/>
          <w:color w:val="000000"/>
          <w:lang w:val="en-GB"/>
        </w:rPr>
        <w:t xml:space="preserve">'.  In van </w:t>
      </w:r>
      <w:proofErr w:type="spellStart"/>
      <w:r w:rsidR="003D659C" w:rsidRPr="00714D08">
        <w:rPr>
          <w:rFonts w:ascii="Times New Roman" w:hAnsi="Times New Roman" w:cs="Times New Roman"/>
          <w:color w:val="000000"/>
          <w:lang w:val="en-GB"/>
        </w:rPr>
        <w:t>Leeuwenhoeks</w:t>
      </w:r>
      <w:proofErr w:type="spellEnd"/>
      <w:r w:rsidR="003D659C" w:rsidRPr="00714D08">
        <w:rPr>
          <w:rFonts w:ascii="Times New Roman" w:hAnsi="Times New Roman" w:cs="Times New Roman"/>
          <w:color w:val="000000"/>
          <w:lang w:val="en-GB"/>
        </w:rPr>
        <w:t xml:space="preserve"> opinion, this tiny human being just needed a woman's womb to grow</w:t>
      </w:r>
      <w:r w:rsidRPr="00714D08">
        <w:rPr>
          <w:rFonts w:ascii="Times New Roman" w:hAnsi="Times New Roman" w:cs="Times New Roman"/>
          <w:color w:val="000000"/>
          <w:lang w:val="en-GB"/>
        </w:rPr>
        <w:t xml:space="preserve"> and nutrients</w:t>
      </w:r>
      <w:r w:rsidR="003D659C" w:rsidRPr="00714D08">
        <w:rPr>
          <w:rFonts w:ascii="Times New Roman" w:hAnsi="Times New Roman" w:cs="Times New Roman"/>
          <w:color w:val="000000"/>
          <w:lang w:val="en-GB"/>
        </w:rPr>
        <w:t xml:space="preserve">. </w:t>
      </w:r>
      <w:r w:rsidR="00DC4472" w:rsidRPr="00714D08">
        <w:rPr>
          <w:rFonts w:ascii="Times New Roman" w:hAnsi="Times New Roman" w:cs="Times New Roman"/>
          <w:color w:val="000000"/>
          <w:lang w:val="en-GB"/>
        </w:rPr>
        <w:t xml:space="preserve"> </w:t>
      </w:r>
      <w:r w:rsidR="00070CB7" w:rsidRPr="00714D08">
        <w:rPr>
          <w:rFonts w:ascii="Times New Roman" w:hAnsi="Times New Roman" w:cs="Times New Roman"/>
          <w:color w:val="000000"/>
          <w:lang w:val="en-GB"/>
        </w:rPr>
        <w:t xml:space="preserve">Meanwhile, </w:t>
      </w:r>
      <w:proofErr w:type="spellStart"/>
      <w:r w:rsidR="00B95A15" w:rsidRPr="00714D08">
        <w:rPr>
          <w:rFonts w:ascii="Times New Roman" w:hAnsi="Times New Roman" w:cs="Times New Roman"/>
          <w:color w:val="000000"/>
          <w:lang w:val="en-GB"/>
        </w:rPr>
        <w:t>Reinier</w:t>
      </w:r>
      <w:proofErr w:type="spellEnd"/>
      <w:r w:rsidR="00B95A15" w:rsidRPr="00714D08">
        <w:rPr>
          <w:rFonts w:ascii="Times New Roman" w:hAnsi="Times New Roman" w:cs="Times New Roman"/>
          <w:color w:val="000000"/>
          <w:lang w:val="en-GB"/>
        </w:rPr>
        <w:t xml:space="preserve"> </w:t>
      </w:r>
      <w:r w:rsidR="00070CB7" w:rsidRPr="00714D08">
        <w:rPr>
          <w:rFonts w:ascii="Times New Roman" w:hAnsi="Times New Roman" w:cs="Times New Roman"/>
          <w:color w:val="000000"/>
          <w:lang w:val="en-GB"/>
        </w:rPr>
        <w:t xml:space="preserve">de </w:t>
      </w:r>
      <w:proofErr w:type="spellStart"/>
      <w:r w:rsidR="00070CB7" w:rsidRPr="00714D08">
        <w:rPr>
          <w:rFonts w:ascii="Times New Roman" w:hAnsi="Times New Roman" w:cs="Times New Roman"/>
          <w:color w:val="000000"/>
          <w:lang w:val="en-GB"/>
        </w:rPr>
        <w:t>Graaf</w:t>
      </w:r>
      <w:proofErr w:type="spellEnd"/>
      <w:r w:rsidR="00070CB7" w:rsidRPr="00714D08">
        <w:rPr>
          <w:rFonts w:ascii="Times New Roman" w:hAnsi="Times New Roman" w:cs="Times New Roman"/>
          <w:color w:val="000000"/>
          <w:lang w:val="en-GB"/>
        </w:rPr>
        <w:t xml:space="preserve"> was working on studying the fe</w:t>
      </w:r>
      <w:r w:rsidR="00B95A15" w:rsidRPr="00714D08">
        <w:rPr>
          <w:rFonts w:ascii="Times New Roman" w:hAnsi="Times New Roman" w:cs="Times New Roman"/>
          <w:color w:val="000000"/>
          <w:lang w:val="en-GB"/>
        </w:rPr>
        <w:t>male and male genitalia. D</w:t>
      </w:r>
      <w:r w:rsidR="00070CB7" w:rsidRPr="00714D08">
        <w:rPr>
          <w:rFonts w:ascii="Times New Roman" w:hAnsi="Times New Roman" w:cs="Times New Roman"/>
          <w:color w:val="000000"/>
          <w:lang w:val="en-GB"/>
        </w:rPr>
        <w:t xml:space="preserve">e </w:t>
      </w:r>
      <w:proofErr w:type="spellStart"/>
      <w:r w:rsidR="00070CB7" w:rsidRPr="00714D08">
        <w:rPr>
          <w:rFonts w:ascii="Times New Roman" w:hAnsi="Times New Roman" w:cs="Times New Roman"/>
          <w:color w:val="000000"/>
          <w:lang w:val="en-GB"/>
        </w:rPr>
        <w:t>Graaf</w:t>
      </w:r>
      <w:proofErr w:type="spellEnd"/>
      <w:r w:rsidR="00070CB7" w:rsidRPr="00714D08">
        <w:rPr>
          <w:rFonts w:ascii="Times New Roman" w:hAnsi="Times New Roman" w:cs="Times New Roman"/>
          <w:color w:val="000000"/>
          <w:lang w:val="en-GB"/>
        </w:rPr>
        <w:t>, discovered a substance called the '</w:t>
      </w:r>
      <w:proofErr w:type="spellStart"/>
      <w:r w:rsidR="00070CB7" w:rsidRPr="00714D08">
        <w:rPr>
          <w:rFonts w:ascii="Times New Roman" w:hAnsi="Times New Roman" w:cs="Times New Roman"/>
          <w:color w:val="000000"/>
          <w:lang w:val="en-GB"/>
        </w:rPr>
        <w:t>Graafsche</w:t>
      </w:r>
      <w:proofErr w:type="spellEnd"/>
      <w:r w:rsidR="00070CB7" w:rsidRPr="00714D08">
        <w:rPr>
          <w:rFonts w:ascii="Times New Roman" w:hAnsi="Times New Roman" w:cs="Times New Roman"/>
          <w:color w:val="000000"/>
          <w:lang w:val="en-GB"/>
        </w:rPr>
        <w:t xml:space="preserve"> </w:t>
      </w:r>
      <w:proofErr w:type="spellStart"/>
      <w:r w:rsidR="00070CB7" w:rsidRPr="00714D08">
        <w:rPr>
          <w:rFonts w:ascii="Times New Roman" w:hAnsi="Times New Roman" w:cs="Times New Roman"/>
          <w:color w:val="000000"/>
          <w:lang w:val="en-GB"/>
        </w:rPr>
        <w:t>follikel</w:t>
      </w:r>
      <w:proofErr w:type="spellEnd"/>
      <w:r w:rsidR="00070CB7" w:rsidRPr="00714D08">
        <w:rPr>
          <w:rFonts w:ascii="Times New Roman" w:hAnsi="Times New Roman" w:cs="Times New Roman"/>
          <w:color w:val="000000"/>
          <w:lang w:val="en-GB"/>
        </w:rPr>
        <w:t xml:space="preserve">', which is now known under the name: </w:t>
      </w:r>
      <w:r w:rsidR="00795282" w:rsidRPr="00714D08">
        <w:rPr>
          <w:rFonts w:ascii="Times New Roman" w:hAnsi="Times New Roman" w:cs="Times New Roman"/>
          <w:color w:val="000000"/>
          <w:lang w:val="en-GB"/>
        </w:rPr>
        <w:t xml:space="preserve">antral </w:t>
      </w:r>
      <w:r w:rsidR="00B95A15" w:rsidRPr="00714D08">
        <w:rPr>
          <w:rFonts w:ascii="Times New Roman" w:hAnsi="Times New Roman" w:cs="Times New Roman"/>
          <w:color w:val="000000"/>
          <w:lang w:val="en-GB"/>
        </w:rPr>
        <w:t xml:space="preserve">follicle </w:t>
      </w:r>
      <w:r w:rsidR="00070CB7" w:rsidRPr="00714D08">
        <w:rPr>
          <w:rFonts w:ascii="Times New Roman" w:hAnsi="Times New Roman" w:cs="Times New Roman"/>
          <w:color w:val="000000"/>
          <w:lang w:val="en-GB"/>
        </w:rPr>
        <w:t>.</w:t>
      </w:r>
    </w:p>
    <w:p w:rsidR="00F57729" w:rsidRPr="00714D08" w:rsidRDefault="00F57729" w:rsidP="00CA73C3">
      <w:pPr>
        <w:jc w:val="both"/>
        <w:rPr>
          <w:rFonts w:ascii="Times New Roman" w:hAnsi="Times New Roman" w:cs="Times New Roman"/>
          <w:color w:val="000000"/>
          <w:lang w:val="en-GB"/>
        </w:rPr>
      </w:pPr>
      <w:r w:rsidRPr="00714D08">
        <w:rPr>
          <w:rFonts w:ascii="Times New Roman" w:hAnsi="Times New Roman" w:cs="Times New Roman"/>
          <w:color w:val="000000"/>
          <w:lang w:val="en-GB"/>
        </w:rPr>
        <w:tab/>
        <w:t xml:space="preserve">Although science proceeded in the 17th century, and much more was known about the reproduction,  </w:t>
      </w:r>
      <w:r w:rsidR="00251466" w:rsidRPr="00714D08">
        <w:rPr>
          <w:rFonts w:ascii="Times New Roman" w:hAnsi="Times New Roman" w:cs="Times New Roman"/>
          <w:color w:val="000000"/>
          <w:lang w:val="en-GB"/>
        </w:rPr>
        <w:t xml:space="preserve">due to high risk of infection </w:t>
      </w:r>
      <w:r w:rsidRPr="00714D08">
        <w:rPr>
          <w:rFonts w:ascii="Times New Roman" w:hAnsi="Times New Roman" w:cs="Times New Roman"/>
          <w:color w:val="000000"/>
          <w:lang w:val="en-GB"/>
        </w:rPr>
        <w:t>it was only since 1960 tha</w:t>
      </w:r>
      <w:r w:rsidR="00251466" w:rsidRPr="00714D08">
        <w:rPr>
          <w:rFonts w:ascii="Times New Roman" w:hAnsi="Times New Roman" w:cs="Times New Roman"/>
          <w:color w:val="000000"/>
          <w:lang w:val="en-GB"/>
        </w:rPr>
        <w:t>t reproductive treatments were carried out</w:t>
      </w:r>
      <w:r w:rsidRPr="00714D08">
        <w:rPr>
          <w:rFonts w:ascii="Times New Roman" w:hAnsi="Times New Roman" w:cs="Times New Roman"/>
          <w:color w:val="000000"/>
          <w:lang w:val="en-GB"/>
        </w:rPr>
        <w:t>. One of these treatments involved an anti-oestrogen tablet. By admission</w:t>
      </w:r>
      <w:r w:rsidR="00B95A15" w:rsidRPr="00714D08">
        <w:rPr>
          <w:rFonts w:ascii="Times New Roman" w:hAnsi="Times New Roman" w:cs="Times New Roman"/>
          <w:color w:val="000000"/>
          <w:lang w:val="en-GB"/>
        </w:rPr>
        <w:t xml:space="preserve"> of this tablet</w:t>
      </w:r>
      <w:r w:rsidRPr="00714D08">
        <w:rPr>
          <w:rFonts w:ascii="Times New Roman" w:hAnsi="Times New Roman" w:cs="Times New Roman"/>
          <w:color w:val="000000"/>
          <w:lang w:val="en-GB"/>
        </w:rPr>
        <w:t>, woman who were not able to ovulate got a spontaneous</w:t>
      </w:r>
      <w:r w:rsidR="002C7486" w:rsidRPr="00714D08">
        <w:rPr>
          <w:rFonts w:ascii="Times New Roman" w:hAnsi="Times New Roman" w:cs="Times New Roman"/>
          <w:color w:val="000000"/>
          <w:lang w:val="en-GB"/>
        </w:rPr>
        <w:t xml:space="preserve"> ovulation, enabling pregnancy .</w:t>
      </w:r>
      <w:r w:rsidRPr="00714D08">
        <w:rPr>
          <w:rFonts w:ascii="Times New Roman" w:hAnsi="Times New Roman" w:cs="Times New Roman"/>
          <w:color w:val="000000"/>
          <w:lang w:val="en-GB"/>
        </w:rPr>
        <w:t>The following years reproductive medicine took a big leap forwards with micro</w:t>
      </w:r>
      <w:r w:rsidR="00B95A15" w:rsidRPr="00714D08">
        <w:rPr>
          <w:rFonts w:ascii="Times New Roman" w:hAnsi="Times New Roman" w:cs="Times New Roman"/>
          <w:color w:val="000000"/>
          <w:lang w:val="en-GB"/>
        </w:rPr>
        <w:t>-</w:t>
      </w:r>
      <w:r w:rsidR="00B95A15" w:rsidRPr="00714D08">
        <w:rPr>
          <w:rFonts w:ascii="Times New Roman" w:hAnsi="Times New Roman" w:cs="Times New Roman"/>
          <w:bCs/>
          <w:color w:val="6A6A6A"/>
          <w:lang w:val="en-GB"/>
        </w:rPr>
        <w:t xml:space="preserve"> </w:t>
      </w:r>
      <w:proofErr w:type="spellStart"/>
      <w:r w:rsidR="00B95A15" w:rsidRPr="00714D08">
        <w:rPr>
          <w:rFonts w:ascii="Times New Roman" w:hAnsi="Times New Roman" w:cs="Times New Roman"/>
          <w:bCs/>
          <w:color w:val="000000"/>
          <w:lang w:val="en-GB"/>
        </w:rPr>
        <w:t>chirurgy</w:t>
      </w:r>
      <w:proofErr w:type="spellEnd"/>
      <w:r w:rsidR="00B95A15" w:rsidRPr="00714D08">
        <w:rPr>
          <w:rFonts w:ascii="Times New Roman" w:hAnsi="Times New Roman" w:cs="Times New Roman"/>
          <w:color w:val="000000"/>
          <w:lang w:val="en-GB"/>
        </w:rPr>
        <w:t xml:space="preserve"> </w:t>
      </w:r>
      <w:r w:rsidRPr="00714D08">
        <w:rPr>
          <w:rFonts w:ascii="Times New Roman" w:hAnsi="Times New Roman" w:cs="Times New Roman"/>
          <w:color w:val="000000"/>
          <w:lang w:val="en-GB"/>
        </w:rPr>
        <w:t xml:space="preserve"> to open closed oviducts. </w:t>
      </w:r>
      <w:r w:rsidR="00EA7500" w:rsidRPr="00714D08">
        <w:rPr>
          <w:rFonts w:ascii="Times New Roman" w:hAnsi="Times New Roman" w:cs="Times New Roman"/>
          <w:color w:val="000000"/>
          <w:lang w:val="en-GB"/>
        </w:rPr>
        <w:t xml:space="preserve"> However, the biggest breakthrough, was in 1978  when Steptoe and Edwards succeeded a successful pregnancy with In Vitro Fertilisation (IVF)</w:t>
      </w:r>
      <w:r w:rsidR="004A13C1" w:rsidRPr="00714D08">
        <w:rPr>
          <w:rFonts w:ascii="Times New Roman" w:hAnsi="Times New Roman" w:cs="Times New Roman"/>
          <w:color w:val="000000"/>
          <w:lang w:val="en-GB"/>
        </w:rPr>
        <w:t>,  in which fertilisation is accomplished outside the human body</w:t>
      </w:r>
      <w:r w:rsidR="00EA7500" w:rsidRPr="00714D08">
        <w:rPr>
          <w:rFonts w:ascii="Times New Roman" w:hAnsi="Times New Roman" w:cs="Times New Roman"/>
          <w:color w:val="000000"/>
          <w:lang w:val="en-GB"/>
        </w:rPr>
        <w:t>.</w:t>
      </w:r>
    </w:p>
    <w:p w:rsidR="00F57729" w:rsidRPr="00714D08" w:rsidRDefault="00F57729" w:rsidP="00CA73C3">
      <w:pPr>
        <w:jc w:val="both"/>
        <w:rPr>
          <w:color w:val="000000"/>
          <w:lang w:val="en-GB"/>
        </w:rPr>
      </w:pPr>
    </w:p>
    <w:p w:rsidR="00515544" w:rsidRPr="00714D08" w:rsidRDefault="006E7B3C" w:rsidP="00CA73C3">
      <w:pPr>
        <w:pStyle w:val="Kop3"/>
        <w:jc w:val="both"/>
        <w:rPr>
          <w:lang w:val="en-GB"/>
        </w:rPr>
      </w:pPr>
      <w:r w:rsidRPr="00714D08">
        <w:rPr>
          <w:lang w:val="en-GB"/>
        </w:rPr>
        <w:t>Sub</w:t>
      </w:r>
      <w:r w:rsidR="00515544" w:rsidRPr="00714D08">
        <w:rPr>
          <w:lang w:val="en-GB"/>
        </w:rPr>
        <w:t>fertility and infertility</w:t>
      </w:r>
    </w:p>
    <w:p w:rsidR="003B3562" w:rsidRPr="00714D08" w:rsidRDefault="006E7B3C" w:rsidP="00CA73C3">
      <w:pPr>
        <w:jc w:val="both"/>
        <w:rPr>
          <w:rFonts w:ascii="Times New Roman" w:hAnsi="Times New Roman" w:cs="Times New Roman"/>
          <w:lang w:val="en-GB"/>
        </w:rPr>
      </w:pPr>
      <w:r w:rsidRPr="00714D08">
        <w:rPr>
          <w:rFonts w:ascii="Times New Roman" w:hAnsi="Times New Roman" w:cs="Times New Roman"/>
          <w:lang w:val="en-GB"/>
        </w:rPr>
        <w:t>Infertility can be interpret in various forms. F</w:t>
      </w:r>
      <w:r w:rsidR="003B3562" w:rsidRPr="00714D08">
        <w:rPr>
          <w:rFonts w:ascii="Times New Roman" w:hAnsi="Times New Roman" w:cs="Times New Roman"/>
          <w:lang w:val="en-GB"/>
        </w:rPr>
        <w:t>or example, there is a distinction</w:t>
      </w:r>
      <w:r w:rsidRPr="00714D08">
        <w:rPr>
          <w:rFonts w:ascii="Times New Roman" w:hAnsi="Times New Roman" w:cs="Times New Roman"/>
          <w:lang w:val="en-GB"/>
        </w:rPr>
        <w:t xml:space="preserve"> between infertile and </w:t>
      </w:r>
      <w:proofErr w:type="spellStart"/>
      <w:r w:rsidRPr="00714D08">
        <w:rPr>
          <w:rFonts w:ascii="Times New Roman" w:hAnsi="Times New Roman" w:cs="Times New Roman"/>
          <w:lang w:val="en-GB"/>
        </w:rPr>
        <w:t>subfertile</w:t>
      </w:r>
      <w:proofErr w:type="spellEnd"/>
      <w:r w:rsidRPr="00714D08">
        <w:rPr>
          <w:rFonts w:ascii="Times New Roman" w:hAnsi="Times New Roman" w:cs="Times New Roman"/>
          <w:lang w:val="en-GB"/>
        </w:rPr>
        <w:t xml:space="preserve"> couples. In first instance, the difference between both terms might seem minimal. However, the treatment for </w:t>
      </w:r>
      <w:proofErr w:type="spellStart"/>
      <w:r w:rsidRPr="00714D08">
        <w:rPr>
          <w:rFonts w:ascii="Times New Roman" w:hAnsi="Times New Roman" w:cs="Times New Roman"/>
          <w:lang w:val="en-GB"/>
        </w:rPr>
        <w:t>subfertile</w:t>
      </w:r>
      <w:proofErr w:type="spellEnd"/>
      <w:r w:rsidRPr="00714D08">
        <w:rPr>
          <w:rFonts w:ascii="Times New Roman" w:hAnsi="Times New Roman" w:cs="Times New Roman"/>
          <w:lang w:val="en-GB"/>
        </w:rPr>
        <w:t xml:space="preserve"> and infertile couples is completely different. </w:t>
      </w:r>
      <w:r w:rsidR="003B3562" w:rsidRPr="00714D08">
        <w:rPr>
          <w:rFonts w:ascii="Times New Roman" w:hAnsi="Times New Roman" w:cs="Times New Roman"/>
          <w:lang w:val="en-GB"/>
        </w:rPr>
        <w:t xml:space="preserve">For </w:t>
      </w:r>
      <w:proofErr w:type="spellStart"/>
      <w:r w:rsidR="003B3562" w:rsidRPr="00714D08">
        <w:rPr>
          <w:rFonts w:ascii="Times New Roman" w:hAnsi="Times New Roman" w:cs="Times New Roman"/>
          <w:lang w:val="en-GB"/>
        </w:rPr>
        <w:t>subfertile</w:t>
      </w:r>
      <w:proofErr w:type="spellEnd"/>
      <w:r w:rsidR="003B3562" w:rsidRPr="00714D08">
        <w:rPr>
          <w:rFonts w:ascii="Times New Roman" w:hAnsi="Times New Roman" w:cs="Times New Roman"/>
          <w:lang w:val="en-GB"/>
        </w:rPr>
        <w:t xml:space="preserve"> couples  assisted reproductive technologies </w:t>
      </w:r>
      <w:r w:rsidR="004A13C1" w:rsidRPr="00714D08">
        <w:rPr>
          <w:rFonts w:ascii="Times New Roman" w:hAnsi="Times New Roman" w:cs="Times New Roman"/>
          <w:lang w:val="en-GB"/>
        </w:rPr>
        <w:t xml:space="preserve">are </w:t>
      </w:r>
      <w:r w:rsidR="003B3562" w:rsidRPr="00714D08">
        <w:rPr>
          <w:rFonts w:ascii="Times New Roman" w:hAnsi="Times New Roman" w:cs="Times New Roman"/>
          <w:lang w:val="en-GB"/>
        </w:rPr>
        <w:t xml:space="preserve">available. These treatments increase the chance of a successful pregnancy. </w:t>
      </w:r>
      <w:proofErr w:type="spellStart"/>
      <w:r w:rsidR="003B3562" w:rsidRPr="00714D08">
        <w:rPr>
          <w:rFonts w:ascii="Times New Roman" w:hAnsi="Times New Roman" w:cs="Times New Roman"/>
          <w:lang w:val="en-GB"/>
        </w:rPr>
        <w:t>Subfertile</w:t>
      </w:r>
      <w:proofErr w:type="spellEnd"/>
      <w:r w:rsidR="003B3562" w:rsidRPr="00714D08">
        <w:rPr>
          <w:rFonts w:ascii="Times New Roman" w:hAnsi="Times New Roman" w:cs="Times New Roman"/>
          <w:lang w:val="en-GB"/>
        </w:rPr>
        <w:t xml:space="preserve"> couples </w:t>
      </w:r>
      <w:r w:rsidR="002C7486" w:rsidRPr="00714D08">
        <w:rPr>
          <w:rFonts w:ascii="Times New Roman" w:hAnsi="Times New Roman" w:cs="Times New Roman"/>
          <w:lang w:val="en-GB"/>
        </w:rPr>
        <w:t>don't have</w:t>
      </w:r>
      <w:r w:rsidR="003B3562" w:rsidRPr="00714D08">
        <w:rPr>
          <w:rFonts w:ascii="Times New Roman" w:hAnsi="Times New Roman" w:cs="Times New Roman"/>
          <w:lang w:val="en-GB"/>
        </w:rPr>
        <w:t xml:space="preserve"> the inability to reproduce, it is a state of reduced fertility</w:t>
      </w:r>
      <w:r w:rsidR="004A13C1" w:rsidRPr="00714D08">
        <w:rPr>
          <w:rFonts w:ascii="Times New Roman" w:hAnsi="Times New Roman" w:cs="Times New Roman"/>
          <w:lang w:val="en-GB"/>
        </w:rPr>
        <w:t xml:space="preserve"> e.g. a reduced chance on meeting of oocyte and sperm due to low amounts of spermatozoa</w:t>
      </w:r>
      <w:r w:rsidR="003B3562" w:rsidRPr="00714D08">
        <w:rPr>
          <w:rFonts w:ascii="Times New Roman" w:hAnsi="Times New Roman" w:cs="Times New Roman"/>
          <w:lang w:val="en-GB"/>
        </w:rPr>
        <w:t>.</w:t>
      </w:r>
    </w:p>
    <w:p w:rsidR="003B3562" w:rsidRPr="00714D08" w:rsidRDefault="003B3562" w:rsidP="00CA73C3">
      <w:pPr>
        <w:jc w:val="both"/>
        <w:rPr>
          <w:rFonts w:ascii="Times New Roman" w:hAnsi="Times New Roman" w:cs="Times New Roman"/>
          <w:lang w:val="en-GB"/>
        </w:rPr>
      </w:pPr>
    </w:p>
    <w:p w:rsidR="00EF79AA" w:rsidRPr="00714D08" w:rsidRDefault="002C7486" w:rsidP="00CA73C3">
      <w:pPr>
        <w:jc w:val="both"/>
        <w:rPr>
          <w:rFonts w:ascii="Times New Roman" w:hAnsi="Times New Roman" w:cs="Times New Roman"/>
          <w:color w:val="343434"/>
          <w:sz w:val="16"/>
          <w:szCs w:val="16"/>
          <w:lang w:val="en-GB"/>
        </w:rPr>
      </w:pPr>
      <w:r w:rsidRPr="00714D08">
        <w:rPr>
          <w:rFonts w:ascii="Times New Roman" w:hAnsi="Times New Roman" w:cs="Times New Roman"/>
          <w:lang w:val="en-GB"/>
        </w:rPr>
        <w:t xml:space="preserve">For infertile couples who have absence of gamete cells and precursor gamete cells (for example primordial diploid oocytes), </w:t>
      </w:r>
      <w:r w:rsidR="003B3562" w:rsidRPr="00714D08">
        <w:rPr>
          <w:rFonts w:ascii="Times New Roman" w:hAnsi="Times New Roman" w:cs="Times New Roman"/>
          <w:lang w:val="en-GB"/>
        </w:rPr>
        <w:t xml:space="preserve"> female or male, there are no treatments yet available. All treatments at least require some kind of gamete cells, </w:t>
      </w:r>
      <w:r w:rsidRPr="00714D08">
        <w:rPr>
          <w:rFonts w:ascii="Times New Roman" w:hAnsi="Times New Roman" w:cs="Times New Roman"/>
          <w:lang w:val="en-GB"/>
        </w:rPr>
        <w:t>or precursor cells.</w:t>
      </w:r>
      <w:r w:rsidR="00AA0A0F" w:rsidRPr="00714D08">
        <w:rPr>
          <w:rFonts w:ascii="Times New Roman" w:hAnsi="Times New Roman" w:cs="Times New Roman"/>
          <w:lang w:val="en-GB"/>
        </w:rPr>
        <w:t xml:space="preserve"> However, research have been done to induce epithelial cells of infertile mice in to </w:t>
      </w:r>
      <w:proofErr w:type="spellStart"/>
      <w:r w:rsidR="00AA0A0F" w:rsidRPr="00714D08">
        <w:rPr>
          <w:rFonts w:ascii="Times New Roman" w:hAnsi="Times New Roman" w:cs="Times New Roman"/>
          <w:lang w:val="en-GB"/>
        </w:rPr>
        <w:t>premordial</w:t>
      </w:r>
      <w:proofErr w:type="spellEnd"/>
      <w:r w:rsidR="00AA0A0F" w:rsidRPr="00714D08">
        <w:rPr>
          <w:rFonts w:ascii="Times New Roman" w:hAnsi="Times New Roman" w:cs="Times New Roman"/>
          <w:lang w:val="en-GB"/>
        </w:rPr>
        <w:t xml:space="preserve"> gamete cells. This could be a prospect for stem cell embryology to treat infertile humans in the future.</w:t>
      </w:r>
    </w:p>
    <w:p w:rsidR="00AA0A0F" w:rsidRPr="00714D08" w:rsidRDefault="00AA0A0F" w:rsidP="00CA73C3">
      <w:pPr>
        <w:spacing w:after="200" w:line="276" w:lineRule="auto"/>
        <w:jc w:val="both"/>
        <w:rPr>
          <w:rFonts w:asciiTheme="majorHAnsi" w:eastAsiaTheme="majorEastAsia" w:hAnsiTheme="majorHAnsi" w:cstheme="majorBidi"/>
          <w:b/>
          <w:bCs/>
          <w:color w:val="365F91" w:themeColor="accent1" w:themeShade="BF"/>
          <w:sz w:val="28"/>
          <w:szCs w:val="28"/>
          <w:lang w:val="en-GB"/>
        </w:rPr>
      </w:pPr>
      <w:r w:rsidRPr="00714D08">
        <w:rPr>
          <w:lang w:val="en-GB"/>
        </w:rPr>
        <w:br w:type="page"/>
      </w:r>
    </w:p>
    <w:p w:rsidR="00EA7500" w:rsidRPr="00714D08" w:rsidRDefault="003B3562" w:rsidP="00CA73C3">
      <w:pPr>
        <w:pStyle w:val="Kop1"/>
        <w:jc w:val="both"/>
        <w:rPr>
          <w:lang w:val="en-GB"/>
        </w:rPr>
      </w:pPr>
      <w:r w:rsidRPr="00714D08">
        <w:rPr>
          <w:lang w:val="en-GB"/>
        </w:rPr>
        <w:lastRenderedPageBreak/>
        <w:t>Current Assisted Reproductive Technologies</w:t>
      </w:r>
    </w:p>
    <w:p w:rsidR="00EA7500" w:rsidRPr="00714D08" w:rsidRDefault="00EA7500" w:rsidP="00CA73C3">
      <w:pPr>
        <w:pStyle w:val="Kop3"/>
        <w:jc w:val="both"/>
        <w:rPr>
          <w:rFonts w:ascii="Times New Roman" w:hAnsi="Times New Roman" w:cs="Times New Roman"/>
          <w:lang w:val="en-GB"/>
        </w:rPr>
      </w:pPr>
      <w:r w:rsidRPr="00714D08">
        <w:rPr>
          <w:lang w:val="en-GB"/>
        </w:rPr>
        <w:t>Intrauterine insemination</w:t>
      </w:r>
    </w:p>
    <w:p w:rsidR="001530E3" w:rsidRPr="00714D08" w:rsidRDefault="001530E3" w:rsidP="00CA73C3">
      <w:pPr>
        <w:jc w:val="both"/>
        <w:rPr>
          <w:rFonts w:ascii="Times New Roman" w:hAnsi="Times New Roman" w:cs="Times New Roman"/>
          <w:color w:val="000000"/>
          <w:lang w:val="en-GB"/>
        </w:rPr>
      </w:pPr>
      <w:r w:rsidRPr="00714D08">
        <w:rPr>
          <w:rFonts w:ascii="Times New Roman" w:hAnsi="Times New Roman" w:cs="Times New Roman"/>
          <w:color w:val="000000"/>
          <w:lang w:val="en-GB"/>
        </w:rPr>
        <w:t>Intrauterine insemination (IUI) is an assisted reproductive technique that involves the</w:t>
      </w:r>
    </w:p>
    <w:p w:rsidR="001530E3" w:rsidRPr="00714D08" w:rsidRDefault="00EA7500" w:rsidP="00CA73C3">
      <w:pPr>
        <w:jc w:val="both"/>
        <w:rPr>
          <w:rFonts w:ascii="Times New Roman" w:hAnsi="Times New Roman" w:cs="Times New Roman"/>
          <w:color w:val="000000"/>
          <w:lang w:val="en-GB"/>
        </w:rPr>
      </w:pPr>
      <w:r w:rsidRPr="00714D08">
        <w:rPr>
          <w:rFonts w:ascii="Times New Roman" w:hAnsi="Times New Roman" w:cs="Times New Roman"/>
          <w:color w:val="000000"/>
          <w:lang w:val="en-GB"/>
        </w:rPr>
        <w:t>insertion</w:t>
      </w:r>
      <w:r w:rsidR="001530E3" w:rsidRPr="00714D08">
        <w:rPr>
          <w:rFonts w:ascii="Times New Roman" w:hAnsi="Times New Roman" w:cs="Times New Roman"/>
          <w:color w:val="000000"/>
          <w:lang w:val="en-GB"/>
        </w:rPr>
        <w:t xml:space="preserve"> of </w:t>
      </w:r>
      <w:r w:rsidRPr="00714D08">
        <w:rPr>
          <w:rFonts w:ascii="Times New Roman" w:hAnsi="Times New Roman" w:cs="Times New Roman"/>
          <w:color w:val="000000"/>
          <w:lang w:val="en-GB"/>
        </w:rPr>
        <w:t>semen in the uterine cavity. Hereby, o</w:t>
      </w:r>
      <w:r w:rsidR="001530E3" w:rsidRPr="00714D08">
        <w:rPr>
          <w:rFonts w:ascii="Times New Roman" w:hAnsi="Times New Roman" w:cs="Times New Roman"/>
          <w:color w:val="000000"/>
          <w:lang w:val="en-GB"/>
        </w:rPr>
        <w:t xml:space="preserve">vercoming </w:t>
      </w:r>
      <w:r w:rsidR="004A13C1" w:rsidRPr="00714D08">
        <w:rPr>
          <w:rFonts w:ascii="Times New Roman" w:hAnsi="Times New Roman" w:cs="Times New Roman"/>
          <w:color w:val="000000"/>
          <w:lang w:val="en-GB"/>
        </w:rPr>
        <w:t xml:space="preserve">some </w:t>
      </w:r>
      <w:r w:rsidR="001530E3" w:rsidRPr="00714D08">
        <w:rPr>
          <w:rFonts w:ascii="Times New Roman" w:hAnsi="Times New Roman" w:cs="Times New Roman"/>
          <w:color w:val="000000"/>
          <w:lang w:val="en-GB"/>
        </w:rPr>
        <w:t>natural barriers</w:t>
      </w:r>
    </w:p>
    <w:p w:rsidR="00396916" w:rsidRPr="00714D08" w:rsidRDefault="00EA7500" w:rsidP="00CA73C3">
      <w:pPr>
        <w:jc w:val="both"/>
        <w:rPr>
          <w:rFonts w:ascii="Times New Roman" w:hAnsi="Times New Roman" w:cs="Times New Roman"/>
          <w:color w:val="000000"/>
          <w:lang w:val="en-GB"/>
        </w:rPr>
      </w:pPr>
      <w:r w:rsidRPr="00714D08">
        <w:rPr>
          <w:rFonts w:ascii="Times New Roman" w:hAnsi="Times New Roman" w:cs="Times New Roman"/>
          <w:color w:val="000000"/>
          <w:lang w:val="en-GB"/>
        </w:rPr>
        <w:t xml:space="preserve">enabling </w:t>
      </w:r>
      <w:r w:rsidR="001530E3" w:rsidRPr="00714D08">
        <w:rPr>
          <w:rFonts w:ascii="Times New Roman" w:hAnsi="Times New Roman" w:cs="Times New Roman"/>
          <w:color w:val="000000"/>
          <w:lang w:val="en-GB"/>
        </w:rPr>
        <w:t>sperm</w:t>
      </w:r>
      <w:r w:rsidRPr="00714D08">
        <w:rPr>
          <w:rFonts w:ascii="Times New Roman" w:hAnsi="Times New Roman" w:cs="Times New Roman"/>
          <w:color w:val="000000"/>
          <w:lang w:val="en-GB"/>
        </w:rPr>
        <w:t xml:space="preserve"> to ascent the female ovarian tubes</w:t>
      </w:r>
      <w:r w:rsidR="001530E3" w:rsidRPr="00714D08">
        <w:rPr>
          <w:rFonts w:ascii="Times New Roman" w:hAnsi="Times New Roman" w:cs="Times New Roman"/>
          <w:color w:val="000000"/>
          <w:lang w:val="en-GB"/>
        </w:rPr>
        <w:t xml:space="preserve">. </w:t>
      </w:r>
      <w:r w:rsidRPr="00714D08">
        <w:rPr>
          <w:rFonts w:ascii="Times New Roman" w:hAnsi="Times New Roman" w:cs="Times New Roman"/>
          <w:color w:val="000000"/>
          <w:lang w:val="en-GB"/>
        </w:rPr>
        <w:t>IUI does not need lab fertilization and expensive conditions</w:t>
      </w:r>
      <w:r w:rsidR="002C7486" w:rsidRPr="00714D08">
        <w:rPr>
          <w:rFonts w:ascii="Times New Roman" w:hAnsi="Times New Roman" w:cs="Times New Roman"/>
          <w:color w:val="000000"/>
          <w:lang w:val="en-GB"/>
        </w:rPr>
        <w:t xml:space="preserve"> such as extensive endocrine stimulation</w:t>
      </w:r>
      <w:r w:rsidRPr="00714D08">
        <w:rPr>
          <w:rFonts w:ascii="Times New Roman" w:hAnsi="Times New Roman" w:cs="Times New Roman"/>
          <w:color w:val="000000"/>
          <w:lang w:val="en-GB"/>
        </w:rPr>
        <w:t xml:space="preserve">, thereby IUI </w:t>
      </w:r>
      <w:r w:rsidR="001530E3" w:rsidRPr="00714D08">
        <w:rPr>
          <w:rFonts w:ascii="Times New Roman" w:hAnsi="Times New Roman" w:cs="Times New Roman"/>
          <w:color w:val="000000"/>
          <w:lang w:val="en-GB"/>
        </w:rPr>
        <w:t xml:space="preserve">is </w:t>
      </w:r>
      <w:r w:rsidRPr="00714D08">
        <w:rPr>
          <w:rFonts w:ascii="Times New Roman" w:hAnsi="Times New Roman" w:cs="Times New Roman"/>
          <w:color w:val="000000"/>
          <w:lang w:val="en-GB"/>
        </w:rPr>
        <w:t xml:space="preserve">cost-effective. Moreover, IUI is a </w:t>
      </w:r>
      <w:r w:rsidR="00B95A15" w:rsidRPr="00714D08">
        <w:rPr>
          <w:rFonts w:ascii="Times New Roman" w:hAnsi="Times New Roman" w:cs="Times New Roman"/>
          <w:color w:val="000000"/>
          <w:lang w:val="en-GB"/>
        </w:rPr>
        <w:t>non</w:t>
      </w:r>
      <w:r w:rsidRPr="00714D08">
        <w:rPr>
          <w:rFonts w:ascii="Times New Roman" w:hAnsi="Times New Roman" w:cs="Times New Roman"/>
          <w:color w:val="000000"/>
          <w:lang w:val="en-GB"/>
        </w:rPr>
        <w:t>-</w:t>
      </w:r>
      <w:r w:rsidR="00B95A15" w:rsidRPr="00714D08">
        <w:rPr>
          <w:rFonts w:ascii="Times New Roman" w:hAnsi="Times New Roman" w:cs="Times New Roman"/>
          <w:color w:val="000000"/>
          <w:lang w:val="en-GB"/>
        </w:rPr>
        <w:t>invasive fi</w:t>
      </w:r>
      <w:r w:rsidR="001530E3" w:rsidRPr="00714D08">
        <w:rPr>
          <w:rFonts w:ascii="Times New Roman" w:hAnsi="Times New Roman" w:cs="Times New Roman"/>
          <w:color w:val="000000"/>
          <w:lang w:val="en-GB"/>
        </w:rPr>
        <w:t>rst-line</w:t>
      </w:r>
      <w:r w:rsidRPr="00714D08">
        <w:rPr>
          <w:rFonts w:ascii="Times New Roman" w:hAnsi="Times New Roman" w:cs="Times New Roman"/>
          <w:color w:val="000000"/>
          <w:lang w:val="en-GB"/>
        </w:rPr>
        <w:t xml:space="preserve"> </w:t>
      </w:r>
      <w:r w:rsidR="001530E3" w:rsidRPr="00714D08">
        <w:rPr>
          <w:rFonts w:ascii="Times New Roman" w:hAnsi="Times New Roman" w:cs="Times New Roman"/>
          <w:color w:val="000000"/>
          <w:lang w:val="en-GB"/>
        </w:rPr>
        <w:t xml:space="preserve">therapy for </w:t>
      </w:r>
      <w:r w:rsidRPr="00714D08">
        <w:rPr>
          <w:rFonts w:ascii="Times New Roman" w:hAnsi="Times New Roman" w:cs="Times New Roman"/>
          <w:color w:val="000000"/>
          <w:lang w:val="en-GB"/>
        </w:rPr>
        <w:t>female patients with functional ovarian</w:t>
      </w:r>
      <w:r w:rsidR="001530E3" w:rsidRPr="00714D08">
        <w:rPr>
          <w:rFonts w:ascii="Times New Roman" w:hAnsi="Times New Roman" w:cs="Times New Roman"/>
          <w:color w:val="000000"/>
          <w:lang w:val="en-GB"/>
        </w:rPr>
        <w:t xml:space="preserve"> tubes, and </w:t>
      </w:r>
      <w:r w:rsidR="00903356" w:rsidRPr="00714D08">
        <w:rPr>
          <w:rFonts w:ascii="Times New Roman" w:hAnsi="Times New Roman" w:cs="Times New Roman"/>
          <w:color w:val="000000"/>
          <w:lang w:val="en-GB"/>
        </w:rPr>
        <w:t>subfertility</w:t>
      </w:r>
      <w:r w:rsidR="001530E3" w:rsidRPr="00714D08">
        <w:rPr>
          <w:rFonts w:ascii="Times New Roman" w:hAnsi="Times New Roman" w:cs="Times New Roman"/>
          <w:color w:val="000000"/>
          <w:lang w:val="en-GB"/>
        </w:rPr>
        <w:t xml:space="preserve"> due to </w:t>
      </w:r>
      <w:r w:rsidRPr="00714D08">
        <w:rPr>
          <w:rFonts w:ascii="Times New Roman" w:hAnsi="Times New Roman" w:cs="Times New Roman"/>
          <w:color w:val="000000"/>
          <w:lang w:val="en-GB"/>
        </w:rPr>
        <w:t xml:space="preserve">for example: </w:t>
      </w:r>
      <w:r w:rsidR="001530E3" w:rsidRPr="00714D08">
        <w:rPr>
          <w:rFonts w:ascii="Times New Roman" w:hAnsi="Times New Roman" w:cs="Times New Roman"/>
          <w:color w:val="000000"/>
          <w:lang w:val="en-GB"/>
        </w:rPr>
        <w:t>cervical</w:t>
      </w:r>
      <w:r w:rsidR="003C127D" w:rsidRPr="00714D08">
        <w:rPr>
          <w:rFonts w:ascii="Times New Roman" w:hAnsi="Times New Roman" w:cs="Times New Roman"/>
          <w:color w:val="000000"/>
          <w:lang w:val="en-GB"/>
        </w:rPr>
        <w:t xml:space="preserve"> </w:t>
      </w:r>
      <w:r w:rsidR="001530E3" w:rsidRPr="00714D08">
        <w:rPr>
          <w:rFonts w:ascii="Times New Roman" w:hAnsi="Times New Roman" w:cs="Times New Roman"/>
          <w:color w:val="000000"/>
          <w:lang w:val="en-GB"/>
        </w:rPr>
        <w:t>factor</w:t>
      </w:r>
      <w:r w:rsidRPr="00714D08">
        <w:rPr>
          <w:rFonts w:ascii="Times New Roman" w:hAnsi="Times New Roman" w:cs="Times New Roman"/>
          <w:color w:val="000000"/>
          <w:lang w:val="en-GB"/>
        </w:rPr>
        <w:t>s</w:t>
      </w:r>
      <w:r w:rsidR="001530E3" w:rsidRPr="00714D08">
        <w:rPr>
          <w:rFonts w:ascii="Times New Roman" w:hAnsi="Times New Roman" w:cs="Times New Roman"/>
          <w:color w:val="000000"/>
          <w:lang w:val="en-GB"/>
        </w:rPr>
        <w:t>, an</w:t>
      </w:r>
      <w:r w:rsidR="00B95A15" w:rsidRPr="00714D08">
        <w:rPr>
          <w:rFonts w:ascii="Times New Roman" w:hAnsi="Times New Roman" w:cs="Times New Roman"/>
          <w:color w:val="000000"/>
          <w:lang w:val="en-GB"/>
        </w:rPr>
        <w:t xml:space="preserve"> </w:t>
      </w:r>
      <w:r w:rsidR="001530E3" w:rsidRPr="00714D08">
        <w:rPr>
          <w:rFonts w:ascii="Times New Roman" w:hAnsi="Times New Roman" w:cs="Times New Roman"/>
          <w:color w:val="000000"/>
          <w:lang w:val="en-GB"/>
        </w:rPr>
        <w:t xml:space="preserve">ovulation, moderate male </w:t>
      </w:r>
      <w:r w:rsidR="00903356" w:rsidRPr="00714D08">
        <w:rPr>
          <w:rFonts w:ascii="Times New Roman" w:hAnsi="Times New Roman" w:cs="Times New Roman"/>
          <w:color w:val="000000"/>
          <w:lang w:val="en-GB"/>
        </w:rPr>
        <w:t>subfertility</w:t>
      </w:r>
      <w:r w:rsidR="001530E3" w:rsidRPr="00714D08">
        <w:rPr>
          <w:rFonts w:ascii="Times New Roman" w:hAnsi="Times New Roman" w:cs="Times New Roman"/>
          <w:color w:val="000000"/>
          <w:lang w:val="en-GB"/>
        </w:rPr>
        <w:t>, immunological factor</w:t>
      </w:r>
      <w:r w:rsidRPr="00714D08">
        <w:rPr>
          <w:rFonts w:ascii="Times New Roman" w:hAnsi="Times New Roman" w:cs="Times New Roman"/>
          <w:color w:val="000000"/>
          <w:lang w:val="en-GB"/>
        </w:rPr>
        <w:t>s</w:t>
      </w:r>
      <w:r w:rsidR="001530E3" w:rsidRPr="00714D08">
        <w:rPr>
          <w:rFonts w:ascii="Times New Roman" w:hAnsi="Times New Roman" w:cs="Times New Roman"/>
          <w:color w:val="000000"/>
          <w:lang w:val="en-GB"/>
        </w:rPr>
        <w:t>, and</w:t>
      </w:r>
      <w:r w:rsidR="00670B6F" w:rsidRPr="00714D08">
        <w:rPr>
          <w:rFonts w:ascii="Times New Roman" w:hAnsi="Times New Roman" w:cs="Times New Roman"/>
          <w:color w:val="000000"/>
          <w:lang w:val="en-GB"/>
        </w:rPr>
        <w:t xml:space="preserve"> </w:t>
      </w:r>
      <w:r w:rsidR="001530E3" w:rsidRPr="00714D08">
        <w:rPr>
          <w:rFonts w:ascii="Times New Roman" w:hAnsi="Times New Roman" w:cs="Times New Roman"/>
          <w:color w:val="000000"/>
          <w:lang w:val="en-GB"/>
        </w:rPr>
        <w:t>ejaculatory disorders with clinical pregnancy rates per cycle ranging from 10% to 20%.</w:t>
      </w:r>
      <w:r w:rsidR="00B95A15" w:rsidRPr="00714D08">
        <w:rPr>
          <w:rFonts w:ascii="Times New Roman" w:hAnsi="Times New Roman" w:cs="Times New Roman"/>
          <w:color w:val="000000"/>
          <w:lang w:val="en-GB"/>
        </w:rPr>
        <w:t xml:space="preserve"> (</w:t>
      </w:r>
      <w:proofErr w:type="spellStart"/>
      <w:r w:rsidR="002C7486" w:rsidRPr="00714D08">
        <w:rPr>
          <w:rFonts w:ascii="Times New Roman" w:hAnsi="Times New Roman" w:cs="Times New Roman"/>
          <w:color w:val="000000"/>
          <w:lang w:val="en-GB"/>
        </w:rPr>
        <w:t>Cohlen</w:t>
      </w:r>
      <w:proofErr w:type="spellEnd"/>
      <w:r w:rsidR="002C7486" w:rsidRPr="00714D08">
        <w:rPr>
          <w:rFonts w:ascii="Times New Roman" w:hAnsi="Times New Roman" w:cs="Times New Roman"/>
          <w:color w:val="000000"/>
          <w:lang w:val="en-GB"/>
        </w:rPr>
        <w:t xml:space="preserve"> &amp; </w:t>
      </w:r>
      <w:proofErr w:type="spellStart"/>
      <w:r w:rsidR="002C7486" w:rsidRPr="00714D08">
        <w:rPr>
          <w:rFonts w:ascii="Times New Roman" w:hAnsi="Times New Roman" w:cs="Times New Roman"/>
          <w:color w:val="000000"/>
          <w:lang w:val="en-GB"/>
        </w:rPr>
        <w:t>te</w:t>
      </w:r>
      <w:proofErr w:type="spellEnd"/>
      <w:r w:rsidR="002C7486" w:rsidRPr="00714D08">
        <w:rPr>
          <w:rFonts w:ascii="Times New Roman" w:hAnsi="Times New Roman" w:cs="Times New Roman"/>
          <w:color w:val="000000"/>
          <w:lang w:val="en-GB"/>
        </w:rPr>
        <w:t xml:space="preserve"> </w:t>
      </w:r>
      <w:proofErr w:type="spellStart"/>
      <w:r w:rsidR="002C7486" w:rsidRPr="00714D08">
        <w:rPr>
          <w:rFonts w:ascii="Times New Roman" w:hAnsi="Times New Roman" w:cs="Times New Roman"/>
          <w:color w:val="000000"/>
          <w:lang w:val="en-GB"/>
        </w:rPr>
        <w:t>Velde</w:t>
      </w:r>
      <w:proofErr w:type="spellEnd"/>
      <w:r w:rsidR="002C7486" w:rsidRPr="00714D08">
        <w:rPr>
          <w:rFonts w:ascii="Times New Roman" w:hAnsi="Times New Roman" w:cs="Times New Roman"/>
          <w:color w:val="000000"/>
          <w:lang w:val="en-GB"/>
        </w:rPr>
        <w:t>, 1997</w:t>
      </w:r>
      <w:r w:rsidR="00B95A15" w:rsidRPr="00714D08">
        <w:rPr>
          <w:rFonts w:ascii="Times New Roman" w:hAnsi="Times New Roman" w:cs="Times New Roman"/>
          <w:color w:val="000000"/>
          <w:lang w:val="en-GB"/>
        </w:rPr>
        <w:t>)</w:t>
      </w:r>
      <w:r w:rsidRPr="00714D08">
        <w:rPr>
          <w:rFonts w:ascii="Times New Roman" w:hAnsi="Times New Roman" w:cs="Times New Roman"/>
          <w:color w:val="000000"/>
          <w:lang w:val="en-GB"/>
        </w:rPr>
        <w:t>.</w:t>
      </w:r>
      <w:r w:rsidR="00955E0D" w:rsidRPr="00714D08">
        <w:rPr>
          <w:rFonts w:ascii="Times New Roman" w:hAnsi="Times New Roman" w:cs="Times New Roman"/>
          <w:color w:val="000000"/>
          <w:lang w:val="en-GB"/>
        </w:rPr>
        <w:t xml:space="preserve"> </w:t>
      </w:r>
    </w:p>
    <w:p w:rsidR="00396916" w:rsidRPr="00714D08" w:rsidRDefault="00396916" w:rsidP="00CA73C3">
      <w:pPr>
        <w:jc w:val="both"/>
        <w:rPr>
          <w:rFonts w:ascii="Times New Roman" w:hAnsi="Times New Roman" w:cs="Times New Roman"/>
          <w:color w:val="000000"/>
          <w:lang w:val="en-GB"/>
        </w:rPr>
      </w:pPr>
    </w:p>
    <w:p w:rsidR="001743D7" w:rsidRPr="00714D08" w:rsidRDefault="00955E0D" w:rsidP="00CA73C3">
      <w:pPr>
        <w:jc w:val="both"/>
        <w:rPr>
          <w:rFonts w:ascii="Times New Roman" w:hAnsi="Times New Roman" w:cs="Times New Roman"/>
          <w:color w:val="000000"/>
          <w:lang w:val="en-GB"/>
        </w:rPr>
      </w:pPr>
      <w:r w:rsidRPr="00714D08">
        <w:rPr>
          <w:rFonts w:ascii="Times New Roman" w:hAnsi="Times New Roman" w:cs="Times New Roman"/>
          <w:color w:val="000000"/>
          <w:lang w:val="en-GB"/>
        </w:rPr>
        <w:t xml:space="preserve">IUI treatment with </w:t>
      </w:r>
      <w:r w:rsidR="00670B6F" w:rsidRPr="00714D08">
        <w:rPr>
          <w:rFonts w:ascii="Times New Roman" w:hAnsi="Times New Roman" w:cs="Times New Roman"/>
          <w:color w:val="000000"/>
          <w:lang w:val="en-GB"/>
        </w:rPr>
        <w:t>ovarian</w:t>
      </w:r>
      <w:r w:rsidR="00170990" w:rsidRPr="00714D08">
        <w:rPr>
          <w:rFonts w:ascii="Times New Roman" w:hAnsi="Times New Roman" w:cs="Times New Roman"/>
          <w:color w:val="000000"/>
          <w:lang w:val="en-GB"/>
        </w:rPr>
        <w:t xml:space="preserve"> stimulation, </w:t>
      </w:r>
      <w:r w:rsidRPr="00714D08">
        <w:rPr>
          <w:rFonts w:ascii="Times New Roman" w:hAnsi="Times New Roman" w:cs="Times New Roman"/>
          <w:color w:val="000000"/>
          <w:lang w:val="en-GB"/>
        </w:rPr>
        <w:t xml:space="preserve">for example with low-dose gonadotropins, significantly increases the pregnancy outcomes compared to natural cycle IUI with timed intercourse. Besides ovarian stimulation, the age of the female, the duration of </w:t>
      </w:r>
      <w:r w:rsidR="00670B6F" w:rsidRPr="00714D08">
        <w:rPr>
          <w:rFonts w:ascii="Times New Roman" w:hAnsi="Times New Roman" w:cs="Times New Roman"/>
          <w:color w:val="000000"/>
          <w:lang w:val="en-GB"/>
        </w:rPr>
        <w:t>sub infertility</w:t>
      </w:r>
      <w:r w:rsidRPr="00714D08">
        <w:rPr>
          <w:rFonts w:ascii="Times New Roman" w:hAnsi="Times New Roman" w:cs="Times New Roman"/>
          <w:color w:val="000000"/>
          <w:lang w:val="en-GB"/>
        </w:rPr>
        <w:t xml:space="preserve">, the </w:t>
      </w:r>
      <w:r w:rsidR="00670B6F" w:rsidRPr="00714D08">
        <w:rPr>
          <w:rFonts w:ascii="Times New Roman" w:hAnsi="Times New Roman" w:cs="Times New Roman"/>
          <w:color w:val="000000"/>
          <w:lang w:val="en-GB"/>
        </w:rPr>
        <w:t>aetiology</w:t>
      </w:r>
      <w:r w:rsidRPr="00714D08">
        <w:rPr>
          <w:rFonts w:ascii="Times New Roman" w:hAnsi="Times New Roman" w:cs="Times New Roman"/>
          <w:color w:val="000000"/>
          <w:lang w:val="en-GB"/>
        </w:rPr>
        <w:t xml:space="preserve"> of the </w:t>
      </w:r>
      <w:r w:rsidR="00670B6F" w:rsidRPr="00714D08">
        <w:rPr>
          <w:rFonts w:ascii="Times New Roman" w:hAnsi="Times New Roman" w:cs="Times New Roman"/>
          <w:color w:val="000000"/>
          <w:lang w:val="en-GB"/>
        </w:rPr>
        <w:t>sub infertility</w:t>
      </w:r>
      <w:r w:rsidRPr="00714D08">
        <w:rPr>
          <w:rFonts w:ascii="Times New Roman" w:hAnsi="Times New Roman" w:cs="Times New Roman"/>
          <w:color w:val="000000"/>
          <w:lang w:val="en-GB"/>
        </w:rPr>
        <w:t xml:space="preserve"> and male factors such as: the motility of sperm and insemination co</w:t>
      </w:r>
      <w:r w:rsidR="00E04C9F" w:rsidRPr="00714D08">
        <w:rPr>
          <w:rFonts w:ascii="Times New Roman" w:hAnsi="Times New Roman" w:cs="Times New Roman"/>
          <w:color w:val="000000"/>
          <w:lang w:val="en-GB"/>
        </w:rPr>
        <w:t xml:space="preserve">unt also plays important roles. </w:t>
      </w:r>
      <w:r w:rsidR="004A7353" w:rsidRPr="00714D08">
        <w:rPr>
          <w:rFonts w:ascii="Times New Roman" w:hAnsi="Times New Roman" w:cs="Times New Roman"/>
          <w:color w:val="000000"/>
          <w:lang w:val="en-GB"/>
        </w:rPr>
        <w:t xml:space="preserve">An </w:t>
      </w:r>
      <w:r w:rsidRPr="00714D08">
        <w:rPr>
          <w:rFonts w:ascii="Times New Roman" w:hAnsi="Times New Roman" w:cs="Times New Roman"/>
          <w:color w:val="000000"/>
          <w:lang w:val="en-GB"/>
        </w:rPr>
        <w:t xml:space="preserve">intake </w:t>
      </w:r>
      <w:r w:rsidR="004A7353" w:rsidRPr="00714D08">
        <w:rPr>
          <w:rFonts w:ascii="Times New Roman" w:hAnsi="Times New Roman" w:cs="Times New Roman"/>
          <w:color w:val="000000"/>
          <w:lang w:val="en-GB"/>
        </w:rPr>
        <w:t xml:space="preserve">with a strict policy </w:t>
      </w:r>
      <w:r w:rsidRPr="00714D08">
        <w:rPr>
          <w:rFonts w:ascii="Times New Roman" w:hAnsi="Times New Roman" w:cs="Times New Roman"/>
          <w:color w:val="000000"/>
          <w:lang w:val="en-GB"/>
        </w:rPr>
        <w:t xml:space="preserve">of the couple </w:t>
      </w:r>
      <w:r w:rsidR="004A7353" w:rsidRPr="00714D08">
        <w:rPr>
          <w:rFonts w:ascii="Times New Roman" w:hAnsi="Times New Roman" w:cs="Times New Roman"/>
          <w:color w:val="000000"/>
          <w:lang w:val="en-GB"/>
        </w:rPr>
        <w:t xml:space="preserve">is mandatory to justify the choice of IUI, instead of other reproductive treatments. An intake in the Netherlands </w:t>
      </w:r>
      <w:r w:rsidRPr="00714D08">
        <w:rPr>
          <w:rFonts w:ascii="Times New Roman" w:hAnsi="Times New Roman" w:cs="Times New Roman"/>
          <w:color w:val="000000"/>
          <w:lang w:val="en-GB"/>
        </w:rPr>
        <w:t xml:space="preserve">includes </w:t>
      </w:r>
      <w:r w:rsidR="004A7353" w:rsidRPr="00714D08">
        <w:rPr>
          <w:rFonts w:ascii="Times New Roman" w:hAnsi="Times New Roman" w:cs="Times New Roman"/>
          <w:color w:val="000000"/>
          <w:lang w:val="en-GB"/>
        </w:rPr>
        <w:t xml:space="preserve">the </w:t>
      </w:r>
      <w:r w:rsidRPr="00714D08">
        <w:rPr>
          <w:rFonts w:ascii="Times New Roman" w:hAnsi="Times New Roman" w:cs="Times New Roman"/>
          <w:color w:val="000000"/>
          <w:lang w:val="en-GB"/>
        </w:rPr>
        <w:t>patient</w:t>
      </w:r>
      <w:r w:rsidR="004A7353" w:rsidRPr="00714D08">
        <w:rPr>
          <w:rFonts w:ascii="Times New Roman" w:hAnsi="Times New Roman" w:cs="Times New Roman"/>
          <w:color w:val="000000"/>
          <w:lang w:val="en-GB"/>
        </w:rPr>
        <w:t>s (male and female)</w:t>
      </w:r>
      <w:r w:rsidRPr="00714D08">
        <w:rPr>
          <w:rFonts w:ascii="Times New Roman" w:hAnsi="Times New Roman" w:cs="Times New Roman"/>
          <w:color w:val="000000"/>
          <w:lang w:val="en-GB"/>
        </w:rPr>
        <w:t xml:space="preserve"> history, physical examination, and clinical and laboratory investigations</w:t>
      </w:r>
      <w:r w:rsidR="004A7353" w:rsidRPr="00714D08">
        <w:rPr>
          <w:rFonts w:ascii="Times New Roman" w:hAnsi="Times New Roman" w:cs="Times New Roman"/>
          <w:color w:val="000000"/>
          <w:lang w:val="en-GB"/>
        </w:rPr>
        <w:t xml:space="preserve">. There were 58 hospitals in the Netherlands that in total </w:t>
      </w:r>
      <w:r w:rsidR="002661EB" w:rsidRPr="00714D08">
        <w:rPr>
          <w:rFonts w:ascii="Times New Roman" w:hAnsi="Times New Roman" w:cs="Times New Roman"/>
          <w:color w:val="000000"/>
          <w:lang w:val="en-GB"/>
        </w:rPr>
        <w:t>carried out an IUI 19.846 times.</w:t>
      </w:r>
      <w:r w:rsidR="004A7353" w:rsidRPr="00714D08">
        <w:rPr>
          <w:rFonts w:ascii="Times New Roman" w:hAnsi="Times New Roman" w:cs="Times New Roman"/>
          <w:color w:val="000000"/>
          <w:lang w:val="en-GB"/>
        </w:rPr>
        <w:t xml:space="preserve"> A retrospective analyse showed that the pregnancy rate after this treatment was 9.0%, of which 7.3% </w:t>
      </w:r>
      <w:r w:rsidR="00903356" w:rsidRPr="00714D08">
        <w:rPr>
          <w:rFonts w:ascii="Times New Roman" w:hAnsi="Times New Roman" w:cs="Times New Roman"/>
          <w:color w:val="000000"/>
          <w:lang w:val="en-GB"/>
        </w:rPr>
        <w:t>conceived</w:t>
      </w:r>
      <w:r w:rsidR="00C22716" w:rsidRPr="00714D08">
        <w:rPr>
          <w:rFonts w:ascii="Times New Roman" w:hAnsi="Times New Roman" w:cs="Times New Roman"/>
          <w:color w:val="000000"/>
          <w:lang w:val="en-GB"/>
        </w:rPr>
        <w:t xml:space="preserve"> an offspri</w:t>
      </w:r>
      <w:r w:rsidR="00670B6F" w:rsidRPr="00714D08">
        <w:rPr>
          <w:rFonts w:ascii="Times New Roman" w:hAnsi="Times New Roman" w:cs="Times New Roman"/>
          <w:color w:val="000000"/>
          <w:lang w:val="en-GB"/>
        </w:rPr>
        <w:t>ng</w:t>
      </w:r>
      <w:r w:rsidR="00396916" w:rsidRPr="00714D08">
        <w:rPr>
          <w:rFonts w:ascii="Times New Roman" w:hAnsi="Times New Roman" w:cs="Times New Roman"/>
          <w:color w:val="000000"/>
          <w:lang w:val="en-GB"/>
        </w:rPr>
        <w:t>, see table 1</w:t>
      </w:r>
      <w:r w:rsidR="00670B6F" w:rsidRPr="00714D08">
        <w:rPr>
          <w:rFonts w:ascii="Times New Roman" w:hAnsi="Times New Roman" w:cs="Times New Roman"/>
          <w:color w:val="000000"/>
          <w:lang w:val="en-GB"/>
        </w:rPr>
        <w:t xml:space="preserve"> (</w:t>
      </w:r>
      <w:r w:rsidR="00396916" w:rsidRPr="00714D08">
        <w:rPr>
          <w:rFonts w:ascii="Times New Roman" w:hAnsi="Times New Roman" w:cs="Times New Roman"/>
          <w:color w:val="000000"/>
          <w:lang w:val="en-GB"/>
        </w:rPr>
        <w:t>Kremer</w:t>
      </w:r>
      <w:r w:rsidR="00670B6F" w:rsidRPr="00714D08">
        <w:rPr>
          <w:rFonts w:ascii="Times New Roman" w:hAnsi="Times New Roman" w:cs="Times New Roman"/>
          <w:color w:val="000000"/>
          <w:lang w:val="en-GB"/>
        </w:rPr>
        <w:t xml:space="preserve"> et al. 200</w:t>
      </w:r>
      <w:r w:rsidR="00396916" w:rsidRPr="00714D08">
        <w:rPr>
          <w:rFonts w:ascii="Times New Roman" w:hAnsi="Times New Roman" w:cs="Times New Roman"/>
          <w:color w:val="000000"/>
          <w:lang w:val="en-GB"/>
        </w:rPr>
        <w:t>8</w:t>
      </w:r>
      <w:r w:rsidR="00670B6F" w:rsidRPr="00714D08">
        <w:rPr>
          <w:rFonts w:ascii="Times New Roman" w:hAnsi="Times New Roman" w:cs="Times New Roman"/>
          <w:color w:val="000000"/>
          <w:lang w:val="en-GB"/>
        </w:rPr>
        <w:t xml:space="preserve">). </w:t>
      </w:r>
      <w:proofErr w:type="spellStart"/>
      <w:r w:rsidR="00670B6F" w:rsidRPr="00714D08">
        <w:rPr>
          <w:rFonts w:ascii="Times New Roman" w:hAnsi="Times New Roman" w:cs="Times New Roman"/>
          <w:color w:val="000000"/>
          <w:lang w:val="en-GB"/>
        </w:rPr>
        <w:t>Steures</w:t>
      </w:r>
      <w:proofErr w:type="spellEnd"/>
      <w:r w:rsidR="00670B6F" w:rsidRPr="00714D08">
        <w:rPr>
          <w:rFonts w:ascii="Times New Roman" w:hAnsi="Times New Roman" w:cs="Times New Roman"/>
          <w:color w:val="000000"/>
          <w:lang w:val="en-GB"/>
        </w:rPr>
        <w:t xml:space="preserve"> et al. researched gynaecological entities in 101 Dutch hospitals, using data of the year 2003. In this research, the total started IUI-</w:t>
      </w:r>
      <w:proofErr w:type="spellStart"/>
      <w:r w:rsidR="00670B6F" w:rsidRPr="00714D08">
        <w:rPr>
          <w:rFonts w:ascii="Times New Roman" w:hAnsi="Times New Roman" w:cs="Times New Roman"/>
          <w:color w:val="000000"/>
          <w:lang w:val="en-GB"/>
        </w:rPr>
        <w:t>cycli</w:t>
      </w:r>
      <w:proofErr w:type="spellEnd"/>
      <w:r w:rsidR="00670B6F" w:rsidRPr="00714D08">
        <w:rPr>
          <w:rFonts w:ascii="Times New Roman" w:hAnsi="Times New Roman" w:cs="Times New Roman"/>
          <w:color w:val="000000"/>
          <w:lang w:val="en-GB"/>
        </w:rPr>
        <w:t xml:space="preserve">, the insemination IUI-cycle, </w:t>
      </w:r>
      <w:r w:rsidR="00B05DF8" w:rsidRPr="00714D08">
        <w:rPr>
          <w:rFonts w:ascii="Times New Roman" w:hAnsi="Times New Roman" w:cs="Times New Roman"/>
          <w:color w:val="000000"/>
          <w:lang w:val="en-GB"/>
        </w:rPr>
        <w:t xml:space="preserve">the use of ovarian stimulation, </w:t>
      </w:r>
      <w:r w:rsidR="00670B6F" w:rsidRPr="00714D08">
        <w:rPr>
          <w:rFonts w:ascii="Times New Roman" w:hAnsi="Times New Roman" w:cs="Times New Roman"/>
          <w:color w:val="000000"/>
          <w:lang w:val="en-GB"/>
        </w:rPr>
        <w:t xml:space="preserve">the amount of pregnancies and the amount of </w:t>
      </w:r>
      <w:r w:rsidR="00B05DF8" w:rsidRPr="00714D08">
        <w:rPr>
          <w:rFonts w:ascii="Times New Roman" w:hAnsi="Times New Roman" w:cs="Times New Roman"/>
          <w:color w:val="000000"/>
          <w:lang w:val="en-GB"/>
        </w:rPr>
        <w:t xml:space="preserve">multiple </w:t>
      </w:r>
      <w:r w:rsidR="00670B6F" w:rsidRPr="00714D08">
        <w:rPr>
          <w:rFonts w:ascii="Times New Roman" w:hAnsi="Times New Roman" w:cs="Times New Roman"/>
          <w:color w:val="000000"/>
          <w:lang w:val="en-GB"/>
        </w:rPr>
        <w:t xml:space="preserve">child pregnancies. </w:t>
      </w:r>
      <w:r w:rsidR="00B05DF8" w:rsidRPr="00714D08">
        <w:rPr>
          <w:rFonts w:ascii="Times New Roman" w:hAnsi="Times New Roman" w:cs="Times New Roman"/>
          <w:color w:val="000000"/>
          <w:lang w:val="en-GB"/>
        </w:rPr>
        <w:t xml:space="preserve">Since there are always </w:t>
      </w:r>
      <w:r w:rsidR="009A68EA" w:rsidRPr="00714D08">
        <w:rPr>
          <w:rFonts w:ascii="Times New Roman" w:hAnsi="Times New Roman" w:cs="Times New Roman"/>
          <w:color w:val="000000"/>
          <w:lang w:val="en-GB"/>
        </w:rPr>
        <w:t>unsuccessful</w:t>
      </w:r>
      <w:r w:rsidR="00B05DF8" w:rsidRPr="00714D08">
        <w:rPr>
          <w:rFonts w:ascii="Times New Roman" w:hAnsi="Times New Roman" w:cs="Times New Roman"/>
          <w:color w:val="000000"/>
          <w:lang w:val="en-GB"/>
        </w:rPr>
        <w:t xml:space="preserve"> pregnancies, the percentage of each variable was measured my means of a variety-analysis, taking account were the treatment took place.</w:t>
      </w:r>
    </w:p>
    <w:p w:rsidR="004A7353" w:rsidRPr="00714D08" w:rsidRDefault="00B05DF8" w:rsidP="00CA73C3">
      <w:pPr>
        <w:jc w:val="both"/>
        <w:rPr>
          <w:rFonts w:ascii="Times New Roman" w:hAnsi="Times New Roman" w:cs="Times New Roman"/>
          <w:color w:val="000000"/>
          <w:lang w:val="en-GB"/>
        </w:rPr>
      </w:pPr>
      <w:r w:rsidRPr="00714D08">
        <w:rPr>
          <w:rFonts w:ascii="Times New Roman" w:hAnsi="Times New Roman" w:cs="Times New Roman"/>
          <w:color w:val="000000"/>
          <w:lang w:val="en-GB"/>
        </w:rPr>
        <w:t xml:space="preserve"> </w:t>
      </w:r>
    </w:p>
    <w:tbl>
      <w:tblPr>
        <w:tblStyle w:val="Kleurrijkelijst-accent1"/>
        <w:tblW w:w="0" w:type="auto"/>
        <w:tblLook w:val="04A0" w:firstRow="1" w:lastRow="0" w:firstColumn="1" w:lastColumn="0" w:noHBand="0" w:noVBand="1"/>
      </w:tblPr>
      <w:tblGrid>
        <w:gridCol w:w="3070"/>
        <w:gridCol w:w="3071"/>
        <w:gridCol w:w="3071"/>
      </w:tblGrid>
      <w:tr w:rsidR="001743D7" w:rsidRPr="00714D08" w:rsidTr="00174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1743D7" w:rsidRPr="00714D08" w:rsidRDefault="001743D7" w:rsidP="00CA73C3">
            <w:pPr>
              <w:autoSpaceDE w:val="0"/>
              <w:autoSpaceDN w:val="0"/>
              <w:adjustRightInd w:val="0"/>
              <w:jc w:val="both"/>
              <w:rPr>
                <w:rFonts w:ascii="QuadraatSans-Bold" w:eastAsiaTheme="minorHAnsi" w:hAnsi="QuadraatSans-Bold" w:cs="QuadraatSans-Bold"/>
                <w:b w:val="0"/>
                <w:bCs w:val="0"/>
                <w:sz w:val="19"/>
                <w:szCs w:val="19"/>
                <w:lang w:val="en-GB"/>
              </w:rPr>
            </w:pPr>
            <w:r w:rsidRPr="00714D08">
              <w:rPr>
                <w:rFonts w:ascii="QuadraatSans-Bold" w:eastAsiaTheme="minorHAnsi" w:hAnsi="QuadraatSans-Bold" w:cs="QuadraatSans-Bold"/>
                <w:b w:val="0"/>
                <w:bCs w:val="0"/>
                <w:sz w:val="19"/>
                <w:szCs w:val="19"/>
                <w:lang w:val="en-GB"/>
              </w:rPr>
              <w:t>Results IUI 2003 in The Netherlands</w:t>
            </w:r>
          </w:p>
        </w:tc>
      </w:tr>
      <w:tr w:rsidR="001743D7" w:rsidRPr="00714D08" w:rsidTr="00174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743D7" w:rsidRPr="00714D08" w:rsidRDefault="001743D7" w:rsidP="00CA73C3">
            <w:pPr>
              <w:autoSpaceDE w:val="0"/>
              <w:autoSpaceDN w:val="0"/>
              <w:adjustRightInd w:val="0"/>
              <w:jc w:val="both"/>
              <w:rPr>
                <w:rFonts w:ascii="QuadraatSans-Bold" w:eastAsiaTheme="minorHAnsi" w:hAnsi="QuadraatSans-Bold" w:cs="QuadraatSans-Bold"/>
                <w:bCs w:val="0"/>
                <w:sz w:val="20"/>
                <w:szCs w:val="20"/>
                <w:lang w:val="en-GB"/>
              </w:rPr>
            </w:pPr>
            <w:r w:rsidRPr="00714D08">
              <w:rPr>
                <w:rFonts w:ascii="QuadraatSans-Bold" w:eastAsiaTheme="minorHAnsi" w:hAnsi="QuadraatSans-Bold" w:cs="QuadraatSans-Bold"/>
                <w:color w:val="auto"/>
                <w:sz w:val="20"/>
                <w:szCs w:val="20"/>
                <w:lang w:val="en-GB"/>
              </w:rPr>
              <w:t>pregnancies per cycle</w:t>
            </w:r>
          </w:p>
        </w:tc>
        <w:tc>
          <w:tcPr>
            <w:tcW w:w="3071" w:type="dxa"/>
          </w:tcPr>
          <w:p w:rsidR="001743D7" w:rsidRPr="00714D08" w:rsidRDefault="001743D7" w:rsidP="00CA73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QuadraatSans-Bold" w:eastAsiaTheme="minorHAnsi" w:hAnsi="QuadraatSans-Bold" w:cs="QuadraatSans-Bold"/>
                <w:b/>
                <w:bCs/>
                <w:sz w:val="20"/>
                <w:szCs w:val="20"/>
                <w:lang w:val="en-GB"/>
              </w:rPr>
            </w:pPr>
            <w:r w:rsidRPr="00714D08">
              <w:rPr>
                <w:rFonts w:ascii="QuadraatSans-Bold" w:eastAsiaTheme="minorHAnsi" w:hAnsi="QuadraatSans-Bold" w:cs="QuadraatSans-Bold"/>
                <w:b/>
                <w:color w:val="auto"/>
                <w:sz w:val="20"/>
                <w:szCs w:val="20"/>
                <w:lang w:val="en-GB"/>
              </w:rPr>
              <w:t>Continued pregnancies  per cycle</w:t>
            </w:r>
          </w:p>
        </w:tc>
        <w:tc>
          <w:tcPr>
            <w:tcW w:w="3071" w:type="dxa"/>
          </w:tcPr>
          <w:p w:rsidR="001743D7" w:rsidRPr="00714D08" w:rsidRDefault="001743D7" w:rsidP="00CA73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QuadraatSans-Bold" w:eastAsiaTheme="minorHAnsi" w:hAnsi="QuadraatSans-Bold" w:cs="QuadraatSans-Bold"/>
                <w:b/>
                <w:bCs/>
                <w:sz w:val="20"/>
                <w:szCs w:val="20"/>
                <w:lang w:val="en-GB"/>
              </w:rPr>
            </w:pPr>
            <w:proofErr w:type="spellStart"/>
            <w:r w:rsidRPr="00714D08">
              <w:rPr>
                <w:rFonts w:ascii="QuadraatSans-Bold" w:eastAsiaTheme="minorHAnsi" w:hAnsi="QuadraatSans-Bold" w:cs="QuadraatSans-Bold"/>
                <w:b/>
                <w:color w:val="auto"/>
                <w:sz w:val="20"/>
                <w:szCs w:val="20"/>
                <w:lang w:val="en-GB"/>
              </w:rPr>
              <w:t>Multiplechild</w:t>
            </w:r>
            <w:proofErr w:type="spellEnd"/>
            <w:r w:rsidRPr="00714D08">
              <w:rPr>
                <w:rFonts w:ascii="QuadraatSans-Bold" w:eastAsiaTheme="minorHAnsi" w:hAnsi="QuadraatSans-Bold" w:cs="QuadraatSans-Bold"/>
                <w:b/>
                <w:color w:val="auto"/>
                <w:sz w:val="20"/>
                <w:szCs w:val="20"/>
                <w:lang w:val="en-GB"/>
              </w:rPr>
              <w:t xml:space="preserve"> pregnancies per continued pregnancy</w:t>
            </w:r>
          </w:p>
        </w:tc>
      </w:tr>
      <w:tr w:rsidR="001743D7" w:rsidRPr="00714D08" w:rsidTr="001743D7">
        <w:tc>
          <w:tcPr>
            <w:cnfStyle w:val="001000000000" w:firstRow="0" w:lastRow="0" w:firstColumn="1" w:lastColumn="0" w:oddVBand="0" w:evenVBand="0" w:oddHBand="0" w:evenHBand="0" w:firstRowFirstColumn="0" w:firstRowLastColumn="0" w:lastRowFirstColumn="0" w:lastRowLastColumn="0"/>
            <w:tcW w:w="3070" w:type="dxa"/>
          </w:tcPr>
          <w:p w:rsidR="001743D7" w:rsidRPr="00714D08" w:rsidRDefault="001743D7" w:rsidP="00CA73C3">
            <w:pPr>
              <w:autoSpaceDE w:val="0"/>
              <w:autoSpaceDN w:val="0"/>
              <w:adjustRightInd w:val="0"/>
              <w:jc w:val="both"/>
              <w:rPr>
                <w:rFonts w:ascii="QuadraatSans-Bold" w:eastAsiaTheme="minorHAnsi" w:hAnsi="QuadraatSans-Bold" w:cs="QuadraatSans-Bold"/>
                <w:b w:val="0"/>
                <w:bCs w:val="0"/>
                <w:lang w:val="en-GB"/>
              </w:rPr>
            </w:pPr>
            <w:r w:rsidRPr="00714D08">
              <w:rPr>
                <w:rFonts w:ascii="QuadraatSans-Bold" w:eastAsiaTheme="minorHAnsi" w:hAnsi="QuadraatSans-Bold" w:cs="QuadraatSans-Bold"/>
                <w:b w:val="0"/>
                <w:bCs w:val="0"/>
                <w:lang w:val="en-GB"/>
              </w:rPr>
              <w:t>9,0%</w:t>
            </w:r>
          </w:p>
        </w:tc>
        <w:tc>
          <w:tcPr>
            <w:tcW w:w="3071" w:type="dxa"/>
          </w:tcPr>
          <w:p w:rsidR="001743D7" w:rsidRPr="00714D08" w:rsidRDefault="001743D7" w:rsidP="00CA73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QuadraatSans-Bold" w:eastAsiaTheme="minorHAnsi" w:hAnsi="QuadraatSans-Bold" w:cs="QuadraatSans-Bold"/>
                <w:bCs/>
                <w:lang w:val="en-GB"/>
              </w:rPr>
            </w:pPr>
            <w:r w:rsidRPr="00714D08">
              <w:rPr>
                <w:rFonts w:ascii="QuadraatSans-Bold" w:eastAsiaTheme="minorHAnsi" w:hAnsi="QuadraatSans-Bold" w:cs="QuadraatSans-Bold"/>
                <w:bCs/>
                <w:lang w:val="en-GB"/>
              </w:rPr>
              <w:t>7,3%</w:t>
            </w:r>
          </w:p>
        </w:tc>
        <w:tc>
          <w:tcPr>
            <w:tcW w:w="3071" w:type="dxa"/>
          </w:tcPr>
          <w:p w:rsidR="001743D7" w:rsidRPr="00714D08" w:rsidRDefault="001743D7" w:rsidP="00CA73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QuadraatSans-Bold" w:eastAsiaTheme="minorHAnsi" w:hAnsi="QuadraatSans-Bold" w:cs="QuadraatSans-Bold"/>
                <w:bCs/>
                <w:lang w:val="en-GB"/>
              </w:rPr>
            </w:pPr>
            <w:r w:rsidRPr="00714D08">
              <w:rPr>
                <w:rFonts w:ascii="QuadraatSans-Bold" w:eastAsiaTheme="minorHAnsi" w:hAnsi="QuadraatSans-Bold" w:cs="QuadraatSans-Bold"/>
                <w:bCs/>
                <w:lang w:val="en-GB"/>
              </w:rPr>
              <w:t>9,5%</w:t>
            </w:r>
          </w:p>
        </w:tc>
      </w:tr>
    </w:tbl>
    <w:p w:rsidR="009A68EA" w:rsidRPr="00714D08" w:rsidRDefault="000664FD" w:rsidP="001743D7">
      <w:pPr>
        <w:autoSpaceDE w:val="0"/>
        <w:autoSpaceDN w:val="0"/>
        <w:adjustRightInd w:val="0"/>
        <w:jc w:val="both"/>
        <w:rPr>
          <w:rFonts w:ascii="Times New Roman" w:eastAsiaTheme="minorHAnsi" w:hAnsi="Times New Roman" w:cs="Times New Roman"/>
          <w:bCs/>
          <w:sz w:val="18"/>
          <w:szCs w:val="18"/>
          <w:lang w:val="en-GB"/>
        </w:rPr>
      </w:pPr>
      <w:r>
        <w:rPr>
          <w:rFonts w:ascii="Times New Roman" w:eastAsiaTheme="minorHAnsi" w:hAnsi="Times New Roman" w:cs="Times New Roman"/>
          <w:bCs/>
          <w:sz w:val="18"/>
          <w:szCs w:val="18"/>
          <w:lang w:val="en-GB"/>
        </w:rPr>
        <w:br/>
      </w:r>
      <w:r w:rsidR="00396916" w:rsidRPr="00714D08">
        <w:rPr>
          <w:rFonts w:ascii="Times New Roman" w:eastAsiaTheme="minorHAnsi" w:hAnsi="Times New Roman" w:cs="Times New Roman"/>
          <w:bCs/>
          <w:sz w:val="18"/>
          <w:szCs w:val="18"/>
          <w:lang w:val="en-GB"/>
        </w:rPr>
        <w:t xml:space="preserve">Table 1. source: Kremer et al., 2008 </w:t>
      </w:r>
      <w:r w:rsidR="00396916" w:rsidRPr="00714D08">
        <w:rPr>
          <w:rFonts w:ascii="Times New Roman" w:eastAsia="Arial Unicode MS" w:hAnsi="Times New Roman" w:cs="Times New Roman"/>
          <w:color w:val="000000"/>
          <w:sz w:val="18"/>
          <w:szCs w:val="18"/>
          <w:shd w:val="clear" w:color="auto" w:fill="FFFFFF"/>
          <w:lang w:val="en-GB"/>
        </w:rPr>
        <w:t xml:space="preserve">Tien </w:t>
      </w:r>
      <w:proofErr w:type="spellStart"/>
      <w:r w:rsidR="00396916" w:rsidRPr="00714D08">
        <w:rPr>
          <w:rFonts w:ascii="Times New Roman" w:eastAsia="Arial Unicode MS" w:hAnsi="Times New Roman" w:cs="Times New Roman"/>
          <w:color w:val="000000"/>
          <w:sz w:val="18"/>
          <w:szCs w:val="18"/>
          <w:shd w:val="clear" w:color="auto" w:fill="FFFFFF"/>
          <w:lang w:val="en-GB"/>
        </w:rPr>
        <w:t>jaar</w:t>
      </w:r>
      <w:proofErr w:type="spellEnd"/>
      <w:r w:rsidR="00396916" w:rsidRPr="00714D08">
        <w:rPr>
          <w:rFonts w:ascii="Times New Roman" w:eastAsia="Arial Unicode MS" w:hAnsi="Times New Roman" w:cs="Times New Roman"/>
          <w:color w:val="000000"/>
          <w:sz w:val="18"/>
          <w:szCs w:val="18"/>
          <w:shd w:val="clear" w:color="auto" w:fill="FFFFFF"/>
          <w:lang w:val="en-GB"/>
        </w:rPr>
        <w:t xml:space="preserve"> </w:t>
      </w:r>
      <w:proofErr w:type="spellStart"/>
      <w:r w:rsidR="00396916" w:rsidRPr="00714D08">
        <w:rPr>
          <w:rFonts w:ascii="Times New Roman" w:eastAsia="Arial Unicode MS" w:hAnsi="Times New Roman" w:cs="Times New Roman"/>
          <w:color w:val="000000"/>
          <w:sz w:val="18"/>
          <w:szCs w:val="18"/>
          <w:shd w:val="clear" w:color="auto" w:fill="FFFFFF"/>
          <w:lang w:val="en-GB"/>
        </w:rPr>
        <w:t>resultaten</w:t>
      </w:r>
      <w:proofErr w:type="spellEnd"/>
      <w:r w:rsidR="00396916" w:rsidRPr="00714D08">
        <w:rPr>
          <w:rFonts w:ascii="Times New Roman" w:eastAsia="Arial Unicode MS" w:hAnsi="Times New Roman" w:cs="Times New Roman"/>
          <w:color w:val="000000"/>
          <w:sz w:val="18"/>
          <w:szCs w:val="18"/>
          <w:shd w:val="clear" w:color="auto" w:fill="FFFFFF"/>
          <w:lang w:val="en-GB"/>
        </w:rPr>
        <w:t xml:space="preserve"> van in-</w:t>
      </w:r>
      <w:proofErr w:type="spellStart"/>
      <w:r w:rsidR="00396916" w:rsidRPr="00714D08">
        <w:rPr>
          <w:rFonts w:ascii="Times New Roman" w:eastAsia="Arial Unicode MS" w:hAnsi="Times New Roman" w:cs="Times New Roman"/>
          <w:color w:val="000000"/>
          <w:sz w:val="18"/>
          <w:szCs w:val="18"/>
          <w:shd w:val="clear" w:color="auto" w:fill="FFFFFF"/>
          <w:lang w:val="en-GB"/>
        </w:rPr>
        <w:t>vitro</w:t>
      </w:r>
      <w:r w:rsidR="00CA73C3" w:rsidRPr="00714D08">
        <w:rPr>
          <w:rFonts w:ascii="Times New Roman" w:eastAsia="Arial Unicode MS" w:hAnsi="Times New Roman" w:cs="Times New Roman"/>
          <w:color w:val="000000"/>
          <w:sz w:val="18"/>
          <w:szCs w:val="18"/>
          <w:shd w:val="clear" w:color="auto" w:fill="FFFFFF"/>
          <w:lang w:val="en-GB"/>
        </w:rPr>
        <w:t>fertilisatie</w:t>
      </w:r>
      <w:proofErr w:type="spellEnd"/>
      <w:r w:rsidR="00CA73C3" w:rsidRPr="00714D08">
        <w:rPr>
          <w:rFonts w:ascii="Times New Roman" w:eastAsia="Arial Unicode MS" w:hAnsi="Times New Roman" w:cs="Times New Roman"/>
          <w:color w:val="000000"/>
          <w:sz w:val="18"/>
          <w:szCs w:val="18"/>
          <w:shd w:val="clear" w:color="auto" w:fill="FFFFFF"/>
          <w:lang w:val="en-GB"/>
        </w:rPr>
        <w:t xml:space="preserve"> in Nederland, 1996- </w:t>
      </w:r>
      <w:r w:rsidR="00396916" w:rsidRPr="00714D08">
        <w:rPr>
          <w:rFonts w:ascii="Times New Roman" w:eastAsia="Arial Unicode MS" w:hAnsi="Times New Roman" w:cs="Times New Roman"/>
          <w:color w:val="000000"/>
          <w:sz w:val="18"/>
          <w:szCs w:val="18"/>
          <w:shd w:val="clear" w:color="auto" w:fill="FFFFFF"/>
          <w:lang w:val="en-GB"/>
        </w:rPr>
        <w:t>2005.</w:t>
      </w:r>
      <w:r w:rsidR="00396916" w:rsidRPr="00714D08">
        <w:rPr>
          <w:rStyle w:val="apple-converted-space"/>
          <w:rFonts w:ascii="Times New Roman" w:eastAsia="Arial Unicode MS" w:hAnsi="Times New Roman" w:cs="Times New Roman"/>
          <w:color w:val="000000"/>
          <w:sz w:val="18"/>
          <w:szCs w:val="18"/>
          <w:shd w:val="clear" w:color="auto" w:fill="FFFFFF"/>
          <w:lang w:val="en-GB"/>
        </w:rPr>
        <w:t> </w:t>
      </w:r>
      <w:proofErr w:type="spellStart"/>
      <w:r w:rsidR="00396916" w:rsidRPr="00714D08">
        <w:rPr>
          <w:rFonts w:ascii="Times New Roman" w:eastAsia="Arial Unicode MS" w:hAnsi="Times New Roman" w:cs="Times New Roman"/>
          <w:i/>
          <w:iCs/>
          <w:color w:val="000000"/>
          <w:sz w:val="18"/>
          <w:szCs w:val="18"/>
          <w:shd w:val="clear" w:color="auto" w:fill="FFFFFF"/>
          <w:lang w:val="en-GB"/>
        </w:rPr>
        <w:t>Nederlands</w:t>
      </w:r>
      <w:proofErr w:type="spellEnd"/>
      <w:r w:rsidR="00396916" w:rsidRPr="00714D08">
        <w:rPr>
          <w:rFonts w:ascii="Times New Roman" w:eastAsia="Arial Unicode MS" w:hAnsi="Times New Roman" w:cs="Times New Roman"/>
          <w:i/>
          <w:iCs/>
          <w:color w:val="000000"/>
          <w:sz w:val="18"/>
          <w:szCs w:val="18"/>
          <w:shd w:val="clear" w:color="auto" w:fill="FFFFFF"/>
          <w:lang w:val="en-GB"/>
        </w:rPr>
        <w:t xml:space="preserve"> </w:t>
      </w:r>
      <w:proofErr w:type="spellStart"/>
      <w:r w:rsidR="00396916" w:rsidRPr="00714D08">
        <w:rPr>
          <w:rFonts w:ascii="Times New Roman" w:eastAsia="Arial Unicode MS" w:hAnsi="Times New Roman" w:cs="Times New Roman"/>
          <w:i/>
          <w:iCs/>
          <w:color w:val="000000"/>
          <w:sz w:val="18"/>
          <w:szCs w:val="18"/>
          <w:shd w:val="clear" w:color="auto" w:fill="FFFFFF"/>
          <w:lang w:val="en-GB"/>
        </w:rPr>
        <w:t>Tijdschrift</w:t>
      </w:r>
      <w:proofErr w:type="spellEnd"/>
      <w:r w:rsidR="00396916" w:rsidRPr="00714D08">
        <w:rPr>
          <w:rFonts w:ascii="Times New Roman" w:eastAsia="Arial Unicode MS" w:hAnsi="Times New Roman" w:cs="Times New Roman"/>
          <w:i/>
          <w:iCs/>
          <w:color w:val="000000"/>
          <w:sz w:val="18"/>
          <w:szCs w:val="18"/>
          <w:shd w:val="clear" w:color="auto" w:fill="FFFFFF"/>
          <w:lang w:val="en-GB"/>
        </w:rPr>
        <w:t xml:space="preserve"> </w:t>
      </w:r>
      <w:proofErr w:type="spellStart"/>
      <w:r w:rsidR="00396916" w:rsidRPr="00714D08">
        <w:rPr>
          <w:rFonts w:ascii="Times New Roman" w:eastAsia="Arial Unicode MS" w:hAnsi="Times New Roman" w:cs="Times New Roman"/>
          <w:i/>
          <w:iCs/>
          <w:color w:val="000000"/>
          <w:sz w:val="18"/>
          <w:szCs w:val="18"/>
          <w:shd w:val="clear" w:color="auto" w:fill="FFFFFF"/>
          <w:lang w:val="en-GB"/>
        </w:rPr>
        <w:t>Voor</w:t>
      </w:r>
      <w:proofErr w:type="spellEnd"/>
      <w:r w:rsidR="00396916" w:rsidRPr="00714D08">
        <w:rPr>
          <w:rFonts w:ascii="Times New Roman" w:eastAsia="Arial Unicode MS" w:hAnsi="Times New Roman" w:cs="Times New Roman"/>
          <w:i/>
          <w:iCs/>
          <w:color w:val="000000"/>
          <w:sz w:val="18"/>
          <w:szCs w:val="18"/>
          <w:shd w:val="clear" w:color="auto" w:fill="FFFFFF"/>
          <w:lang w:val="en-GB"/>
        </w:rPr>
        <w:t xml:space="preserve"> </w:t>
      </w:r>
      <w:proofErr w:type="spellStart"/>
      <w:r w:rsidR="00396916" w:rsidRPr="00714D08">
        <w:rPr>
          <w:rFonts w:ascii="Times New Roman" w:eastAsia="Arial Unicode MS" w:hAnsi="Times New Roman" w:cs="Times New Roman"/>
          <w:i/>
          <w:iCs/>
          <w:color w:val="000000"/>
          <w:sz w:val="18"/>
          <w:szCs w:val="18"/>
          <w:shd w:val="clear" w:color="auto" w:fill="FFFFFF"/>
          <w:lang w:val="en-GB"/>
        </w:rPr>
        <w:t>Geneeskunde</w:t>
      </w:r>
      <w:proofErr w:type="spellEnd"/>
      <w:r w:rsidR="00396916" w:rsidRPr="00714D08">
        <w:rPr>
          <w:rFonts w:ascii="Times New Roman" w:eastAsia="Arial Unicode MS" w:hAnsi="Times New Roman" w:cs="Times New Roman"/>
          <w:i/>
          <w:iCs/>
          <w:color w:val="000000"/>
          <w:sz w:val="18"/>
          <w:szCs w:val="18"/>
          <w:shd w:val="clear" w:color="auto" w:fill="FFFFFF"/>
          <w:lang w:val="en-GB"/>
        </w:rPr>
        <w:t>,</w:t>
      </w:r>
      <w:r w:rsidR="00396916" w:rsidRPr="00714D08">
        <w:rPr>
          <w:rStyle w:val="apple-converted-space"/>
          <w:rFonts w:ascii="Times New Roman" w:eastAsia="Arial Unicode MS" w:hAnsi="Times New Roman" w:cs="Times New Roman"/>
          <w:i/>
          <w:iCs/>
          <w:color w:val="000000"/>
          <w:sz w:val="18"/>
          <w:szCs w:val="18"/>
          <w:shd w:val="clear" w:color="auto" w:fill="FFFFFF"/>
          <w:lang w:val="en-GB"/>
        </w:rPr>
        <w:t> </w:t>
      </w:r>
      <w:r w:rsidR="00396916" w:rsidRPr="00714D08">
        <w:rPr>
          <w:rFonts w:ascii="Times New Roman" w:eastAsia="Arial Unicode MS" w:hAnsi="Times New Roman" w:cs="Times New Roman"/>
          <w:i/>
          <w:iCs/>
          <w:color w:val="000000"/>
          <w:sz w:val="18"/>
          <w:szCs w:val="18"/>
          <w:shd w:val="clear" w:color="auto" w:fill="FFFFFF"/>
          <w:lang w:val="en-GB"/>
        </w:rPr>
        <w:t>152,</w:t>
      </w:r>
      <w:r w:rsidR="00396916" w:rsidRPr="00714D08">
        <w:rPr>
          <w:rStyle w:val="apple-converted-space"/>
          <w:rFonts w:ascii="Times New Roman" w:eastAsia="Arial Unicode MS" w:hAnsi="Times New Roman" w:cs="Times New Roman"/>
          <w:i/>
          <w:iCs/>
          <w:color w:val="000000"/>
          <w:sz w:val="18"/>
          <w:szCs w:val="18"/>
          <w:shd w:val="clear" w:color="auto" w:fill="FFFFFF"/>
          <w:lang w:val="en-GB"/>
        </w:rPr>
        <w:t> </w:t>
      </w:r>
      <w:r w:rsidR="00396916" w:rsidRPr="00714D08">
        <w:rPr>
          <w:rFonts w:ascii="Times New Roman" w:eastAsia="Arial Unicode MS" w:hAnsi="Times New Roman" w:cs="Times New Roman"/>
          <w:color w:val="000000"/>
          <w:sz w:val="18"/>
          <w:szCs w:val="18"/>
          <w:shd w:val="clear" w:color="auto" w:fill="FFFFFF"/>
          <w:lang w:val="en-GB"/>
        </w:rPr>
        <w:t>3, 146-52.</w:t>
      </w:r>
    </w:p>
    <w:p w:rsidR="009E2C7A" w:rsidRPr="00714D08" w:rsidRDefault="009E2C7A" w:rsidP="00CA73C3">
      <w:pPr>
        <w:jc w:val="both"/>
        <w:rPr>
          <w:rFonts w:ascii="Times New Roman" w:eastAsiaTheme="minorHAnsi" w:hAnsi="Times New Roman" w:cs="Times New Roman"/>
          <w:lang w:val="en-GB"/>
        </w:rPr>
      </w:pPr>
    </w:p>
    <w:p w:rsidR="00390D19" w:rsidRPr="00714D08" w:rsidRDefault="009E2C7A" w:rsidP="00CA73C3">
      <w:pPr>
        <w:jc w:val="both"/>
        <w:rPr>
          <w:rFonts w:ascii="Times New Roman" w:hAnsi="Times New Roman" w:cs="Times New Roman"/>
          <w:color w:val="000000"/>
          <w:lang w:val="en-GB"/>
        </w:rPr>
      </w:pPr>
      <w:r w:rsidRPr="00714D08">
        <w:rPr>
          <w:rFonts w:ascii="Times New Roman" w:eastAsiaTheme="minorHAnsi" w:hAnsi="Times New Roman" w:cs="Times New Roman"/>
          <w:lang w:val="en-GB"/>
        </w:rPr>
        <w:t xml:space="preserve">Subsequently, it </w:t>
      </w:r>
      <w:r w:rsidR="00390D19" w:rsidRPr="00714D08">
        <w:rPr>
          <w:rFonts w:ascii="Times New Roman" w:eastAsiaTheme="minorHAnsi" w:hAnsi="Times New Roman" w:cs="Times New Roman"/>
          <w:lang w:val="en-GB"/>
        </w:rPr>
        <w:t>might be more succes</w:t>
      </w:r>
      <w:r w:rsidRPr="00714D08">
        <w:rPr>
          <w:rFonts w:ascii="Times New Roman" w:eastAsiaTheme="minorHAnsi" w:hAnsi="Times New Roman" w:cs="Times New Roman"/>
          <w:lang w:val="en-GB"/>
        </w:rPr>
        <w:t>s</w:t>
      </w:r>
      <w:r w:rsidR="00390D19" w:rsidRPr="00714D08">
        <w:rPr>
          <w:rFonts w:ascii="Times New Roman" w:eastAsiaTheme="minorHAnsi" w:hAnsi="Times New Roman" w:cs="Times New Roman"/>
          <w:lang w:val="en-GB"/>
        </w:rPr>
        <w:t xml:space="preserve">ful to treat </w:t>
      </w:r>
      <w:r w:rsidR="00390D19" w:rsidRPr="00714D08">
        <w:rPr>
          <w:rFonts w:ascii="Times New Roman" w:hAnsi="Times New Roman" w:cs="Times New Roman"/>
          <w:color w:val="000000"/>
          <w:lang w:val="en-GB"/>
        </w:rPr>
        <w:t>females with endometriosis, ovarian tube blockage and/or infertility, and male infertility</w:t>
      </w:r>
      <w:r w:rsidR="00FB406C" w:rsidRPr="00714D08">
        <w:rPr>
          <w:rFonts w:ascii="Times New Roman" w:hAnsi="Times New Roman" w:cs="Times New Roman"/>
          <w:color w:val="000000"/>
          <w:lang w:val="en-GB"/>
        </w:rPr>
        <w:t>, who are lacking spermatozoa,</w:t>
      </w:r>
      <w:r w:rsidR="00390D19" w:rsidRPr="00714D08">
        <w:rPr>
          <w:rFonts w:ascii="Times New Roman" w:hAnsi="Times New Roman" w:cs="Times New Roman"/>
          <w:color w:val="000000"/>
          <w:lang w:val="en-GB"/>
        </w:rPr>
        <w:t xml:space="preserve"> </w:t>
      </w:r>
      <w:r w:rsidRPr="00714D08">
        <w:rPr>
          <w:rFonts w:ascii="Times New Roman" w:hAnsi="Times New Roman" w:cs="Times New Roman"/>
          <w:color w:val="000000"/>
          <w:lang w:val="en-GB"/>
        </w:rPr>
        <w:t xml:space="preserve">with </w:t>
      </w:r>
      <w:r w:rsidR="00390D19" w:rsidRPr="00714D08">
        <w:rPr>
          <w:rFonts w:ascii="Times New Roman" w:hAnsi="Times New Roman" w:cs="Times New Roman"/>
          <w:color w:val="000000"/>
          <w:lang w:val="en-GB"/>
        </w:rPr>
        <w:t xml:space="preserve"> another kind of</w:t>
      </w:r>
      <w:r w:rsidR="00FB406C" w:rsidRPr="00714D08">
        <w:rPr>
          <w:rFonts w:ascii="Times New Roman" w:hAnsi="Times New Roman" w:cs="Times New Roman"/>
          <w:color w:val="000000"/>
          <w:lang w:val="en-GB"/>
        </w:rPr>
        <w:t xml:space="preserve"> reproductive treatment</w:t>
      </w:r>
      <w:r w:rsidR="00390D19" w:rsidRPr="00714D08">
        <w:rPr>
          <w:rFonts w:ascii="Times New Roman" w:hAnsi="Times New Roman" w:cs="Times New Roman"/>
          <w:color w:val="000000"/>
          <w:lang w:val="en-GB"/>
        </w:rPr>
        <w:t xml:space="preserve">. </w:t>
      </w:r>
      <w:r w:rsidR="00396916" w:rsidRPr="00714D08">
        <w:rPr>
          <w:rFonts w:ascii="Times New Roman" w:hAnsi="Times New Roman" w:cs="Times New Roman"/>
          <w:color w:val="000000"/>
          <w:lang w:val="en-GB"/>
        </w:rPr>
        <w:t xml:space="preserve">A standard procedure for an individual with open </w:t>
      </w:r>
      <w:proofErr w:type="spellStart"/>
      <w:r w:rsidR="00396916" w:rsidRPr="00714D08">
        <w:rPr>
          <w:rFonts w:ascii="Times New Roman" w:hAnsi="Times New Roman" w:cs="Times New Roman"/>
          <w:color w:val="000000"/>
          <w:lang w:val="en-GB"/>
        </w:rPr>
        <w:t>tubae</w:t>
      </w:r>
      <w:proofErr w:type="spellEnd"/>
      <w:r w:rsidR="00396916" w:rsidRPr="00714D08">
        <w:rPr>
          <w:rFonts w:ascii="Times New Roman" w:hAnsi="Times New Roman" w:cs="Times New Roman"/>
          <w:color w:val="000000"/>
          <w:lang w:val="en-GB"/>
        </w:rPr>
        <w:t xml:space="preserve"> is first 6 times IUI followed by 3 times IVF/ICSI. </w:t>
      </w:r>
      <w:r w:rsidR="00390D19" w:rsidRPr="00714D08">
        <w:rPr>
          <w:rFonts w:ascii="Times New Roman" w:hAnsi="Times New Roman" w:cs="Times New Roman"/>
          <w:color w:val="000000"/>
          <w:lang w:val="en-GB"/>
        </w:rPr>
        <w:t xml:space="preserve"> </w:t>
      </w:r>
    </w:p>
    <w:p w:rsidR="00390D19" w:rsidRPr="00714D08" w:rsidRDefault="00390D19" w:rsidP="00CA73C3">
      <w:pPr>
        <w:jc w:val="both"/>
        <w:rPr>
          <w:color w:val="000000"/>
          <w:lang w:val="en-GB"/>
        </w:rPr>
      </w:pPr>
    </w:p>
    <w:p w:rsidR="00C144BF" w:rsidRPr="00714D08" w:rsidRDefault="00FB406C" w:rsidP="00FB406C">
      <w:pPr>
        <w:spacing w:after="200" w:line="276" w:lineRule="auto"/>
        <w:rPr>
          <w:color w:val="000000"/>
          <w:lang w:val="en-GB"/>
        </w:rPr>
      </w:pPr>
      <w:r w:rsidRPr="00714D08">
        <w:rPr>
          <w:color w:val="000000"/>
          <w:lang w:val="en-GB"/>
        </w:rPr>
        <w:br w:type="page"/>
      </w:r>
    </w:p>
    <w:p w:rsidR="00390D19" w:rsidRPr="00714D08" w:rsidRDefault="00390D19" w:rsidP="00CA73C3">
      <w:pPr>
        <w:pStyle w:val="Kop3"/>
        <w:jc w:val="both"/>
        <w:rPr>
          <w:lang w:val="en-GB"/>
        </w:rPr>
      </w:pPr>
      <w:r w:rsidRPr="00714D08">
        <w:rPr>
          <w:lang w:val="en-GB"/>
        </w:rPr>
        <w:lastRenderedPageBreak/>
        <w:t>In Vitro Fertilization</w:t>
      </w:r>
    </w:p>
    <w:p w:rsidR="00B70095" w:rsidRPr="00714D08" w:rsidRDefault="00C144BF" w:rsidP="00CA73C3">
      <w:pPr>
        <w:jc w:val="both"/>
        <w:rPr>
          <w:rFonts w:ascii="Times New Roman" w:eastAsiaTheme="minorHAnsi" w:hAnsi="Times New Roman" w:cs="Times New Roman"/>
          <w:lang w:val="en-GB"/>
        </w:rPr>
      </w:pPr>
      <w:r w:rsidRPr="00714D08">
        <w:rPr>
          <w:lang w:val="en-GB"/>
        </w:rPr>
        <w:t xml:space="preserve">In vitro fertilization (IVF), is </w:t>
      </w:r>
      <w:r w:rsidR="00E04C9F" w:rsidRPr="00714D08">
        <w:rPr>
          <w:lang w:val="en-GB"/>
        </w:rPr>
        <w:t>retrieval of oocytes from follicles and addition of spermatozoa outside the human body.</w:t>
      </w:r>
      <w:r w:rsidRPr="00714D08">
        <w:rPr>
          <w:lang w:val="en-GB"/>
        </w:rPr>
        <w:t xml:space="preserve"> </w:t>
      </w:r>
      <w:r w:rsidR="00E0564B" w:rsidRPr="00714D08">
        <w:rPr>
          <w:rFonts w:ascii="Times New Roman" w:eastAsiaTheme="minorHAnsi" w:hAnsi="Times New Roman" w:cs="Times New Roman"/>
          <w:lang w:val="en-GB"/>
        </w:rPr>
        <w:t xml:space="preserve">There </w:t>
      </w:r>
      <w:r w:rsidR="00025EC4" w:rsidRPr="00714D08">
        <w:rPr>
          <w:rFonts w:ascii="Times New Roman" w:eastAsiaTheme="minorHAnsi" w:hAnsi="Times New Roman" w:cs="Times New Roman"/>
          <w:lang w:val="en-GB"/>
        </w:rPr>
        <w:t>were</w:t>
      </w:r>
      <w:r w:rsidR="009568C6" w:rsidRPr="00714D08">
        <w:rPr>
          <w:rFonts w:ascii="Times New Roman" w:eastAsiaTheme="minorHAnsi" w:hAnsi="Times New Roman" w:cs="Times New Roman"/>
          <w:lang w:val="en-GB"/>
        </w:rPr>
        <w:t xml:space="preserve">  9</w:t>
      </w:r>
      <w:r w:rsidR="00025EC4" w:rsidRPr="00714D08">
        <w:rPr>
          <w:rFonts w:ascii="Times New Roman" w:eastAsiaTheme="minorHAnsi" w:hAnsi="Times New Roman" w:cs="Times New Roman"/>
          <w:lang w:val="en-GB"/>
        </w:rPr>
        <w:t>509</w:t>
      </w:r>
      <w:r w:rsidR="009568C6" w:rsidRPr="00714D08">
        <w:rPr>
          <w:rFonts w:ascii="Times New Roman" w:eastAsiaTheme="minorHAnsi" w:hAnsi="Times New Roman" w:cs="Times New Roman"/>
          <w:lang w:val="en-GB"/>
        </w:rPr>
        <w:t xml:space="preserve"> </w:t>
      </w:r>
      <w:r w:rsidR="005E1F97" w:rsidRPr="00714D08">
        <w:rPr>
          <w:rFonts w:ascii="Times New Roman" w:eastAsiaTheme="minorHAnsi" w:hAnsi="Times New Roman" w:cs="Times New Roman"/>
          <w:lang w:val="en-GB"/>
        </w:rPr>
        <w:t xml:space="preserve">In Vitro Fertilization (IVF) </w:t>
      </w:r>
      <w:r w:rsidR="009568C6" w:rsidRPr="00714D08">
        <w:rPr>
          <w:rFonts w:ascii="Times New Roman" w:eastAsiaTheme="minorHAnsi" w:hAnsi="Times New Roman" w:cs="Times New Roman"/>
          <w:lang w:val="en-GB"/>
        </w:rPr>
        <w:t>treatments</w:t>
      </w:r>
      <w:r w:rsidR="00025EC4" w:rsidRPr="00714D08">
        <w:rPr>
          <w:rFonts w:ascii="Times New Roman" w:eastAsiaTheme="minorHAnsi" w:hAnsi="Times New Roman" w:cs="Times New Roman"/>
          <w:lang w:val="en-GB"/>
        </w:rPr>
        <w:t xml:space="preserve"> started</w:t>
      </w:r>
      <w:r w:rsidR="009568C6" w:rsidRPr="00714D08">
        <w:rPr>
          <w:rFonts w:ascii="Times New Roman" w:eastAsiaTheme="minorHAnsi" w:hAnsi="Times New Roman" w:cs="Times New Roman"/>
          <w:lang w:val="en-GB"/>
        </w:rPr>
        <w:t xml:space="preserve"> in</w:t>
      </w:r>
      <w:r w:rsidR="00E0564B" w:rsidRPr="00714D08">
        <w:rPr>
          <w:rFonts w:ascii="Times New Roman" w:eastAsiaTheme="minorHAnsi" w:hAnsi="Times New Roman" w:cs="Times New Roman"/>
          <w:lang w:val="en-GB"/>
        </w:rPr>
        <w:t xml:space="preserve"> The Netherlands in</w:t>
      </w:r>
      <w:r w:rsidR="00396916" w:rsidRPr="00714D08">
        <w:rPr>
          <w:rFonts w:ascii="Times New Roman" w:eastAsiaTheme="minorHAnsi" w:hAnsi="Times New Roman" w:cs="Times New Roman"/>
          <w:lang w:val="en-GB"/>
        </w:rPr>
        <w:t xml:space="preserve"> 20</w:t>
      </w:r>
      <w:r w:rsidR="00025EC4" w:rsidRPr="00714D08">
        <w:rPr>
          <w:rFonts w:ascii="Times New Roman" w:eastAsiaTheme="minorHAnsi" w:hAnsi="Times New Roman" w:cs="Times New Roman"/>
          <w:lang w:val="en-GB"/>
        </w:rPr>
        <w:t>15</w:t>
      </w:r>
      <w:r w:rsidR="00396916" w:rsidRPr="00714D08">
        <w:rPr>
          <w:rFonts w:ascii="Times New Roman" w:eastAsiaTheme="minorHAnsi" w:hAnsi="Times New Roman" w:cs="Times New Roman"/>
          <w:lang w:val="en-GB"/>
        </w:rPr>
        <w:t xml:space="preserve"> (</w:t>
      </w:r>
      <w:r w:rsidR="00025EC4" w:rsidRPr="00714D08">
        <w:rPr>
          <w:rFonts w:ascii="Times New Roman" w:eastAsiaTheme="minorHAnsi" w:hAnsi="Times New Roman" w:cs="Times New Roman"/>
          <w:lang w:val="en-GB"/>
        </w:rPr>
        <w:t>Table 1</w:t>
      </w:r>
      <w:r w:rsidR="009568C6" w:rsidRPr="00714D08">
        <w:rPr>
          <w:rFonts w:ascii="Times New Roman" w:eastAsiaTheme="minorHAnsi" w:hAnsi="Times New Roman" w:cs="Times New Roman"/>
          <w:lang w:val="en-GB"/>
        </w:rPr>
        <w:t>)</w:t>
      </w:r>
      <w:r w:rsidR="00025EC4" w:rsidRPr="00714D08">
        <w:rPr>
          <w:rFonts w:ascii="Times New Roman" w:eastAsiaTheme="minorHAnsi" w:hAnsi="Times New Roman" w:cs="Times New Roman"/>
          <w:lang w:val="en-GB"/>
        </w:rPr>
        <w:t xml:space="preserve"> (NVOG)</w:t>
      </w:r>
      <w:r w:rsidR="009568C6" w:rsidRPr="00714D08">
        <w:rPr>
          <w:rFonts w:ascii="Times New Roman" w:eastAsiaTheme="minorHAnsi" w:hAnsi="Times New Roman" w:cs="Times New Roman"/>
          <w:lang w:val="en-GB"/>
        </w:rPr>
        <w:t xml:space="preserve">. </w:t>
      </w:r>
      <w:r w:rsidR="00025EC4" w:rsidRPr="00714D08">
        <w:rPr>
          <w:rFonts w:ascii="Times New Roman" w:eastAsiaTheme="minorHAnsi" w:hAnsi="Times New Roman" w:cs="Times New Roman"/>
          <w:lang w:val="en-GB"/>
        </w:rPr>
        <w:t xml:space="preserve">Only 5198 </w:t>
      </w:r>
      <w:proofErr w:type="spellStart"/>
      <w:r w:rsidR="00025EC4" w:rsidRPr="00714D08">
        <w:rPr>
          <w:rFonts w:ascii="Times New Roman" w:eastAsiaTheme="minorHAnsi" w:hAnsi="Times New Roman" w:cs="Times New Roman"/>
          <w:lang w:val="en-GB"/>
        </w:rPr>
        <w:t>embryo's</w:t>
      </w:r>
      <w:proofErr w:type="spellEnd"/>
      <w:r w:rsidR="00025EC4" w:rsidRPr="00714D08">
        <w:rPr>
          <w:rFonts w:ascii="Times New Roman" w:eastAsiaTheme="minorHAnsi" w:hAnsi="Times New Roman" w:cs="Times New Roman"/>
          <w:lang w:val="en-GB"/>
        </w:rPr>
        <w:t xml:space="preserve"> were </w:t>
      </w:r>
      <w:proofErr w:type="spellStart"/>
      <w:r w:rsidR="00025EC4" w:rsidRPr="00714D08">
        <w:rPr>
          <w:rFonts w:ascii="Times New Roman" w:eastAsiaTheme="minorHAnsi" w:hAnsi="Times New Roman" w:cs="Times New Roman"/>
          <w:lang w:val="en-GB"/>
        </w:rPr>
        <w:t>transfered</w:t>
      </w:r>
      <w:proofErr w:type="spellEnd"/>
      <w:r w:rsidR="00025EC4" w:rsidRPr="00714D08">
        <w:rPr>
          <w:rFonts w:ascii="Times New Roman" w:eastAsiaTheme="minorHAnsi" w:hAnsi="Times New Roman" w:cs="Times New Roman"/>
          <w:lang w:val="en-GB"/>
        </w:rPr>
        <w:t xml:space="preserve"> (79,4 %)</w:t>
      </w:r>
      <w:r w:rsidR="009568C6" w:rsidRPr="00714D08">
        <w:rPr>
          <w:rFonts w:ascii="Times New Roman" w:eastAsiaTheme="minorHAnsi" w:hAnsi="Times New Roman" w:cs="Times New Roman"/>
          <w:lang w:val="en-GB"/>
        </w:rPr>
        <w:t xml:space="preserve"> </w:t>
      </w:r>
      <w:r w:rsidR="00025EC4" w:rsidRPr="00714D08">
        <w:rPr>
          <w:rFonts w:ascii="Times New Roman" w:eastAsiaTheme="minorHAnsi" w:hAnsi="Times New Roman" w:cs="Times New Roman"/>
          <w:lang w:val="en-GB"/>
        </w:rPr>
        <w:t>and in total</w:t>
      </w:r>
      <w:r w:rsidR="009568C6" w:rsidRPr="00714D08">
        <w:rPr>
          <w:rFonts w:ascii="Times New Roman" w:eastAsiaTheme="minorHAnsi" w:hAnsi="Times New Roman" w:cs="Times New Roman"/>
          <w:lang w:val="en-GB"/>
        </w:rPr>
        <w:t xml:space="preserve"> </w:t>
      </w:r>
      <w:r w:rsidR="00025EC4" w:rsidRPr="00714D08">
        <w:rPr>
          <w:rFonts w:ascii="Times New Roman" w:eastAsiaTheme="minorHAnsi" w:hAnsi="Times New Roman" w:cs="Times New Roman"/>
          <w:lang w:val="en-GB"/>
        </w:rPr>
        <w:t>1290</w:t>
      </w:r>
      <w:r w:rsidR="009568C6" w:rsidRPr="00714D08">
        <w:rPr>
          <w:rFonts w:ascii="Times New Roman" w:eastAsiaTheme="minorHAnsi" w:hAnsi="Times New Roman" w:cs="Times New Roman"/>
          <w:lang w:val="en-GB"/>
        </w:rPr>
        <w:t xml:space="preserve"> </w:t>
      </w:r>
      <w:r w:rsidR="00025EC4" w:rsidRPr="00714D08">
        <w:rPr>
          <w:rFonts w:ascii="Times New Roman" w:eastAsiaTheme="minorHAnsi" w:hAnsi="Times New Roman" w:cs="Times New Roman"/>
          <w:lang w:val="en-GB"/>
        </w:rPr>
        <w:t xml:space="preserve">individuals </w:t>
      </w:r>
      <w:r w:rsidR="009568C6" w:rsidRPr="00714D08">
        <w:rPr>
          <w:rFonts w:ascii="Times New Roman" w:eastAsiaTheme="minorHAnsi" w:hAnsi="Times New Roman" w:cs="Times New Roman"/>
          <w:lang w:val="en-GB"/>
        </w:rPr>
        <w:t>had a</w:t>
      </w:r>
      <w:r w:rsidR="00025EC4" w:rsidRPr="00714D08">
        <w:rPr>
          <w:rFonts w:ascii="Times New Roman" w:eastAsiaTheme="minorHAnsi" w:hAnsi="Times New Roman" w:cs="Times New Roman"/>
          <w:lang w:val="en-GB"/>
        </w:rPr>
        <w:t>n</w:t>
      </w:r>
      <w:r w:rsidR="009568C6" w:rsidRPr="00714D08">
        <w:rPr>
          <w:rFonts w:ascii="Times New Roman" w:eastAsiaTheme="minorHAnsi" w:hAnsi="Times New Roman" w:cs="Times New Roman"/>
          <w:lang w:val="en-GB"/>
        </w:rPr>
        <w:t xml:space="preserve"> </w:t>
      </w:r>
      <w:r w:rsidR="00182C76" w:rsidRPr="00714D08">
        <w:rPr>
          <w:rFonts w:ascii="Times New Roman" w:eastAsiaTheme="minorHAnsi" w:hAnsi="Times New Roman" w:cs="Times New Roman"/>
          <w:lang w:val="en-GB"/>
        </w:rPr>
        <w:t xml:space="preserve">ongoing </w:t>
      </w:r>
      <w:r w:rsidR="009568C6" w:rsidRPr="00714D08">
        <w:rPr>
          <w:rFonts w:ascii="Times New Roman" w:eastAsiaTheme="minorHAnsi" w:hAnsi="Times New Roman" w:cs="Times New Roman"/>
          <w:lang w:val="en-GB"/>
        </w:rPr>
        <w:t xml:space="preserve">pregnancy. This entails a </w:t>
      </w:r>
      <w:r w:rsidR="00E0564B" w:rsidRPr="00714D08">
        <w:rPr>
          <w:rFonts w:ascii="Times New Roman" w:eastAsiaTheme="minorHAnsi" w:hAnsi="Times New Roman" w:cs="Times New Roman"/>
          <w:lang w:val="en-GB"/>
        </w:rPr>
        <w:t>success</w:t>
      </w:r>
      <w:r w:rsidR="005E1F97" w:rsidRPr="00714D08">
        <w:rPr>
          <w:rFonts w:ascii="Times New Roman" w:eastAsiaTheme="minorHAnsi" w:hAnsi="Times New Roman" w:cs="Times New Roman"/>
          <w:lang w:val="en-GB"/>
        </w:rPr>
        <w:t xml:space="preserve"> </w:t>
      </w:r>
      <w:r w:rsidR="009568C6" w:rsidRPr="00714D08">
        <w:rPr>
          <w:rFonts w:ascii="Times New Roman" w:eastAsiaTheme="minorHAnsi" w:hAnsi="Times New Roman" w:cs="Times New Roman"/>
          <w:lang w:val="en-GB"/>
        </w:rPr>
        <w:t xml:space="preserve">rate of </w:t>
      </w:r>
      <w:r w:rsidR="00025EC4" w:rsidRPr="00714D08">
        <w:rPr>
          <w:rFonts w:ascii="Times New Roman" w:eastAsiaTheme="minorHAnsi" w:hAnsi="Times New Roman" w:cs="Times New Roman"/>
          <w:lang w:val="en-GB"/>
        </w:rPr>
        <w:t>19,08</w:t>
      </w:r>
      <w:r w:rsidR="009E2C7A" w:rsidRPr="00714D08">
        <w:rPr>
          <w:rFonts w:ascii="Times New Roman" w:eastAsiaTheme="minorHAnsi" w:hAnsi="Times New Roman" w:cs="Times New Roman"/>
          <w:lang w:val="en-GB"/>
        </w:rPr>
        <w:t xml:space="preserve"> %</w:t>
      </w:r>
      <w:r w:rsidR="004D4920" w:rsidRPr="00714D08">
        <w:rPr>
          <w:rFonts w:ascii="Times New Roman" w:eastAsiaTheme="minorHAnsi" w:hAnsi="Times New Roman" w:cs="Times New Roman"/>
          <w:lang w:val="en-GB"/>
        </w:rPr>
        <w:t xml:space="preserve">, </w:t>
      </w:r>
      <w:r w:rsidR="009568C6" w:rsidRPr="00714D08">
        <w:rPr>
          <w:rFonts w:ascii="Times New Roman" w:eastAsiaTheme="minorHAnsi" w:hAnsi="Times New Roman" w:cs="Times New Roman"/>
          <w:lang w:val="en-GB"/>
        </w:rPr>
        <w:t>This is a lot more than with IUI.</w:t>
      </w:r>
      <w:r w:rsidR="00921787" w:rsidRPr="00714D08">
        <w:rPr>
          <w:rFonts w:ascii="Times New Roman" w:eastAsiaTheme="minorHAnsi" w:hAnsi="Times New Roman" w:cs="Times New Roman"/>
          <w:lang w:val="en-GB"/>
        </w:rPr>
        <w:t xml:space="preserve"> </w:t>
      </w:r>
      <w:r w:rsidR="00921787" w:rsidRPr="00714D08">
        <w:rPr>
          <w:lang w:val="en-GB"/>
        </w:rPr>
        <w:t>However, the “</w:t>
      </w:r>
      <w:proofErr w:type="spellStart"/>
      <w:r w:rsidR="00921787" w:rsidRPr="00714D08">
        <w:rPr>
          <w:lang w:val="en-GB"/>
        </w:rPr>
        <w:t>burden”of</w:t>
      </w:r>
      <w:proofErr w:type="spellEnd"/>
      <w:r w:rsidR="00921787" w:rsidRPr="00714D08">
        <w:rPr>
          <w:lang w:val="en-GB"/>
        </w:rPr>
        <w:t xml:space="preserve"> treatment is much higher with IVF, because of the ovarian hyperstimulation and follicle aspiration.</w:t>
      </w:r>
      <w:r w:rsidR="005E1F97" w:rsidRPr="00714D08">
        <w:rPr>
          <w:rFonts w:ascii="Times New Roman" w:eastAsiaTheme="minorHAnsi" w:hAnsi="Times New Roman" w:cs="Times New Roman"/>
          <w:lang w:val="en-GB"/>
        </w:rPr>
        <w:t xml:space="preserve"> The fi</w:t>
      </w:r>
      <w:r w:rsidR="009568C6" w:rsidRPr="00714D08">
        <w:rPr>
          <w:rFonts w:ascii="Times New Roman" w:eastAsiaTheme="minorHAnsi" w:hAnsi="Times New Roman" w:cs="Times New Roman"/>
          <w:lang w:val="en-GB"/>
        </w:rPr>
        <w:t xml:space="preserve">rst report of IVF came from </w:t>
      </w:r>
      <w:proofErr w:type="spellStart"/>
      <w:r w:rsidR="009568C6" w:rsidRPr="00714D08">
        <w:rPr>
          <w:rFonts w:ascii="Times New Roman" w:eastAsiaTheme="minorHAnsi" w:hAnsi="Times New Roman" w:cs="Times New Roman"/>
          <w:lang w:val="en-GB"/>
        </w:rPr>
        <w:t>Spallanzani</w:t>
      </w:r>
      <w:proofErr w:type="spellEnd"/>
      <w:r w:rsidR="009568C6" w:rsidRPr="00714D08">
        <w:rPr>
          <w:rFonts w:ascii="Times New Roman" w:eastAsiaTheme="minorHAnsi" w:hAnsi="Times New Roman" w:cs="Times New Roman"/>
          <w:lang w:val="en-GB"/>
        </w:rPr>
        <w:t xml:space="preserve"> in the </w:t>
      </w:r>
      <w:r w:rsidR="005E1F97" w:rsidRPr="00714D08">
        <w:rPr>
          <w:rFonts w:ascii="Times New Roman" w:eastAsiaTheme="minorHAnsi" w:hAnsi="Times New Roman" w:cs="Times New Roman"/>
          <w:lang w:val="en-GB"/>
        </w:rPr>
        <w:t>18th century</w:t>
      </w:r>
      <w:r w:rsidR="009568C6" w:rsidRPr="00714D08">
        <w:rPr>
          <w:rFonts w:ascii="Times New Roman" w:eastAsiaTheme="minorHAnsi" w:hAnsi="Times New Roman" w:cs="Times New Roman"/>
          <w:lang w:val="en-GB"/>
        </w:rPr>
        <w:t>,</w:t>
      </w:r>
      <w:r w:rsidR="00903356" w:rsidRPr="00714D08">
        <w:rPr>
          <w:rFonts w:ascii="Times New Roman" w:eastAsiaTheme="minorHAnsi" w:hAnsi="Times New Roman" w:cs="Times New Roman"/>
          <w:lang w:val="en-GB"/>
        </w:rPr>
        <w:t xml:space="preserve"> </w:t>
      </w:r>
      <w:r w:rsidR="009568C6" w:rsidRPr="00714D08">
        <w:rPr>
          <w:rFonts w:ascii="Times New Roman" w:eastAsiaTheme="minorHAnsi" w:hAnsi="Times New Roman" w:cs="Times New Roman"/>
          <w:lang w:val="en-GB"/>
        </w:rPr>
        <w:t>when he demonstrated the fertilization of frog oocytes by</w:t>
      </w:r>
      <w:r w:rsidR="005E1F97" w:rsidRPr="00714D08">
        <w:rPr>
          <w:rFonts w:ascii="Times New Roman" w:eastAsiaTheme="minorHAnsi" w:hAnsi="Times New Roman" w:cs="Times New Roman"/>
          <w:lang w:val="en-GB"/>
        </w:rPr>
        <w:t xml:space="preserve"> combining them with </w:t>
      </w:r>
      <w:r w:rsidR="00E0564B" w:rsidRPr="00714D08">
        <w:rPr>
          <w:rFonts w:ascii="Times New Roman" w:eastAsiaTheme="minorHAnsi" w:hAnsi="Times New Roman" w:cs="Times New Roman"/>
          <w:lang w:val="en-GB"/>
        </w:rPr>
        <w:t xml:space="preserve">frog </w:t>
      </w:r>
      <w:r w:rsidR="005E1F97" w:rsidRPr="00714D08">
        <w:rPr>
          <w:rFonts w:ascii="Times New Roman" w:eastAsiaTheme="minorHAnsi" w:hAnsi="Times New Roman" w:cs="Times New Roman"/>
          <w:lang w:val="en-GB"/>
        </w:rPr>
        <w:t xml:space="preserve">semen. </w:t>
      </w:r>
      <w:r w:rsidR="009568C6" w:rsidRPr="00714D08">
        <w:rPr>
          <w:rFonts w:ascii="Times New Roman" w:eastAsiaTheme="minorHAnsi" w:hAnsi="Times New Roman" w:cs="Times New Roman"/>
          <w:lang w:val="en-GB"/>
        </w:rPr>
        <w:t>Although</w:t>
      </w:r>
      <w:r w:rsidR="005E1F97" w:rsidRPr="00714D08">
        <w:rPr>
          <w:rFonts w:ascii="Times New Roman" w:eastAsiaTheme="minorHAnsi" w:hAnsi="Times New Roman" w:cs="Times New Roman"/>
          <w:lang w:val="en-GB"/>
        </w:rPr>
        <w:t xml:space="preserve"> </w:t>
      </w:r>
      <w:r w:rsidR="009568C6" w:rsidRPr="00714D08">
        <w:rPr>
          <w:rFonts w:ascii="Times New Roman" w:eastAsiaTheme="minorHAnsi" w:hAnsi="Times New Roman" w:cs="Times New Roman"/>
          <w:lang w:val="en-GB"/>
        </w:rPr>
        <w:t>he had previously seen spermatozoa using his various microscopes,</w:t>
      </w:r>
      <w:r w:rsidR="005E1F97" w:rsidRPr="00714D08">
        <w:rPr>
          <w:rFonts w:ascii="Times New Roman" w:eastAsiaTheme="minorHAnsi" w:hAnsi="Times New Roman" w:cs="Times New Roman"/>
          <w:lang w:val="en-GB"/>
        </w:rPr>
        <w:t xml:space="preserve"> </w:t>
      </w:r>
      <w:r w:rsidR="009568C6" w:rsidRPr="00714D08">
        <w:rPr>
          <w:rFonts w:ascii="Times New Roman" w:eastAsiaTheme="minorHAnsi" w:hAnsi="Times New Roman" w:cs="Times New Roman"/>
          <w:lang w:val="en-GB"/>
        </w:rPr>
        <w:t>at the time, it was believed that spermatozoa were</w:t>
      </w:r>
      <w:r w:rsidR="00E0564B" w:rsidRPr="00714D08">
        <w:rPr>
          <w:rFonts w:ascii="Times New Roman" w:eastAsiaTheme="minorHAnsi" w:hAnsi="Times New Roman" w:cs="Times New Roman"/>
          <w:lang w:val="en-GB"/>
        </w:rPr>
        <w:t xml:space="preserve"> parasites.</w:t>
      </w:r>
      <w:r w:rsidR="009568C6" w:rsidRPr="00714D08">
        <w:rPr>
          <w:rFonts w:ascii="Times New Roman" w:eastAsiaTheme="minorHAnsi" w:hAnsi="Times New Roman" w:cs="Times New Roman"/>
          <w:lang w:val="en-GB"/>
        </w:rPr>
        <w:t xml:space="preserve"> </w:t>
      </w:r>
      <w:r w:rsidR="009E2C7A" w:rsidRPr="00714D08">
        <w:rPr>
          <w:rFonts w:ascii="Times New Roman" w:eastAsiaTheme="minorHAnsi" w:hAnsi="Times New Roman" w:cs="Times New Roman"/>
          <w:bCs/>
          <w:iCs/>
          <w:color w:val="000000"/>
          <w:lang w:val="en-GB"/>
        </w:rPr>
        <w:t>In</w:t>
      </w:r>
      <w:r w:rsidR="005E1F97" w:rsidRPr="00714D08">
        <w:rPr>
          <w:rFonts w:ascii="Times New Roman" w:eastAsiaTheme="minorHAnsi" w:hAnsi="Times New Roman" w:cs="Times New Roman"/>
          <w:bCs/>
          <w:iCs/>
          <w:color w:val="000000"/>
          <w:lang w:val="en-GB"/>
        </w:rPr>
        <w:t xml:space="preserve"> July </w:t>
      </w:r>
      <w:r w:rsidR="009E2C7A" w:rsidRPr="00714D08">
        <w:rPr>
          <w:rFonts w:ascii="Times New Roman" w:eastAsiaTheme="minorHAnsi" w:hAnsi="Times New Roman" w:cs="Times New Roman"/>
          <w:bCs/>
          <w:iCs/>
          <w:color w:val="000000"/>
          <w:lang w:val="en-GB"/>
        </w:rPr>
        <w:t>1978, Louise Brown</w:t>
      </w:r>
      <w:r w:rsidR="00AC48CA" w:rsidRPr="00714D08">
        <w:rPr>
          <w:rFonts w:ascii="Times New Roman" w:eastAsiaTheme="minorHAnsi" w:hAnsi="Times New Roman" w:cs="Times New Roman"/>
          <w:bCs/>
          <w:iCs/>
          <w:color w:val="000000"/>
          <w:lang w:val="en-GB"/>
        </w:rPr>
        <w:t xml:space="preserve"> was born. </w:t>
      </w:r>
      <w:r w:rsidR="005A4F19" w:rsidRPr="00714D08">
        <w:rPr>
          <w:rFonts w:ascii="Times New Roman" w:eastAsiaTheme="minorHAnsi" w:hAnsi="Times New Roman" w:cs="Times New Roman"/>
          <w:bCs/>
          <w:iCs/>
          <w:color w:val="000000"/>
          <w:lang w:val="en-GB"/>
        </w:rPr>
        <w:t xml:space="preserve"> She was the first baby born through means of IVF developed by Steptoe and Edwards</w:t>
      </w:r>
      <w:r w:rsidR="009C0E73" w:rsidRPr="00714D08">
        <w:rPr>
          <w:rFonts w:ascii="Times New Roman" w:eastAsiaTheme="minorHAnsi" w:hAnsi="Times New Roman" w:cs="Times New Roman"/>
          <w:bCs/>
          <w:iCs/>
          <w:color w:val="000000"/>
          <w:lang w:val="en-GB"/>
        </w:rPr>
        <w:t xml:space="preserve">. </w:t>
      </w:r>
      <w:r w:rsidR="00EE60B8" w:rsidRPr="00714D08">
        <w:rPr>
          <w:rFonts w:ascii="Times New Roman" w:eastAsiaTheme="minorHAnsi" w:hAnsi="Times New Roman" w:cs="Times New Roman"/>
          <w:bCs/>
          <w:iCs/>
          <w:color w:val="000000"/>
          <w:lang w:val="en-GB"/>
        </w:rPr>
        <w:t>From this moment on a true explosion took place with a</w:t>
      </w:r>
      <w:r w:rsidR="003B3562" w:rsidRPr="00714D08">
        <w:rPr>
          <w:rFonts w:ascii="Times New Roman" w:eastAsiaTheme="minorHAnsi" w:hAnsi="Times New Roman" w:cs="Times New Roman"/>
          <w:bCs/>
          <w:iCs/>
          <w:color w:val="000000"/>
          <w:lang w:val="en-GB"/>
        </w:rPr>
        <w:t>ssisted r</w:t>
      </w:r>
      <w:r w:rsidR="00EE60B8" w:rsidRPr="00714D08">
        <w:rPr>
          <w:rFonts w:ascii="Times New Roman" w:eastAsiaTheme="minorHAnsi" w:hAnsi="Times New Roman" w:cs="Times New Roman"/>
          <w:bCs/>
          <w:iCs/>
          <w:color w:val="000000"/>
          <w:lang w:val="en-GB"/>
        </w:rPr>
        <w:t xml:space="preserve">eproductive medicine (ART) </w:t>
      </w:r>
      <w:r w:rsidR="00E0564B" w:rsidRPr="00714D08">
        <w:rPr>
          <w:rFonts w:ascii="Times New Roman" w:eastAsiaTheme="minorHAnsi" w:hAnsi="Times New Roman" w:cs="Times New Roman"/>
          <w:bCs/>
          <w:iCs/>
          <w:color w:val="000000"/>
          <w:lang w:val="en-GB"/>
        </w:rPr>
        <w:t xml:space="preserve">by researchers trying to </w:t>
      </w:r>
      <w:r w:rsidR="00B70095" w:rsidRPr="00714D08">
        <w:rPr>
          <w:rFonts w:ascii="Times New Roman" w:eastAsiaTheme="minorHAnsi" w:hAnsi="Times New Roman" w:cs="Times New Roman"/>
          <w:bCs/>
          <w:iCs/>
          <w:color w:val="000000"/>
          <w:lang w:val="en-GB"/>
        </w:rPr>
        <w:t>optimis</w:t>
      </w:r>
      <w:r w:rsidR="00E0564B" w:rsidRPr="00714D08">
        <w:rPr>
          <w:rFonts w:ascii="Times New Roman" w:eastAsiaTheme="minorHAnsi" w:hAnsi="Times New Roman" w:cs="Times New Roman"/>
          <w:bCs/>
          <w:iCs/>
          <w:color w:val="000000"/>
          <w:lang w:val="en-GB"/>
        </w:rPr>
        <w:t>e</w:t>
      </w:r>
      <w:r w:rsidR="00EE60B8" w:rsidRPr="00714D08">
        <w:rPr>
          <w:rFonts w:ascii="Times New Roman" w:eastAsiaTheme="minorHAnsi" w:hAnsi="Times New Roman" w:cs="Times New Roman"/>
          <w:bCs/>
          <w:iCs/>
          <w:color w:val="000000"/>
          <w:lang w:val="en-GB"/>
        </w:rPr>
        <w:t xml:space="preserve"> the methods.</w:t>
      </w:r>
      <w:r w:rsidR="00B70095" w:rsidRPr="00714D08">
        <w:rPr>
          <w:rFonts w:ascii="Times New Roman" w:eastAsiaTheme="minorHAnsi" w:hAnsi="Times New Roman" w:cs="Times New Roman"/>
          <w:bCs/>
          <w:iCs/>
          <w:color w:val="000000"/>
          <w:lang w:val="en-GB"/>
        </w:rPr>
        <w:t xml:space="preserve"> Whereas Louise Brown was born via natural cycles, </w:t>
      </w:r>
      <w:r w:rsidR="00C93ED3" w:rsidRPr="00714D08">
        <w:rPr>
          <w:rFonts w:ascii="Times New Roman" w:eastAsiaTheme="minorHAnsi" w:hAnsi="Times New Roman" w:cs="Times New Roman"/>
          <w:bCs/>
          <w:iCs/>
          <w:color w:val="000000"/>
          <w:lang w:val="en-GB"/>
        </w:rPr>
        <w:t xml:space="preserve">Steptoe </w:t>
      </w:r>
      <w:r w:rsidR="00E0564B" w:rsidRPr="00714D08">
        <w:rPr>
          <w:rFonts w:ascii="Times New Roman" w:eastAsiaTheme="minorHAnsi" w:hAnsi="Times New Roman" w:cs="Times New Roman"/>
          <w:bCs/>
          <w:iCs/>
          <w:color w:val="000000"/>
          <w:lang w:val="en-GB"/>
        </w:rPr>
        <w:t xml:space="preserve">and </w:t>
      </w:r>
      <w:r w:rsidR="00182C76" w:rsidRPr="00714D08">
        <w:rPr>
          <w:rFonts w:ascii="Times New Roman" w:eastAsiaTheme="minorHAnsi" w:hAnsi="Times New Roman" w:cs="Times New Roman"/>
          <w:bCs/>
          <w:iCs/>
          <w:color w:val="000000"/>
          <w:lang w:val="en-GB"/>
        </w:rPr>
        <w:t xml:space="preserve">Edwards </w:t>
      </w:r>
      <w:r w:rsidR="00E0564B" w:rsidRPr="00714D08">
        <w:rPr>
          <w:rFonts w:ascii="Times New Roman" w:eastAsiaTheme="minorHAnsi" w:hAnsi="Times New Roman" w:cs="Times New Roman"/>
          <w:bCs/>
          <w:iCs/>
          <w:color w:val="000000"/>
          <w:lang w:val="en-GB"/>
        </w:rPr>
        <w:t xml:space="preserve">also </w:t>
      </w:r>
      <w:r w:rsidR="00C93ED3" w:rsidRPr="00714D08">
        <w:rPr>
          <w:rFonts w:ascii="Times New Roman" w:eastAsiaTheme="minorHAnsi" w:hAnsi="Times New Roman" w:cs="Times New Roman"/>
          <w:bCs/>
          <w:iCs/>
          <w:color w:val="000000"/>
          <w:lang w:val="en-GB"/>
        </w:rPr>
        <w:t>developed oocyte-</w:t>
      </w:r>
      <w:r w:rsidR="00E0564B" w:rsidRPr="00714D08">
        <w:rPr>
          <w:rFonts w:ascii="Times New Roman" w:eastAsiaTheme="minorHAnsi" w:hAnsi="Times New Roman" w:cs="Times New Roman"/>
          <w:bCs/>
          <w:iCs/>
          <w:color w:val="000000"/>
          <w:lang w:val="en-GB"/>
        </w:rPr>
        <w:t>stimulation methods. However, due to many</w:t>
      </w:r>
      <w:r w:rsidR="00B70095" w:rsidRPr="00714D08">
        <w:rPr>
          <w:rFonts w:ascii="Times New Roman" w:eastAsiaTheme="minorHAnsi" w:hAnsi="Times New Roman" w:cs="Times New Roman"/>
          <w:bCs/>
          <w:iCs/>
          <w:color w:val="000000"/>
          <w:lang w:val="en-GB"/>
        </w:rPr>
        <w:t xml:space="preserve"> failed hormonal stimulation</w:t>
      </w:r>
      <w:r w:rsidR="00E0564B" w:rsidRPr="00714D08">
        <w:rPr>
          <w:rFonts w:ascii="Times New Roman" w:eastAsiaTheme="minorHAnsi" w:hAnsi="Times New Roman" w:cs="Times New Roman"/>
          <w:bCs/>
          <w:iCs/>
          <w:color w:val="000000"/>
          <w:lang w:val="en-GB"/>
        </w:rPr>
        <w:t xml:space="preserve"> treatments, the method was banned</w:t>
      </w:r>
      <w:r w:rsidR="009C0E73" w:rsidRPr="00714D08">
        <w:rPr>
          <w:rFonts w:ascii="Times New Roman" w:eastAsiaTheme="minorHAnsi" w:hAnsi="Times New Roman" w:cs="Times New Roman"/>
          <w:bCs/>
          <w:iCs/>
          <w:color w:val="000000"/>
          <w:lang w:val="en-GB"/>
        </w:rPr>
        <w:t xml:space="preserve">. </w:t>
      </w:r>
      <w:r w:rsidR="00B70095" w:rsidRPr="00714D08">
        <w:rPr>
          <w:rFonts w:ascii="Times New Roman" w:eastAsiaTheme="minorHAnsi" w:hAnsi="Times New Roman" w:cs="Times New Roman"/>
          <w:bCs/>
          <w:iCs/>
          <w:color w:val="000000"/>
          <w:lang w:val="en-GB"/>
        </w:rPr>
        <w:t>After a long debate, and improving</w:t>
      </w:r>
      <w:r w:rsidR="00E0564B" w:rsidRPr="00714D08">
        <w:rPr>
          <w:rFonts w:ascii="Times New Roman" w:eastAsiaTheme="minorHAnsi" w:hAnsi="Times New Roman" w:cs="Times New Roman"/>
          <w:bCs/>
          <w:iCs/>
          <w:color w:val="000000"/>
          <w:lang w:val="en-GB"/>
        </w:rPr>
        <w:t xml:space="preserve"> the stimulation method, </w:t>
      </w:r>
      <w:r w:rsidR="00B70095" w:rsidRPr="00714D08">
        <w:rPr>
          <w:rFonts w:ascii="Times New Roman" w:eastAsiaTheme="minorHAnsi" w:hAnsi="Times New Roman" w:cs="Times New Roman"/>
          <w:bCs/>
          <w:iCs/>
          <w:color w:val="000000"/>
          <w:lang w:val="en-GB"/>
        </w:rPr>
        <w:t xml:space="preserve">of </w:t>
      </w:r>
      <w:r w:rsidR="00E0564B" w:rsidRPr="00714D08">
        <w:rPr>
          <w:rFonts w:ascii="Times New Roman" w:eastAsiaTheme="minorHAnsi" w:hAnsi="Times New Roman" w:cs="Times New Roman"/>
          <w:bCs/>
          <w:iCs/>
          <w:color w:val="000000"/>
          <w:lang w:val="en-GB"/>
        </w:rPr>
        <w:t>treatment</w:t>
      </w:r>
      <w:r w:rsidR="00C93ED3" w:rsidRPr="00714D08">
        <w:rPr>
          <w:rFonts w:ascii="Times New Roman" w:eastAsiaTheme="minorHAnsi" w:hAnsi="Times New Roman" w:cs="Times New Roman"/>
          <w:bCs/>
          <w:iCs/>
          <w:color w:val="000000"/>
          <w:lang w:val="en-GB"/>
        </w:rPr>
        <w:t xml:space="preserve"> of harvesting and stimulating </w:t>
      </w:r>
      <w:r w:rsidR="00B70095" w:rsidRPr="00714D08">
        <w:rPr>
          <w:rFonts w:ascii="Times New Roman" w:eastAsiaTheme="minorHAnsi" w:hAnsi="Times New Roman" w:cs="Times New Roman"/>
          <w:bCs/>
          <w:iCs/>
          <w:color w:val="000000"/>
          <w:lang w:val="en-GB"/>
        </w:rPr>
        <w:t xml:space="preserve">multiple oocytes was approved. This allowed </w:t>
      </w:r>
      <w:r w:rsidR="00E0564B" w:rsidRPr="00714D08">
        <w:rPr>
          <w:rFonts w:ascii="Times New Roman" w:eastAsiaTheme="minorHAnsi" w:hAnsi="Times New Roman" w:cs="Times New Roman"/>
          <w:bCs/>
          <w:iCs/>
          <w:color w:val="000000"/>
          <w:lang w:val="en-GB"/>
        </w:rPr>
        <w:t>professionals</w:t>
      </w:r>
      <w:r w:rsidR="00B70095" w:rsidRPr="00714D08">
        <w:rPr>
          <w:rFonts w:ascii="Times New Roman" w:eastAsiaTheme="minorHAnsi" w:hAnsi="Times New Roman" w:cs="Times New Roman"/>
          <w:bCs/>
          <w:iCs/>
          <w:color w:val="000000"/>
          <w:lang w:val="en-GB"/>
        </w:rPr>
        <w:t xml:space="preserve"> to </w:t>
      </w:r>
      <w:r w:rsidR="00E0564B" w:rsidRPr="00714D08">
        <w:rPr>
          <w:rFonts w:ascii="Times New Roman" w:eastAsiaTheme="minorHAnsi" w:hAnsi="Times New Roman" w:cs="Times New Roman"/>
          <w:bCs/>
          <w:iCs/>
          <w:color w:val="000000"/>
          <w:lang w:val="en-GB"/>
        </w:rPr>
        <w:t xml:space="preserve">retrieve multiple oocytes within one cycle. Enabling multiple embryo's, </w:t>
      </w:r>
      <w:r w:rsidR="00C93ED3" w:rsidRPr="00714D08">
        <w:rPr>
          <w:rFonts w:ascii="Times New Roman" w:eastAsiaTheme="minorHAnsi" w:hAnsi="Times New Roman" w:cs="Times New Roman"/>
          <w:bCs/>
          <w:iCs/>
          <w:color w:val="000000"/>
          <w:lang w:val="en-GB"/>
        </w:rPr>
        <w:t>embryo</w:t>
      </w:r>
      <w:r w:rsidR="00E0564B" w:rsidRPr="00714D08">
        <w:rPr>
          <w:rFonts w:ascii="Times New Roman" w:eastAsiaTheme="minorHAnsi" w:hAnsi="Times New Roman" w:cs="Times New Roman"/>
          <w:bCs/>
          <w:iCs/>
          <w:color w:val="000000"/>
          <w:lang w:val="en-GB"/>
        </w:rPr>
        <w:t xml:space="preserve"> selection and embryo preservation</w:t>
      </w:r>
      <w:r w:rsidR="00E04C9F" w:rsidRPr="00714D08">
        <w:rPr>
          <w:rFonts w:ascii="Times New Roman" w:eastAsiaTheme="minorHAnsi" w:hAnsi="Times New Roman" w:cs="Times New Roman"/>
          <w:bCs/>
          <w:iCs/>
          <w:color w:val="000000"/>
          <w:lang w:val="en-GB"/>
        </w:rPr>
        <w:t xml:space="preserve"> by freezing</w:t>
      </w:r>
      <w:r w:rsidR="00E0564B" w:rsidRPr="00714D08">
        <w:rPr>
          <w:rFonts w:ascii="Times New Roman" w:eastAsiaTheme="minorHAnsi" w:hAnsi="Times New Roman" w:cs="Times New Roman"/>
          <w:bCs/>
          <w:iCs/>
          <w:color w:val="000000"/>
          <w:lang w:val="en-GB"/>
        </w:rPr>
        <w:t xml:space="preserve"> also called cryopreservation</w:t>
      </w:r>
      <w:r w:rsidR="00C93ED3" w:rsidRPr="00714D08">
        <w:rPr>
          <w:rFonts w:ascii="Times New Roman" w:eastAsiaTheme="minorHAnsi" w:hAnsi="Times New Roman" w:cs="Times New Roman"/>
          <w:bCs/>
          <w:iCs/>
          <w:color w:val="000000"/>
          <w:lang w:val="en-GB"/>
        </w:rPr>
        <w:t>. At first, IVF was the only option for test-tube babies. Fertilization was done by entering large numbers of spermatozoa into the test tube with oocytes. The spermatozoa had to fertilize the oocyte in a natural way, by infiltrating the cumulus an</w:t>
      </w:r>
      <w:r w:rsidR="009C0E73" w:rsidRPr="00714D08">
        <w:rPr>
          <w:rFonts w:ascii="Times New Roman" w:eastAsiaTheme="minorHAnsi" w:hAnsi="Times New Roman" w:cs="Times New Roman"/>
          <w:bCs/>
          <w:iCs/>
          <w:color w:val="000000"/>
          <w:lang w:val="en-GB"/>
        </w:rPr>
        <w:t xml:space="preserve">d penetrating the zona </w:t>
      </w:r>
      <w:proofErr w:type="spellStart"/>
      <w:r w:rsidR="009C0E73" w:rsidRPr="00714D08">
        <w:rPr>
          <w:rFonts w:ascii="Times New Roman" w:eastAsiaTheme="minorHAnsi" w:hAnsi="Times New Roman" w:cs="Times New Roman"/>
          <w:bCs/>
          <w:iCs/>
          <w:color w:val="000000"/>
          <w:lang w:val="en-GB"/>
        </w:rPr>
        <w:t>pellucia</w:t>
      </w:r>
      <w:proofErr w:type="spellEnd"/>
      <w:r w:rsidR="009C0E73" w:rsidRPr="00714D08">
        <w:rPr>
          <w:rFonts w:ascii="Times New Roman" w:eastAsiaTheme="minorHAnsi" w:hAnsi="Times New Roman" w:cs="Times New Roman"/>
          <w:bCs/>
          <w:iCs/>
          <w:color w:val="000000"/>
          <w:lang w:val="en-GB"/>
        </w:rPr>
        <w:t xml:space="preserve">. </w:t>
      </w:r>
      <w:r w:rsidR="00C93ED3" w:rsidRPr="00714D08">
        <w:rPr>
          <w:rFonts w:ascii="Times New Roman" w:eastAsiaTheme="minorHAnsi" w:hAnsi="Times New Roman" w:cs="Times New Roman"/>
          <w:bCs/>
          <w:iCs/>
          <w:color w:val="000000"/>
          <w:lang w:val="en-GB"/>
        </w:rPr>
        <w:t xml:space="preserve">This still a natural way of oocyte fertilization, though not in a natural </w:t>
      </w:r>
      <w:r w:rsidR="00EF3B08">
        <w:rPr>
          <w:rFonts w:ascii="Times New Roman" w:eastAsiaTheme="minorHAnsi" w:hAnsi="Times New Roman" w:cs="Times New Roman"/>
          <w:bCs/>
          <w:iCs/>
          <w:color w:val="000000"/>
          <w:lang w:val="en-GB"/>
        </w:rPr>
        <w:t>environment</w:t>
      </w:r>
      <w:r w:rsidR="00C93ED3" w:rsidRPr="00714D08">
        <w:rPr>
          <w:rFonts w:ascii="Times New Roman" w:eastAsiaTheme="minorHAnsi" w:hAnsi="Times New Roman" w:cs="Times New Roman"/>
          <w:bCs/>
          <w:iCs/>
          <w:color w:val="000000"/>
          <w:lang w:val="en-GB"/>
        </w:rPr>
        <w:t>. In some cases, due to</w:t>
      </w:r>
      <w:r w:rsidR="00182C76" w:rsidRPr="00714D08">
        <w:rPr>
          <w:rFonts w:ascii="Times New Roman" w:eastAsiaTheme="minorHAnsi" w:hAnsi="Times New Roman" w:cs="Times New Roman"/>
          <w:bCs/>
          <w:iCs/>
          <w:color w:val="000000"/>
          <w:lang w:val="en-GB"/>
        </w:rPr>
        <w:t xml:space="preserve"> e.g. </w:t>
      </w:r>
      <w:r w:rsidR="00C93ED3" w:rsidRPr="00714D08">
        <w:rPr>
          <w:rFonts w:ascii="Times New Roman" w:eastAsiaTheme="minorHAnsi" w:hAnsi="Times New Roman" w:cs="Times New Roman"/>
          <w:bCs/>
          <w:iCs/>
          <w:color w:val="000000"/>
          <w:lang w:val="en-GB"/>
        </w:rPr>
        <w:t xml:space="preserve"> low motility of sperm cells, low sperm</w:t>
      </w:r>
      <w:r w:rsidR="00AF36F6" w:rsidRPr="00714D08">
        <w:rPr>
          <w:rFonts w:ascii="Times New Roman" w:eastAsiaTheme="minorHAnsi" w:hAnsi="Times New Roman" w:cs="Times New Roman"/>
          <w:bCs/>
          <w:iCs/>
          <w:color w:val="000000"/>
          <w:lang w:val="en-GB"/>
        </w:rPr>
        <w:t xml:space="preserve"> </w:t>
      </w:r>
      <w:r w:rsidR="00C93ED3" w:rsidRPr="00714D08">
        <w:rPr>
          <w:rFonts w:ascii="Times New Roman" w:eastAsiaTheme="minorHAnsi" w:hAnsi="Times New Roman" w:cs="Times New Roman"/>
          <w:bCs/>
          <w:iCs/>
          <w:color w:val="000000"/>
          <w:lang w:val="en-GB"/>
        </w:rPr>
        <w:t xml:space="preserve">concentration, or abnormal shapes of spermatozoa, a fertilization by IVF was not achieved. In a latter chapter we discuss methods to treat couples with </w:t>
      </w:r>
      <w:r w:rsidR="00911A29" w:rsidRPr="00714D08">
        <w:rPr>
          <w:rFonts w:ascii="Times New Roman" w:eastAsiaTheme="minorHAnsi" w:hAnsi="Times New Roman" w:cs="Times New Roman"/>
          <w:bCs/>
          <w:iCs/>
          <w:color w:val="000000"/>
          <w:lang w:val="en-GB"/>
        </w:rPr>
        <w:t xml:space="preserve">this kind of </w:t>
      </w:r>
      <w:r w:rsidR="00C93ED3" w:rsidRPr="00714D08">
        <w:rPr>
          <w:rFonts w:ascii="Times New Roman" w:eastAsiaTheme="minorHAnsi" w:hAnsi="Times New Roman" w:cs="Times New Roman"/>
          <w:bCs/>
          <w:iCs/>
          <w:color w:val="000000"/>
          <w:lang w:val="en-GB"/>
        </w:rPr>
        <w:t>male sub-</w:t>
      </w:r>
      <w:r w:rsidR="00911A29" w:rsidRPr="00714D08">
        <w:rPr>
          <w:rFonts w:ascii="Times New Roman" w:eastAsiaTheme="minorHAnsi" w:hAnsi="Times New Roman" w:cs="Times New Roman"/>
          <w:bCs/>
          <w:iCs/>
          <w:color w:val="000000"/>
          <w:lang w:val="en-GB"/>
        </w:rPr>
        <w:t>infertility</w:t>
      </w:r>
      <w:r w:rsidR="00C93ED3" w:rsidRPr="00714D08">
        <w:rPr>
          <w:rFonts w:ascii="Times New Roman" w:eastAsiaTheme="minorHAnsi" w:hAnsi="Times New Roman" w:cs="Times New Roman"/>
          <w:bCs/>
          <w:iCs/>
          <w:color w:val="000000"/>
          <w:lang w:val="en-GB"/>
        </w:rPr>
        <w:t xml:space="preserve"> with another method called </w:t>
      </w:r>
      <w:r w:rsidR="005C094D" w:rsidRPr="00714D08">
        <w:rPr>
          <w:rFonts w:ascii="Times New Roman" w:eastAsiaTheme="minorHAnsi" w:hAnsi="Times New Roman" w:cs="Times New Roman"/>
          <w:bCs/>
          <w:iCs/>
          <w:color w:val="000000"/>
          <w:lang w:val="en-GB"/>
        </w:rPr>
        <w:t xml:space="preserve">Intracytoplasmic sperm injection </w:t>
      </w:r>
      <w:r w:rsidR="00C93ED3" w:rsidRPr="00714D08">
        <w:rPr>
          <w:rFonts w:ascii="Times New Roman" w:eastAsiaTheme="minorHAnsi" w:hAnsi="Times New Roman" w:cs="Times New Roman"/>
          <w:bCs/>
          <w:iCs/>
          <w:color w:val="000000"/>
          <w:lang w:val="en-GB"/>
        </w:rPr>
        <w:t>(ICSI).</w:t>
      </w:r>
      <w:r w:rsidR="003E6753" w:rsidRPr="00714D08">
        <w:rPr>
          <w:rFonts w:ascii="Times New Roman" w:eastAsiaTheme="minorHAnsi" w:hAnsi="Times New Roman" w:cs="Times New Roman"/>
          <w:bCs/>
          <w:iCs/>
          <w:color w:val="000000"/>
          <w:lang w:val="en-GB"/>
        </w:rPr>
        <w:t xml:space="preserve"> </w:t>
      </w:r>
    </w:p>
    <w:p w:rsidR="00C93ED3" w:rsidRPr="00714D08" w:rsidRDefault="00C93ED3" w:rsidP="00CA73C3">
      <w:pPr>
        <w:jc w:val="both"/>
        <w:rPr>
          <w:rFonts w:ascii="Times New Roman" w:eastAsiaTheme="minorHAnsi" w:hAnsi="Times New Roman" w:cs="Times New Roman"/>
          <w:bCs/>
          <w:iCs/>
          <w:color w:val="000000"/>
          <w:lang w:val="en-GB"/>
        </w:rPr>
      </w:pPr>
    </w:p>
    <w:p w:rsidR="008C2A42" w:rsidRPr="00714D08" w:rsidRDefault="008C2A42" w:rsidP="00CA73C3">
      <w:pPr>
        <w:jc w:val="both"/>
        <w:rPr>
          <w:rFonts w:ascii="Times New Roman" w:eastAsiaTheme="minorHAnsi" w:hAnsi="Times New Roman" w:cs="Times New Roman"/>
          <w:bCs/>
          <w:iCs/>
          <w:color w:val="000000"/>
          <w:lang w:val="en-GB"/>
        </w:rPr>
      </w:pPr>
    </w:p>
    <w:p w:rsidR="00911A29" w:rsidRPr="00714D08" w:rsidRDefault="00911A29" w:rsidP="00CA73C3">
      <w:pPr>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 xml:space="preserve">The Dutch Society for </w:t>
      </w:r>
      <w:r w:rsidR="00DA5FBF" w:rsidRPr="00714D08">
        <w:rPr>
          <w:rFonts w:ascii="Times New Roman" w:eastAsiaTheme="minorHAnsi" w:hAnsi="Times New Roman" w:cs="Times New Roman"/>
          <w:lang w:val="en-GB"/>
        </w:rPr>
        <w:t>Obstetrics</w:t>
      </w:r>
      <w:r w:rsidRPr="00714D08">
        <w:rPr>
          <w:rFonts w:ascii="Times New Roman" w:eastAsiaTheme="minorHAnsi" w:hAnsi="Times New Roman" w:cs="Times New Roman"/>
          <w:lang w:val="en-GB"/>
        </w:rPr>
        <w:t xml:space="preserve"> and </w:t>
      </w:r>
      <w:r w:rsidR="00DA5FBF" w:rsidRPr="00714D08">
        <w:rPr>
          <w:rFonts w:ascii="Times New Roman" w:eastAsiaTheme="minorHAnsi" w:hAnsi="Times New Roman" w:cs="Times New Roman"/>
          <w:lang w:val="en-GB"/>
        </w:rPr>
        <w:t>Gynaecology</w:t>
      </w:r>
      <w:r w:rsidRPr="00714D08">
        <w:rPr>
          <w:rFonts w:ascii="Times New Roman" w:eastAsiaTheme="minorHAnsi" w:hAnsi="Times New Roman" w:cs="Times New Roman"/>
          <w:lang w:val="en-GB"/>
        </w:rPr>
        <w:t xml:space="preserve"> (</w:t>
      </w:r>
      <w:proofErr w:type="spellStart"/>
      <w:r w:rsidR="003E6753" w:rsidRPr="00714D08">
        <w:rPr>
          <w:rFonts w:ascii="Times New Roman" w:eastAsiaTheme="minorHAnsi" w:hAnsi="Times New Roman" w:cs="Times New Roman"/>
          <w:lang w:val="en-GB"/>
        </w:rPr>
        <w:t>Nederlandse</w:t>
      </w:r>
      <w:proofErr w:type="spellEnd"/>
      <w:r w:rsidR="003E6753" w:rsidRPr="00714D08">
        <w:rPr>
          <w:rFonts w:ascii="Times New Roman" w:eastAsiaTheme="minorHAnsi" w:hAnsi="Times New Roman" w:cs="Times New Roman"/>
          <w:lang w:val="en-GB"/>
        </w:rPr>
        <w:t xml:space="preserve"> </w:t>
      </w:r>
      <w:proofErr w:type="spellStart"/>
      <w:r w:rsidRPr="00714D08">
        <w:rPr>
          <w:rFonts w:ascii="Times New Roman" w:eastAsiaTheme="minorHAnsi" w:hAnsi="Times New Roman" w:cs="Times New Roman"/>
          <w:lang w:val="en-GB"/>
        </w:rPr>
        <w:t>Vereniging</w:t>
      </w:r>
      <w:proofErr w:type="spellEnd"/>
      <w:r w:rsidRPr="00714D08">
        <w:rPr>
          <w:rFonts w:ascii="Times New Roman" w:eastAsiaTheme="minorHAnsi" w:hAnsi="Times New Roman" w:cs="Times New Roman"/>
          <w:lang w:val="en-GB"/>
        </w:rPr>
        <w:t xml:space="preserve"> </w:t>
      </w:r>
      <w:proofErr w:type="spellStart"/>
      <w:r w:rsidRPr="00714D08">
        <w:rPr>
          <w:rFonts w:ascii="Times New Roman" w:eastAsiaTheme="minorHAnsi" w:hAnsi="Times New Roman" w:cs="Times New Roman"/>
          <w:lang w:val="en-GB"/>
        </w:rPr>
        <w:t>voor</w:t>
      </w:r>
      <w:proofErr w:type="spellEnd"/>
    </w:p>
    <w:p w:rsidR="00911A29" w:rsidRPr="00714D08" w:rsidRDefault="00911A29" w:rsidP="00CA73C3">
      <w:pPr>
        <w:jc w:val="both"/>
        <w:rPr>
          <w:rFonts w:ascii="Times New Roman" w:eastAsiaTheme="minorHAnsi" w:hAnsi="Times New Roman" w:cs="Times New Roman"/>
          <w:lang w:val="en-GB"/>
        </w:rPr>
      </w:pPr>
      <w:proofErr w:type="spellStart"/>
      <w:r w:rsidRPr="00714D08">
        <w:rPr>
          <w:rFonts w:ascii="Times New Roman" w:eastAsiaTheme="minorHAnsi" w:hAnsi="Times New Roman" w:cs="Times New Roman"/>
          <w:lang w:val="en-GB"/>
        </w:rPr>
        <w:t>Obstetrie</w:t>
      </w:r>
      <w:proofErr w:type="spellEnd"/>
      <w:r w:rsidRPr="00714D08">
        <w:rPr>
          <w:rFonts w:ascii="Times New Roman" w:eastAsiaTheme="minorHAnsi" w:hAnsi="Times New Roman" w:cs="Times New Roman"/>
          <w:lang w:val="en-GB"/>
        </w:rPr>
        <w:t xml:space="preserve"> en </w:t>
      </w:r>
      <w:proofErr w:type="spellStart"/>
      <w:r w:rsidRPr="00714D08">
        <w:rPr>
          <w:rFonts w:ascii="Times New Roman" w:eastAsiaTheme="minorHAnsi" w:hAnsi="Times New Roman" w:cs="Times New Roman"/>
          <w:lang w:val="en-GB"/>
        </w:rPr>
        <w:t>Gynaecologie</w:t>
      </w:r>
      <w:proofErr w:type="spellEnd"/>
      <w:r w:rsidRPr="00714D08">
        <w:rPr>
          <w:rFonts w:ascii="Times New Roman" w:eastAsiaTheme="minorHAnsi" w:hAnsi="Times New Roman" w:cs="Times New Roman"/>
          <w:lang w:val="en-GB"/>
        </w:rPr>
        <w:t xml:space="preserve">) </w:t>
      </w:r>
      <w:r w:rsidR="00DA5FBF" w:rsidRPr="00714D08">
        <w:rPr>
          <w:rFonts w:ascii="Times New Roman" w:eastAsiaTheme="minorHAnsi" w:hAnsi="Times New Roman" w:cs="Times New Roman"/>
          <w:lang w:val="en-GB"/>
        </w:rPr>
        <w:t>achieved</w:t>
      </w:r>
      <w:r w:rsidRPr="00714D08">
        <w:rPr>
          <w:rFonts w:ascii="Times New Roman" w:eastAsiaTheme="minorHAnsi" w:hAnsi="Times New Roman" w:cs="Times New Roman"/>
          <w:lang w:val="en-GB"/>
        </w:rPr>
        <w:t xml:space="preserve"> all year</w:t>
      </w:r>
      <w:r w:rsidR="00DA5FBF" w:rsidRPr="00714D08">
        <w:rPr>
          <w:rFonts w:ascii="Times New Roman" w:eastAsiaTheme="minorHAnsi" w:hAnsi="Times New Roman" w:cs="Times New Roman"/>
          <w:lang w:val="en-GB"/>
        </w:rPr>
        <w:t>-num</w:t>
      </w:r>
      <w:r w:rsidRPr="00714D08">
        <w:rPr>
          <w:rFonts w:ascii="Times New Roman" w:eastAsiaTheme="minorHAnsi" w:hAnsi="Times New Roman" w:cs="Times New Roman"/>
          <w:lang w:val="en-GB"/>
        </w:rPr>
        <w:t xml:space="preserve">bers of Dutch </w:t>
      </w:r>
      <w:proofErr w:type="spellStart"/>
      <w:r w:rsidRPr="00714D08">
        <w:rPr>
          <w:rFonts w:ascii="Times New Roman" w:eastAsiaTheme="minorHAnsi" w:hAnsi="Times New Roman" w:cs="Times New Roman"/>
          <w:lang w:val="en-GB"/>
        </w:rPr>
        <w:t>centra</w:t>
      </w:r>
      <w:proofErr w:type="spellEnd"/>
      <w:r w:rsidRPr="00714D08">
        <w:rPr>
          <w:rFonts w:ascii="Times New Roman" w:eastAsiaTheme="minorHAnsi" w:hAnsi="Times New Roman" w:cs="Times New Roman"/>
          <w:lang w:val="en-GB"/>
        </w:rPr>
        <w:t xml:space="preserve"> where they used the In Vitro</w:t>
      </w:r>
      <w:r w:rsidR="003E6753" w:rsidRPr="00714D08">
        <w:rPr>
          <w:rFonts w:ascii="Times New Roman" w:eastAsiaTheme="minorHAnsi" w:hAnsi="Times New Roman" w:cs="Times New Roman"/>
          <w:lang w:val="en-GB"/>
        </w:rPr>
        <w:t xml:space="preserve"> Fertilization</w:t>
      </w:r>
      <w:r w:rsidR="00DA5FBF" w:rsidRPr="00714D08">
        <w:rPr>
          <w:rFonts w:ascii="Times New Roman" w:eastAsiaTheme="minorHAnsi" w:hAnsi="Times New Roman" w:cs="Times New Roman"/>
          <w:lang w:val="en-GB"/>
        </w:rPr>
        <w:t xml:space="preserve">. </w:t>
      </w:r>
      <w:r w:rsidR="003E6753" w:rsidRPr="00714D08">
        <w:rPr>
          <w:rFonts w:ascii="Times New Roman" w:eastAsiaTheme="minorHAnsi" w:hAnsi="Times New Roman" w:cs="Times New Roman"/>
          <w:lang w:val="en-GB"/>
        </w:rPr>
        <w:t xml:space="preserve"> </w:t>
      </w:r>
      <w:r w:rsidR="00DA5FBF" w:rsidRPr="00714D08">
        <w:rPr>
          <w:rFonts w:ascii="Times New Roman" w:eastAsiaTheme="minorHAnsi" w:hAnsi="Times New Roman" w:cs="Times New Roman"/>
          <w:lang w:val="en-GB"/>
        </w:rPr>
        <w:t>In 2003 the Society of National Infertility Register (</w:t>
      </w:r>
      <w:proofErr w:type="spellStart"/>
      <w:r w:rsidR="00DA5FBF" w:rsidRPr="00714D08">
        <w:rPr>
          <w:rFonts w:ascii="Times New Roman" w:eastAsiaTheme="minorHAnsi" w:hAnsi="Times New Roman" w:cs="Times New Roman"/>
          <w:lang w:val="en-GB"/>
        </w:rPr>
        <w:t>Stichting</w:t>
      </w:r>
      <w:proofErr w:type="spellEnd"/>
      <w:r w:rsidR="00DA5FBF" w:rsidRPr="00714D08">
        <w:rPr>
          <w:rFonts w:ascii="Times New Roman" w:eastAsiaTheme="minorHAnsi" w:hAnsi="Times New Roman" w:cs="Times New Roman"/>
          <w:lang w:val="en-GB"/>
        </w:rPr>
        <w:t xml:space="preserve"> </w:t>
      </w:r>
      <w:proofErr w:type="spellStart"/>
      <w:r w:rsidR="00DA5FBF" w:rsidRPr="00714D08">
        <w:rPr>
          <w:rFonts w:ascii="Times New Roman" w:eastAsiaTheme="minorHAnsi" w:hAnsi="Times New Roman" w:cs="Times New Roman"/>
          <w:lang w:val="en-GB"/>
        </w:rPr>
        <w:t>Landelijke</w:t>
      </w:r>
      <w:proofErr w:type="spellEnd"/>
      <w:r w:rsidR="00DA5FBF" w:rsidRPr="00714D08">
        <w:rPr>
          <w:rFonts w:ascii="Times New Roman" w:eastAsiaTheme="minorHAnsi" w:hAnsi="Times New Roman" w:cs="Times New Roman"/>
          <w:lang w:val="en-GB"/>
        </w:rPr>
        <w:t xml:space="preserve"> </w:t>
      </w:r>
      <w:proofErr w:type="spellStart"/>
      <w:r w:rsidR="00DA5FBF" w:rsidRPr="00714D08">
        <w:rPr>
          <w:rFonts w:ascii="Times New Roman" w:eastAsiaTheme="minorHAnsi" w:hAnsi="Times New Roman" w:cs="Times New Roman"/>
          <w:lang w:val="en-GB"/>
        </w:rPr>
        <w:t>Infertiliteit</w:t>
      </w:r>
      <w:proofErr w:type="spellEnd"/>
      <w:r w:rsidR="00515544" w:rsidRPr="00714D08">
        <w:rPr>
          <w:rFonts w:ascii="Times New Roman" w:eastAsiaTheme="minorHAnsi" w:hAnsi="Times New Roman" w:cs="Times New Roman"/>
          <w:lang w:val="en-GB"/>
        </w:rPr>
        <w:t xml:space="preserve"> </w:t>
      </w:r>
      <w:proofErr w:type="spellStart"/>
      <w:r w:rsidR="00DA5FBF" w:rsidRPr="00714D08">
        <w:rPr>
          <w:rFonts w:ascii="Times New Roman" w:eastAsiaTheme="minorHAnsi" w:hAnsi="Times New Roman" w:cs="Times New Roman"/>
          <w:lang w:val="en-GB"/>
        </w:rPr>
        <w:t>Registratie</w:t>
      </w:r>
      <w:proofErr w:type="spellEnd"/>
      <w:r w:rsidR="00DA5FBF" w:rsidRPr="00714D08">
        <w:rPr>
          <w:rFonts w:ascii="Times New Roman" w:eastAsiaTheme="minorHAnsi" w:hAnsi="Times New Roman" w:cs="Times New Roman"/>
          <w:lang w:val="en-GB"/>
        </w:rPr>
        <w:t xml:space="preserve">) took over this role. All these annual numbers can be found at NVOG.nl. </w:t>
      </w:r>
      <w:r w:rsidR="003E6753" w:rsidRPr="00714D08">
        <w:rPr>
          <w:rFonts w:ascii="Times New Roman" w:eastAsiaTheme="minorHAnsi" w:hAnsi="Times New Roman" w:cs="Times New Roman"/>
          <w:lang w:val="en-GB"/>
        </w:rPr>
        <w:t>In 2015</w:t>
      </w:r>
      <w:r w:rsidR="00515544" w:rsidRPr="00714D08">
        <w:rPr>
          <w:rFonts w:ascii="Times New Roman" w:eastAsiaTheme="minorHAnsi" w:hAnsi="Times New Roman" w:cs="Times New Roman"/>
          <w:lang w:val="en-GB"/>
        </w:rPr>
        <w:t xml:space="preserve"> </w:t>
      </w:r>
      <w:r w:rsidR="003E6753" w:rsidRPr="00714D08">
        <w:rPr>
          <w:rFonts w:ascii="Times New Roman" w:eastAsiaTheme="minorHAnsi" w:hAnsi="Times New Roman" w:cs="Times New Roman"/>
          <w:lang w:val="en-GB"/>
        </w:rPr>
        <w:t>12.6</w:t>
      </w:r>
      <w:r w:rsidR="00515544" w:rsidRPr="00714D08">
        <w:rPr>
          <w:rFonts w:ascii="Times New Roman" w:eastAsiaTheme="minorHAnsi" w:hAnsi="Times New Roman" w:cs="Times New Roman"/>
          <w:lang w:val="en-GB"/>
        </w:rPr>
        <w:t xml:space="preserve">% of all cases with IVF treatment the follicle </w:t>
      </w:r>
      <w:proofErr w:type="spellStart"/>
      <w:r w:rsidR="00515544" w:rsidRPr="00714D08">
        <w:rPr>
          <w:rFonts w:ascii="Times New Roman" w:eastAsiaTheme="minorHAnsi" w:hAnsi="Times New Roman" w:cs="Times New Roman"/>
          <w:lang w:val="en-GB"/>
        </w:rPr>
        <w:t>punction</w:t>
      </w:r>
      <w:proofErr w:type="spellEnd"/>
      <w:r w:rsidR="00515544" w:rsidRPr="00714D08">
        <w:rPr>
          <w:rFonts w:ascii="Times New Roman" w:eastAsiaTheme="minorHAnsi" w:hAnsi="Times New Roman" w:cs="Times New Roman"/>
          <w:lang w:val="en-GB"/>
        </w:rPr>
        <w:t xml:space="preserve"> was stopped due to too </w:t>
      </w:r>
      <w:r w:rsidR="003E6753" w:rsidRPr="00714D08">
        <w:rPr>
          <w:rFonts w:ascii="Times New Roman" w:eastAsiaTheme="minorHAnsi" w:hAnsi="Times New Roman" w:cs="Times New Roman"/>
          <w:lang w:val="en-GB"/>
        </w:rPr>
        <w:t>many</w:t>
      </w:r>
      <w:r w:rsidR="00515544" w:rsidRPr="00714D08">
        <w:rPr>
          <w:rFonts w:ascii="Times New Roman" w:eastAsiaTheme="minorHAnsi" w:hAnsi="Times New Roman" w:cs="Times New Roman"/>
          <w:lang w:val="en-GB"/>
        </w:rPr>
        <w:t xml:space="preserve"> or too few oocytes.</w:t>
      </w:r>
      <w:r w:rsidR="00CF2656" w:rsidRPr="00714D08">
        <w:rPr>
          <w:rFonts w:ascii="Times New Roman" w:eastAsiaTheme="minorHAnsi" w:hAnsi="Times New Roman" w:cs="Times New Roman"/>
          <w:lang w:val="en-GB"/>
        </w:rPr>
        <w:t xml:space="preserve"> After a </w:t>
      </w:r>
      <w:r w:rsidR="00EA74A9" w:rsidRPr="00714D08">
        <w:rPr>
          <w:rFonts w:ascii="Times New Roman" w:eastAsiaTheme="minorHAnsi" w:hAnsi="Times New Roman" w:cs="Times New Roman"/>
          <w:lang w:val="en-GB"/>
        </w:rPr>
        <w:t>successful</w:t>
      </w:r>
      <w:r w:rsidR="00CF2656" w:rsidRPr="00714D08">
        <w:rPr>
          <w:rFonts w:ascii="Times New Roman" w:eastAsiaTheme="minorHAnsi" w:hAnsi="Times New Roman" w:cs="Times New Roman"/>
          <w:lang w:val="en-GB"/>
        </w:rPr>
        <w:t xml:space="preserve"> fertilization </w:t>
      </w:r>
      <w:r w:rsidR="00182C76" w:rsidRPr="00714D08">
        <w:rPr>
          <w:rFonts w:ascii="Times New Roman" w:eastAsiaTheme="minorHAnsi" w:hAnsi="Times New Roman" w:cs="Times New Roman"/>
          <w:lang w:val="en-GB"/>
        </w:rPr>
        <w:t>in</w:t>
      </w:r>
      <w:r w:rsidR="00CF2656" w:rsidRPr="00714D08">
        <w:rPr>
          <w:rFonts w:ascii="Times New Roman" w:eastAsiaTheme="minorHAnsi" w:hAnsi="Times New Roman" w:cs="Times New Roman"/>
          <w:lang w:val="en-GB"/>
        </w:rPr>
        <w:t xml:space="preserve"> </w:t>
      </w:r>
      <w:r w:rsidR="003E6753" w:rsidRPr="00714D08">
        <w:rPr>
          <w:rFonts w:ascii="Times New Roman" w:eastAsiaTheme="minorHAnsi" w:hAnsi="Times New Roman" w:cs="Times New Roman"/>
          <w:lang w:val="en-GB"/>
        </w:rPr>
        <w:t>90,8</w:t>
      </w:r>
      <w:r w:rsidR="00CF2656" w:rsidRPr="00714D08">
        <w:rPr>
          <w:rFonts w:ascii="Times New Roman" w:eastAsiaTheme="minorHAnsi" w:hAnsi="Times New Roman" w:cs="Times New Roman"/>
          <w:lang w:val="en-GB"/>
        </w:rPr>
        <w:t xml:space="preserve">% of the follicle </w:t>
      </w:r>
      <w:proofErr w:type="spellStart"/>
      <w:r w:rsidR="00CF2656" w:rsidRPr="00714D08">
        <w:rPr>
          <w:rFonts w:ascii="Times New Roman" w:eastAsiaTheme="minorHAnsi" w:hAnsi="Times New Roman" w:cs="Times New Roman"/>
          <w:lang w:val="en-GB"/>
        </w:rPr>
        <w:t>punctions</w:t>
      </w:r>
      <w:proofErr w:type="spellEnd"/>
      <w:r w:rsidR="00CF2656" w:rsidRPr="00714D08">
        <w:rPr>
          <w:rFonts w:ascii="Times New Roman" w:eastAsiaTheme="minorHAnsi" w:hAnsi="Times New Roman" w:cs="Times New Roman"/>
          <w:lang w:val="en-GB"/>
        </w:rPr>
        <w:t xml:space="preserve"> embryo</w:t>
      </w:r>
      <w:r w:rsidR="00677B20" w:rsidRPr="00714D08">
        <w:rPr>
          <w:rFonts w:ascii="Times New Roman" w:eastAsiaTheme="minorHAnsi" w:hAnsi="Times New Roman" w:cs="Times New Roman"/>
          <w:lang w:val="en-GB"/>
        </w:rPr>
        <w:t xml:space="preserve"> </w:t>
      </w:r>
      <w:r w:rsidR="00CF2656" w:rsidRPr="00714D08">
        <w:rPr>
          <w:rFonts w:ascii="Times New Roman" w:eastAsiaTheme="minorHAnsi" w:hAnsi="Times New Roman" w:cs="Times New Roman"/>
          <w:lang w:val="en-GB"/>
        </w:rPr>
        <w:t xml:space="preserve">transfer could take place. The chance of a pregnancy after IVF was </w:t>
      </w:r>
      <w:r w:rsidR="00677B20" w:rsidRPr="00714D08">
        <w:rPr>
          <w:rFonts w:ascii="Times New Roman" w:eastAsiaTheme="minorHAnsi" w:hAnsi="Times New Roman" w:cs="Times New Roman"/>
          <w:lang w:val="en-GB"/>
        </w:rPr>
        <w:t>27</w:t>
      </w:r>
      <w:r w:rsidR="00CF2656" w:rsidRPr="00714D08">
        <w:rPr>
          <w:rFonts w:ascii="Times New Roman" w:eastAsiaTheme="minorHAnsi" w:hAnsi="Times New Roman" w:cs="Times New Roman"/>
          <w:lang w:val="en-GB"/>
        </w:rPr>
        <w:t>,0%</w:t>
      </w:r>
      <w:r w:rsidR="00677B20" w:rsidRPr="00714D08">
        <w:rPr>
          <w:rFonts w:ascii="Times New Roman" w:eastAsiaTheme="minorHAnsi" w:hAnsi="Times New Roman" w:cs="Times New Roman"/>
          <w:lang w:val="en-GB"/>
        </w:rPr>
        <w:t xml:space="preserve"> in 2015. Finally only</w:t>
      </w:r>
      <w:r w:rsidR="00CF2656" w:rsidRPr="00714D08">
        <w:rPr>
          <w:rFonts w:ascii="Times New Roman" w:eastAsiaTheme="minorHAnsi" w:hAnsi="Times New Roman" w:cs="Times New Roman"/>
          <w:lang w:val="en-GB"/>
        </w:rPr>
        <w:t xml:space="preserve"> 7</w:t>
      </w:r>
      <w:r w:rsidR="00677B20" w:rsidRPr="00714D08">
        <w:rPr>
          <w:rFonts w:ascii="Times New Roman" w:eastAsiaTheme="minorHAnsi" w:hAnsi="Times New Roman" w:cs="Times New Roman"/>
          <w:lang w:val="en-GB"/>
        </w:rPr>
        <w:t>3</w:t>
      </w:r>
      <w:r w:rsidR="00CF2656" w:rsidRPr="00714D08">
        <w:rPr>
          <w:rFonts w:ascii="Times New Roman" w:eastAsiaTheme="minorHAnsi" w:hAnsi="Times New Roman" w:cs="Times New Roman"/>
          <w:lang w:val="en-GB"/>
        </w:rPr>
        <w:t>,</w:t>
      </w:r>
      <w:r w:rsidR="00677B20" w:rsidRPr="00714D08">
        <w:rPr>
          <w:rFonts w:ascii="Times New Roman" w:eastAsiaTheme="minorHAnsi" w:hAnsi="Times New Roman" w:cs="Times New Roman"/>
          <w:lang w:val="en-GB"/>
        </w:rPr>
        <w:t>7</w:t>
      </w:r>
      <w:r w:rsidR="00CF2656" w:rsidRPr="00714D08">
        <w:rPr>
          <w:rFonts w:ascii="Times New Roman" w:eastAsiaTheme="minorHAnsi" w:hAnsi="Times New Roman" w:cs="Times New Roman"/>
          <w:lang w:val="en-GB"/>
        </w:rPr>
        <w:t xml:space="preserve">% of all positive results of a pregnancy ended in a continued and successful one, due to </w:t>
      </w:r>
      <w:r w:rsidR="00EA74A9" w:rsidRPr="00714D08">
        <w:rPr>
          <w:rFonts w:ascii="Times New Roman" w:eastAsiaTheme="minorHAnsi" w:hAnsi="Times New Roman" w:cs="Times New Roman"/>
          <w:lang w:val="en-GB"/>
        </w:rPr>
        <w:t>spontaneous</w:t>
      </w:r>
      <w:r w:rsidR="00CF2656" w:rsidRPr="00714D08">
        <w:rPr>
          <w:rFonts w:ascii="Times New Roman" w:eastAsiaTheme="minorHAnsi" w:hAnsi="Times New Roman" w:cs="Times New Roman"/>
          <w:lang w:val="en-GB"/>
        </w:rPr>
        <w:t xml:space="preserve"> abortions or extra-uterine pregnancies. By </w:t>
      </w:r>
      <w:proofErr w:type="spellStart"/>
      <w:r w:rsidR="005C094D" w:rsidRPr="00714D08">
        <w:rPr>
          <w:rFonts w:ascii="Times New Roman" w:eastAsiaTheme="minorHAnsi" w:hAnsi="Times New Roman" w:cs="Times New Roman"/>
          <w:lang w:val="en-GB"/>
        </w:rPr>
        <w:t>analyzing</w:t>
      </w:r>
      <w:proofErr w:type="spellEnd"/>
      <w:r w:rsidR="00CF2656" w:rsidRPr="00714D08">
        <w:rPr>
          <w:rFonts w:ascii="Times New Roman" w:eastAsiaTheme="minorHAnsi" w:hAnsi="Times New Roman" w:cs="Times New Roman"/>
          <w:lang w:val="en-GB"/>
        </w:rPr>
        <w:t xml:space="preserve"> all data from 1996-2005, Central Bureau for Statistics calculated that 1 in 89 children were born with the use of an IVF treatment. </w:t>
      </w:r>
      <w:r w:rsidR="00EA74A9" w:rsidRPr="00714D08">
        <w:rPr>
          <w:rFonts w:ascii="Times New Roman" w:eastAsiaTheme="minorHAnsi" w:hAnsi="Times New Roman" w:cs="Times New Roman"/>
          <w:lang w:val="en-GB"/>
        </w:rPr>
        <w:t>However, with ICSI 1 in 152 children were born.</w:t>
      </w:r>
      <w:r w:rsidR="00AA0A0F" w:rsidRPr="00714D08">
        <w:rPr>
          <w:rFonts w:ascii="Times New Roman" w:eastAsiaTheme="minorHAnsi" w:hAnsi="Times New Roman" w:cs="Times New Roman"/>
          <w:lang w:val="en-GB"/>
        </w:rPr>
        <w:t xml:space="preserve"> The most recent European data are from 2002. </w:t>
      </w:r>
      <w:r w:rsidR="00BD2AC7" w:rsidRPr="00714D08">
        <w:rPr>
          <w:rFonts w:ascii="Times New Roman" w:eastAsiaTheme="minorHAnsi" w:hAnsi="Times New Roman" w:cs="Times New Roman"/>
          <w:lang w:val="en-GB"/>
        </w:rPr>
        <w:t>Noticeably</w:t>
      </w:r>
      <w:r w:rsidR="00AA0A0F" w:rsidRPr="00714D08">
        <w:rPr>
          <w:rFonts w:ascii="Times New Roman" w:eastAsiaTheme="minorHAnsi" w:hAnsi="Times New Roman" w:cs="Times New Roman"/>
          <w:lang w:val="en-GB"/>
        </w:rPr>
        <w:t xml:space="preserve"> is that the Netherlands with 1008 IVF-treatments per </w:t>
      </w:r>
      <w:r w:rsidR="00BD2AC7" w:rsidRPr="00714D08">
        <w:rPr>
          <w:rFonts w:ascii="Times New Roman" w:eastAsiaTheme="minorHAnsi" w:hAnsi="Times New Roman" w:cs="Times New Roman"/>
          <w:lang w:val="en-GB"/>
        </w:rPr>
        <w:t>million</w:t>
      </w:r>
      <w:r w:rsidR="00AA0A0F" w:rsidRPr="00714D08">
        <w:rPr>
          <w:rFonts w:ascii="Times New Roman" w:eastAsiaTheme="minorHAnsi" w:hAnsi="Times New Roman" w:cs="Times New Roman"/>
          <w:lang w:val="en-GB"/>
        </w:rPr>
        <w:t xml:space="preserve"> </w:t>
      </w:r>
      <w:r w:rsidR="00BD2AC7" w:rsidRPr="00714D08">
        <w:rPr>
          <w:rFonts w:ascii="Times New Roman" w:eastAsiaTheme="minorHAnsi" w:hAnsi="Times New Roman" w:cs="Times New Roman"/>
          <w:lang w:val="en-GB"/>
        </w:rPr>
        <w:t>citizens</w:t>
      </w:r>
      <w:r w:rsidR="00AA0A0F" w:rsidRPr="00714D08">
        <w:rPr>
          <w:rFonts w:ascii="Times New Roman" w:eastAsiaTheme="minorHAnsi" w:hAnsi="Times New Roman" w:cs="Times New Roman"/>
          <w:lang w:val="en-GB"/>
        </w:rPr>
        <w:t xml:space="preserve"> is lower than </w:t>
      </w:r>
      <w:r w:rsidR="00BD2AC7" w:rsidRPr="00714D08">
        <w:rPr>
          <w:rFonts w:ascii="Times New Roman" w:eastAsiaTheme="minorHAnsi" w:hAnsi="Times New Roman" w:cs="Times New Roman"/>
          <w:lang w:val="en-GB"/>
        </w:rPr>
        <w:t>Scandinavian</w:t>
      </w:r>
      <w:r w:rsidR="00AA0A0F" w:rsidRPr="00714D08">
        <w:rPr>
          <w:rFonts w:ascii="Times New Roman" w:eastAsiaTheme="minorHAnsi" w:hAnsi="Times New Roman" w:cs="Times New Roman"/>
          <w:lang w:val="en-GB"/>
        </w:rPr>
        <w:t xml:space="preserve"> countries (2106 IVF-</w:t>
      </w:r>
      <w:proofErr w:type="spellStart"/>
      <w:r w:rsidR="00AA0A0F" w:rsidRPr="00714D08">
        <w:rPr>
          <w:rFonts w:ascii="Times New Roman" w:eastAsiaTheme="minorHAnsi" w:hAnsi="Times New Roman" w:cs="Times New Roman"/>
          <w:lang w:val="en-GB"/>
        </w:rPr>
        <w:t>cycly</w:t>
      </w:r>
      <w:proofErr w:type="spellEnd"/>
      <w:r w:rsidR="00AA0A0F" w:rsidRPr="00714D08">
        <w:rPr>
          <w:rFonts w:ascii="Times New Roman" w:eastAsiaTheme="minorHAnsi" w:hAnsi="Times New Roman" w:cs="Times New Roman"/>
          <w:lang w:val="en-GB"/>
        </w:rPr>
        <w:t xml:space="preserve"> per </w:t>
      </w:r>
      <w:r w:rsidR="00BD2AC7" w:rsidRPr="00714D08">
        <w:rPr>
          <w:rFonts w:ascii="Times New Roman" w:eastAsiaTheme="minorHAnsi" w:hAnsi="Times New Roman" w:cs="Times New Roman"/>
          <w:lang w:val="en-GB"/>
        </w:rPr>
        <w:t>million</w:t>
      </w:r>
      <w:r w:rsidR="00AA0A0F" w:rsidRPr="00714D08">
        <w:rPr>
          <w:rFonts w:ascii="Times New Roman" w:eastAsiaTheme="minorHAnsi" w:hAnsi="Times New Roman" w:cs="Times New Roman"/>
          <w:lang w:val="en-GB"/>
        </w:rPr>
        <w:t xml:space="preserve"> </w:t>
      </w:r>
      <w:r w:rsidR="00BD2AC7" w:rsidRPr="00714D08">
        <w:rPr>
          <w:rFonts w:ascii="Times New Roman" w:eastAsiaTheme="minorHAnsi" w:hAnsi="Times New Roman" w:cs="Times New Roman"/>
          <w:lang w:val="en-GB"/>
        </w:rPr>
        <w:t>citizens</w:t>
      </w:r>
      <w:r w:rsidR="00E252BE" w:rsidRPr="00714D08">
        <w:rPr>
          <w:rFonts w:ascii="Times New Roman" w:eastAsiaTheme="minorHAnsi" w:hAnsi="Times New Roman" w:cs="Times New Roman"/>
          <w:lang w:val="en-GB"/>
        </w:rPr>
        <w:t>).</w:t>
      </w:r>
    </w:p>
    <w:p w:rsidR="00783218" w:rsidRPr="00714D08" w:rsidRDefault="00783218" w:rsidP="00CA73C3">
      <w:pPr>
        <w:pStyle w:val="Kop3"/>
        <w:jc w:val="both"/>
        <w:rPr>
          <w:rFonts w:ascii="Times New Roman" w:hAnsi="Times New Roman" w:cs="Times New Roman"/>
          <w:shd w:val="clear" w:color="auto" w:fill="FFFFFF"/>
          <w:lang w:val="en-GB"/>
        </w:rPr>
      </w:pPr>
    </w:p>
    <w:p w:rsidR="00677B20" w:rsidRPr="00714D08" w:rsidRDefault="00677B20" w:rsidP="00677B20">
      <w:pPr>
        <w:rPr>
          <w:lang w:val="en-GB"/>
        </w:rPr>
      </w:pPr>
    </w:p>
    <w:p w:rsidR="009C0E73" w:rsidRPr="00714D08" w:rsidRDefault="009C0E73" w:rsidP="00677B20">
      <w:pPr>
        <w:rPr>
          <w:lang w:val="en-GB"/>
        </w:rPr>
      </w:pPr>
    </w:p>
    <w:p w:rsidR="00677B20" w:rsidRPr="00714D08" w:rsidRDefault="00677B20" w:rsidP="00677B20">
      <w:pPr>
        <w:rPr>
          <w:lang w:val="en-GB"/>
        </w:rPr>
      </w:pPr>
    </w:p>
    <w:p w:rsidR="00677B20" w:rsidRPr="00714D08" w:rsidRDefault="00677B20" w:rsidP="00677B20">
      <w:pPr>
        <w:rPr>
          <w:lang w:val="en-GB"/>
        </w:rPr>
      </w:pPr>
    </w:p>
    <w:p w:rsidR="00783218" w:rsidRPr="00714D08" w:rsidRDefault="00783218" w:rsidP="00CA73C3">
      <w:pPr>
        <w:pStyle w:val="Kop3"/>
        <w:jc w:val="both"/>
        <w:rPr>
          <w:rFonts w:ascii="Times New Roman" w:hAnsi="Times New Roman" w:cs="Times New Roman"/>
          <w:shd w:val="clear" w:color="auto" w:fill="FFFFFF"/>
          <w:lang w:val="en-GB"/>
        </w:rPr>
      </w:pPr>
    </w:p>
    <w:tbl>
      <w:tblPr>
        <w:tblStyle w:val="Kleurrijkelijst-accent1"/>
        <w:tblW w:w="0" w:type="auto"/>
        <w:tblLook w:val="04A0" w:firstRow="1" w:lastRow="0" w:firstColumn="1" w:lastColumn="0" w:noHBand="0" w:noVBand="1"/>
      </w:tblPr>
      <w:tblGrid>
        <w:gridCol w:w="1743"/>
        <w:gridCol w:w="990"/>
        <w:gridCol w:w="891"/>
        <w:gridCol w:w="990"/>
        <w:gridCol w:w="892"/>
        <w:gridCol w:w="990"/>
        <w:gridCol w:w="893"/>
        <w:gridCol w:w="990"/>
        <w:gridCol w:w="909"/>
      </w:tblGrid>
      <w:tr w:rsidR="00025EC4" w:rsidRPr="00714D08" w:rsidTr="00812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025EC4" w:rsidP="00025EC4">
            <w:pPr>
              <w:rPr>
                <w:lang w:val="en-GB"/>
              </w:rPr>
            </w:pPr>
            <w:r w:rsidRPr="00714D08">
              <w:rPr>
                <w:lang w:val="en-GB"/>
              </w:rPr>
              <w:t>2015</w:t>
            </w:r>
          </w:p>
        </w:tc>
        <w:tc>
          <w:tcPr>
            <w:tcW w:w="1876" w:type="dxa"/>
            <w:gridSpan w:val="2"/>
          </w:tcPr>
          <w:p w:rsidR="00783218" w:rsidRPr="00714D08" w:rsidRDefault="00783218" w:rsidP="00025EC4">
            <w:pPr>
              <w:cnfStyle w:val="100000000000" w:firstRow="1" w:lastRow="0" w:firstColumn="0" w:lastColumn="0" w:oddVBand="0" w:evenVBand="0" w:oddHBand="0" w:evenHBand="0" w:firstRowFirstColumn="0" w:firstRowLastColumn="0" w:lastRowFirstColumn="0" w:lastRowLastColumn="0"/>
              <w:rPr>
                <w:lang w:val="en-GB"/>
              </w:rPr>
            </w:pPr>
            <w:r w:rsidRPr="00714D08">
              <w:rPr>
                <w:lang w:val="en-GB"/>
              </w:rPr>
              <w:t>IVF</w:t>
            </w:r>
          </w:p>
        </w:tc>
        <w:tc>
          <w:tcPr>
            <w:tcW w:w="1877" w:type="dxa"/>
            <w:gridSpan w:val="2"/>
          </w:tcPr>
          <w:p w:rsidR="00783218" w:rsidRPr="00714D08" w:rsidRDefault="00783218" w:rsidP="00025EC4">
            <w:pPr>
              <w:cnfStyle w:val="100000000000" w:firstRow="1" w:lastRow="0" w:firstColumn="0" w:lastColumn="0" w:oddVBand="0" w:evenVBand="0" w:oddHBand="0" w:evenHBand="0" w:firstRowFirstColumn="0" w:firstRowLastColumn="0" w:lastRowFirstColumn="0" w:lastRowLastColumn="0"/>
              <w:rPr>
                <w:lang w:val="en-GB"/>
              </w:rPr>
            </w:pPr>
            <w:r w:rsidRPr="00714D08">
              <w:rPr>
                <w:lang w:val="en-GB"/>
              </w:rPr>
              <w:t>ICSI</w:t>
            </w:r>
          </w:p>
        </w:tc>
        <w:tc>
          <w:tcPr>
            <w:tcW w:w="1878" w:type="dxa"/>
            <w:gridSpan w:val="2"/>
          </w:tcPr>
          <w:p w:rsidR="00783218" w:rsidRPr="00714D08" w:rsidRDefault="00783218" w:rsidP="00025EC4">
            <w:pPr>
              <w:cnfStyle w:val="100000000000" w:firstRow="1" w:lastRow="0" w:firstColumn="0" w:lastColumn="0" w:oddVBand="0" w:evenVBand="0" w:oddHBand="0" w:evenHBand="0" w:firstRowFirstColumn="0" w:firstRowLastColumn="0" w:lastRowFirstColumn="0" w:lastRowLastColumn="0"/>
              <w:rPr>
                <w:lang w:val="en-GB"/>
              </w:rPr>
            </w:pPr>
            <w:r w:rsidRPr="00714D08">
              <w:rPr>
                <w:lang w:val="en-GB"/>
              </w:rPr>
              <w:t>CRYO</w:t>
            </w:r>
          </w:p>
        </w:tc>
        <w:tc>
          <w:tcPr>
            <w:tcW w:w="1884" w:type="dxa"/>
            <w:gridSpan w:val="2"/>
          </w:tcPr>
          <w:p w:rsidR="00783218" w:rsidRPr="00714D08" w:rsidRDefault="00783218" w:rsidP="00025EC4">
            <w:pPr>
              <w:cnfStyle w:val="100000000000" w:firstRow="1" w:lastRow="0" w:firstColumn="0" w:lastColumn="0" w:oddVBand="0" w:evenVBand="0" w:oddHBand="0" w:evenHBand="0" w:firstRowFirstColumn="0" w:firstRowLastColumn="0" w:lastRowFirstColumn="0" w:lastRowLastColumn="0"/>
              <w:rPr>
                <w:lang w:val="en-GB"/>
              </w:rPr>
            </w:pPr>
            <w:r w:rsidRPr="00714D08">
              <w:rPr>
                <w:lang w:val="en-GB"/>
              </w:rPr>
              <w:t>TOTAL</w:t>
            </w:r>
          </w:p>
        </w:tc>
      </w:tr>
      <w:tr w:rsidR="00025EC4" w:rsidRPr="00714D08" w:rsidTr="00812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783218" w:rsidP="00025EC4">
            <w:pPr>
              <w:rPr>
                <w:lang w:val="en-GB"/>
              </w:rPr>
            </w:pPr>
          </w:p>
        </w:tc>
        <w:tc>
          <w:tcPr>
            <w:tcW w:w="962"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number</w:t>
            </w:r>
          </w:p>
        </w:tc>
        <w:tc>
          <w:tcPr>
            <w:tcW w:w="914"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number</w:t>
            </w:r>
          </w:p>
        </w:tc>
        <w:tc>
          <w:tcPr>
            <w:tcW w:w="916"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number</w:t>
            </w:r>
          </w:p>
        </w:tc>
        <w:tc>
          <w:tcPr>
            <w:tcW w:w="917"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number</w:t>
            </w:r>
          </w:p>
        </w:tc>
        <w:tc>
          <w:tcPr>
            <w:tcW w:w="923"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w:t>
            </w:r>
          </w:p>
        </w:tc>
      </w:tr>
      <w:tr w:rsidR="00783218" w:rsidRPr="00714D08" w:rsidTr="00812A4E">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783218" w:rsidP="00025EC4">
            <w:pPr>
              <w:rPr>
                <w:lang w:val="en-GB"/>
              </w:rPr>
            </w:pPr>
            <w:r w:rsidRPr="00714D08">
              <w:rPr>
                <w:lang w:val="en-GB"/>
              </w:rPr>
              <w:t>Started cycles</w:t>
            </w:r>
          </w:p>
        </w:tc>
        <w:tc>
          <w:tcPr>
            <w:tcW w:w="962"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6509</w:t>
            </w:r>
          </w:p>
        </w:tc>
        <w:tc>
          <w:tcPr>
            <w:tcW w:w="914"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100</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7605</w:t>
            </w:r>
          </w:p>
        </w:tc>
        <w:tc>
          <w:tcPr>
            <w:tcW w:w="916"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100</w:t>
            </w:r>
          </w:p>
        </w:tc>
        <w:tc>
          <w:tcPr>
            <w:tcW w:w="1878" w:type="dxa"/>
            <w:gridSpan w:val="2"/>
            <w:vMerge w:val="restart"/>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14115</w:t>
            </w:r>
          </w:p>
        </w:tc>
        <w:tc>
          <w:tcPr>
            <w:tcW w:w="923"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100</w:t>
            </w:r>
          </w:p>
        </w:tc>
      </w:tr>
      <w:tr w:rsidR="00025EC4" w:rsidRPr="00714D08" w:rsidTr="00812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783218" w:rsidP="00025EC4">
            <w:pPr>
              <w:rPr>
                <w:lang w:val="en-GB"/>
              </w:rPr>
            </w:pPr>
            <w:r w:rsidRPr="00714D08">
              <w:rPr>
                <w:lang w:val="en-GB"/>
              </w:rPr>
              <w:t xml:space="preserve">Follicle </w:t>
            </w:r>
            <w:proofErr w:type="spellStart"/>
            <w:r w:rsidRPr="00714D08">
              <w:rPr>
                <w:lang w:val="en-GB"/>
              </w:rPr>
              <w:t>punctions</w:t>
            </w:r>
            <w:proofErr w:type="spellEnd"/>
          </w:p>
        </w:tc>
        <w:tc>
          <w:tcPr>
            <w:tcW w:w="962"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5687</w:t>
            </w:r>
          </w:p>
        </w:tc>
        <w:tc>
          <w:tcPr>
            <w:tcW w:w="914"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87,4</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6820</w:t>
            </w:r>
          </w:p>
        </w:tc>
        <w:tc>
          <w:tcPr>
            <w:tcW w:w="916"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89,7</w:t>
            </w:r>
          </w:p>
        </w:tc>
        <w:tc>
          <w:tcPr>
            <w:tcW w:w="1878" w:type="dxa"/>
            <w:gridSpan w:val="2"/>
            <w:vMerge/>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12507</w:t>
            </w:r>
          </w:p>
        </w:tc>
        <w:tc>
          <w:tcPr>
            <w:tcW w:w="923"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88,6</w:t>
            </w:r>
          </w:p>
        </w:tc>
      </w:tr>
      <w:tr w:rsidR="00025EC4" w:rsidRPr="00714D08" w:rsidTr="00812A4E">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025EC4" w:rsidP="00025EC4">
            <w:pPr>
              <w:rPr>
                <w:lang w:val="en-GB"/>
              </w:rPr>
            </w:pPr>
            <w:r w:rsidRPr="00714D08">
              <w:rPr>
                <w:lang w:val="en-GB"/>
              </w:rPr>
              <w:t>embryo transfers</w:t>
            </w:r>
          </w:p>
        </w:tc>
        <w:tc>
          <w:tcPr>
            <w:tcW w:w="962"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5168</w:t>
            </w:r>
          </w:p>
        </w:tc>
        <w:tc>
          <w:tcPr>
            <w:tcW w:w="914"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79,4</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6046</w:t>
            </w:r>
          </w:p>
        </w:tc>
        <w:tc>
          <w:tcPr>
            <w:tcW w:w="916"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79,5</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11327</w:t>
            </w:r>
          </w:p>
        </w:tc>
        <w:tc>
          <w:tcPr>
            <w:tcW w:w="917"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100</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22541</w:t>
            </w:r>
          </w:p>
        </w:tc>
        <w:tc>
          <w:tcPr>
            <w:tcW w:w="923"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159,7</w:t>
            </w:r>
          </w:p>
        </w:tc>
      </w:tr>
      <w:tr w:rsidR="00025EC4" w:rsidRPr="00714D08" w:rsidTr="00812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783218" w:rsidP="00025EC4">
            <w:pPr>
              <w:rPr>
                <w:lang w:val="en-GB"/>
              </w:rPr>
            </w:pPr>
            <w:r w:rsidRPr="00714D08">
              <w:rPr>
                <w:lang w:val="en-GB"/>
              </w:rPr>
              <w:t>Pregnancies</w:t>
            </w:r>
          </w:p>
        </w:tc>
        <w:tc>
          <w:tcPr>
            <w:tcW w:w="962"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1756</w:t>
            </w:r>
          </w:p>
        </w:tc>
        <w:tc>
          <w:tcPr>
            <w:tcW w:w="914"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27,0</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2181</w:t>
            </w:r>
          </w:p>
        </w:tc>
        <w:tc>
          <w:tcPr>
            <w:tcW w:w="916"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28,7</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2597</w:t>
            </w:r>
          </w:p>
        </w:tc>
        <w:tc>
          <w:tcPr>
            <w:tcW w:w="917"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22,9</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6534</w:t>
            </w:r>
          </w:p>
        </w:tc>
        <w:tc>
          <w:tcPr>
            <w:tcW w:w="923"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46,3</w:t>
            </w:r>
          </w:p>
        </w:tc>
      </w:tr>
      <w:tr w:rsidR="00025EC4" w:rsidRPr="00714D08" w:rsidTr="00812A4E">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783218" w:rsidP="00025EC4">
            <w:pPr>
              <w:rPr>
                <w:lang w:val="en-GB"/>
              </w:rPr>
            </w:pPr>
            <w:r w:rsidRPr="00714D08">
              <w:rPr>
                <w:lang w:val="en-GB"/>
              </w:rPr>
              <w:t xml:space="preserve">Continued pregnancies </w:t>
            </w:r>
          </w:p>
        </w:tc>
        <w:tc>
          <w:tcPr>
            <w:tcW w:w="962"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1290</w:t>
            </w:r>
          </w:p>
        </w:tc>
        <w:tc>
          <w:tcPr>
            <w:tcW w:w="914"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19,8</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1633</w:t>
            </w:r>
          </w:p>
        </w:tc>
        <w:tc>
          <w:tcPr>
            <w:tcW w:w="916"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21,5</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1682</w:t>
            </w:r>
          </w:p>
        </w:tc>
        <w:tc>
          <w:tcPr>
            <w:tcW w:w="917"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14,9</w:t>
            </w:r>
          </w:p>
        </w:tc>
        <w:tc>
          <w:tcPr>
            <w:tcW w:w="961"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4605</w:t>
            </w:r>
          </w:p>
        </w:tc>
        <w:tc>
          <w:tcPr>
            <w:tcW w:w="923" w:type="dxa"/>
          </w:tcPr>
          <w:p w:rsidR="00783218" w:rsidRPr="00714D08" w:rsidRDefault="00783218" w:rsidP="00025EC4">
            <w:pPr>
              <w:cnfStyle w:val="000000000000" w:firstRow="0" w:lastRow="0" w:firstColumn="0" w:lastColumn="0" w:oddVBand="0" w:evenVBand="0" w:oddHBand="0" w:evenHBand="0" w:firstRowFirstColumn="0" w:firstRowLastColumn="0" w:lastRowFirstColumn="0" w:lastRowLastColumn="0"/>
              <w:rPr>
                <w:lang w:val="en-GB"/>
              </w:rPr>
            </w:pPr>
            <w:r w:rsidRPr="00714D08">
              <w:rPr>
                <w:lang w:val="en-GB"/>
              </w:rPr>
              <w:t>32,6</w:t>
            </w:r>
          </w:p>
        </w:tc>
      </w:tr>
      <w:tr w:rsidR="00025EC4" w:rsidRPr="00714D08" w:rsidTr="00812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rsidR="00783218" w:rsidRPr="00714D08" w:rsidRDefault="00783218" w:rsidP="00025EC4">
            <w:pPr>
              <w:rPr>
                <w:lang w:val="en-GB"/>
              </w:rPr>
            </w:pPr>
            <w:r w:rsidRPr="00714D08">
              <w:rPr>
                <w:lang w:val="en-GB"/>
              </w:rPr>
              <w:t xml:space="preserve">Reliability interval </w:t>
            </w:r>
          </w:p>
        </w:tc>
        <w:tc>
          <w:tcPr>
            <w:tcW w:w="962"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p>
        </w:tc>
        <w:tc>
          <w:tcPr>
            <w:tcW w:w="914"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19-21</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p>
        </w:tc>
        <w:tc>
          <w:tcPr>
            <w:tcW w:w="916"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21-22</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p>
        </w:tc>
        <w:tc>
          <w:tcPr>
            <w:tcW w:w="917"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14-16</w:t>
            </w:r>
          </w:p>
        </w:tc>
        <w:tc>
          <w:tcPr>
            <w:tcW w:w="961"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p>
        </w:tc>
        <w:tc>
          <w:tcPr>
            <w:tcW w:w="923" w:type="dxa"/>
          </w:tcPr>
          <w:p w:rsidR="00783218" w:rsidRPr="00714D08" w:rsidRDefault="00783218" w:rsidP="00025EC4">
            <w:pPr>
              <w:cnfStyle w:val="000000100000" w:firstRow="0" w:lastRow="0" w:firstColumn="0" w:lastColumn="0" w:oddVBand="0" w:evenVBand="0" w:oddHBand="1" w:evenHBand="0" w:firstRowFirstColumn="0" w:firstRowLastColumn="0" w:lastRowFirstColumn="0" w:lastRowLastColumn="0"/>
              <w:rPr>
                <w:lang w:val="en-GB"/>
              </w:rPr>
            </w:pPr>
            <w:r w:rsidRPr="00714D08">
              <w:rPr>
                <w:lang w:val="en-GB"/>
              </w:rPr>
              <w:t>32-33</w:t>
            </w:r>
          </w:p>
        </w:tc>
      </w:tr>
    </w:tbl>
    <w:p w:rsidR="00755074" w:rsidRPr="00714D08" w:rsidRDefault="00025EC4" w:rsidP="00025EC4">
      <w:pPr>
        <w:rPr>
          <w:rFonts w:ascii="Times New Roman" w:hAnsi="Times New Roman" w:cs="Times New Roman"/>
          <w:sz w:val="20"/>
          <w:szCs w:val="20"/>
          <w:shd w:val="clear" w:color="auto" w:fill="FFFFFF"/>
          <w:lang w:val="en-GB"/>
        </w:rPr>
      </w:pPr>
      <w:r w:rsidRPr="00714D08">
        <w:rPr>
          <w:rFonts w:ascii="Times New Roman" w:hAnsi="Times New Roman" w:cs="Times New Roman"/>
          <w:sz w:val="20"/>
          <w:szCs w:val="20"/>
          <w:shd w:val="clear" w:color="auto" w:fill="FFFFFF"/>
          <w:lang w:val="en-GB"/>
        </w:rPr>
        <w:t>Table</w:t>
      </w:r>
      <w:r w:rsidR="00BA647A" w:rsidRPr="00714D08">
        <w:rPr>
          <w:rFonts w:ascii="Times New Roman" w:hAnsi="Times New Roman" w:cs="Times New Roman"/>
          <w:sz w:val="20"/>
          <w:szCs w:val="20"/>
          <w:shd w:val="clear" w:color="auto" w:fill="FFFFFF"/>
          <w:lang w:val="en-GB"/>
        </w:rPr>
        <w:t xml:space="preserve"> 1</w:t>
      </w:r>
      <w:r w:rsidRPr="00714D08">
        <w:rPr>
          <w:rFonts w:ascii="Times New Roman" w:hAnsi="Times New Roman" w:cs="Times New Roman"/>
          <w:sz w:val="20"/>
          <w:szCs w:val="20"/>
          <w:shd w:val="clear" w:color="auto" w:fill="FFFFFF"/>
          <w:lang w:val="en-GB"/>
        </w:rPr>
        <w:t xml:space="preserve">: </w:t>
      </w:r>
      <w:r w:rsidR="00755074" w:rsidRPr="00714D08">
        <w:rPr>
          <w:rFonts w:ascii="Times New Roman" w:hAnsi="Times New Roman" w:cs="Times New Roman"/>
          <w:sz w:val="20"/>
          <w:szCs w:val="20"/>
          <w:shd w:val="clear" w:color="auto" w:fill="FFFFFF"/>
          <w:lang w:val="en-GB"/>
        </w:rPr>
        <w:t>source: NVOG</w:t>
      </w:r>
      <w:r w:rsidRPr="00714D08">
        <w:rPr>
          <w:rFonts w:ascii="Times New Roman" w:hAnsi="Times New Roman" w:cs="Times New Roman"/>
          <w:sz w:val="20"/>
          <w:szCs w:val="20"/>
          <w:shd w:val="clear" w:color="auto" w:fill="FFFFFF"/>
          <w:lang w:val="en-GB"/>
        </w:rPr>
        <w:t xml:space="preserve"> 2015</w:t>
      </w:r>
    </w:p>
    <w:p w:rsidR="004A7353" w:rsidRPr="00714D08" w:rsidRDefault="00717C3C" w:rsidP="00CA73C3">
      <w:pPr>
        <w:pStyle w:val="Kop3"/>
        <w:jc w:val="both"/>
        <w:rPr>
          <w:rFonts w:ascii="Times New Roman" w:eastAsiaTheme="minorHAnsi" w:hAnsi="Times New Roman" w:cs="Times New Roman"/>
          <w:i/>
          <w:iCs/>
          <w:color w:val="000000"/>
          <w:lang w:val="en-GB"/>
        </w:rPr>
      </w:pPr>
      <w:r w:rsidRPr="00714D08">
        <w:rPr>
          <w:rFonts w:ascii="Times New Roman" w:hAnsi="Times New Roman" w:cs="Times New Roman"/>
          <w:shd w:val="clear" w:color="auto" w:fill="FFFFFF"/>
          <w:lang w:val="en-GB"/>
        </w:rPr>
        <w:t>Intracytoplasmic sperm injection</w:t>
      </w:r>
    </w:p>
    <w:p w:rsidR="00B62B34" w:rsidRPr="00714D08" w:rsidRDefault="005C094D" w:rsidP="00677B20">
      <w:pPr>
        <w:autoSpaceDE w:val="0"/>
        <w:autoSpaceDN w:val="0"/>
        <w:adjustRightInd w:val="0"/>
        <w:jc w:val="both"/>
        <w:rPr>
          <w:rFonts w:ascii="Times New Roman" w:eastAsiaTheme="minorHAnsi" w:hAnsi="Times New Roman" w:cs="Times New Roman"/>
          <w:color w:val="FF0000"/>
          <w:lang w:val="en-GB"/>
        </w:rPr>
      </w:pPr>
      <w:r w:rsidRPr="00714D08">
        <w:rPr>
          <w:rFonts w:ascii="Times New Roman" w:eastAsiaTheme="minorHAnsi" w:hAnsi="Times New Roman" w:cs="Times New Roman"/>
          <w:lang w:val="en-GB"/>
        </w:rPr>
        <w:t xml:space="preserve">Intracytoplasmic sperm injection (ICSI) </w:t>
      </w:r>
      <w:r w:rsidR="00B1767C" w:rsidRPr="00714D08">
        <w:rPr>
          <w:rFonts w:ascii="Times New Roman" w:eastAsiaTheme="minorHAnsi" w:hAnsi="Times New Roman" w:cs="Times New Roman"/>
          <w:lang w:val="en-GB"/>
        </w:rPr>
        <w:t>is a method used to treat m</w:t>
      </w:r>
      <w:r w:rsidR="00BD2AC7" w:rsidRPr="00714D08">
        <w:rPr>
          <w:rFonts w:ascii="Times New Roman" w:eastAsiaTheme="minorHAnsi" w:hAnsi="Times New Roman" w:cs="Times New Roman"/>
          <w:lang w:val="en-GB"/>
        </w:rPr>
        <w:t xml:space="preserve">ale </w:t>
      </w:r>
      <w:proofErr w:type="spellStart"/>
      <w:r w:rsidR="00BD2AC7" w:rsidRPr="00714D08">
        <w:rPr>
          <w:rFonts w:ascii="Times New Roman" w:eastAsiaTheme="minorHAnsi" w:hAnsi="Times New Roman" w:cs="Times New Roman"/>
          <w:lang w:val="en-GB"/>
        </w:rPr>
        <w:t>subinf</w:t>
      </w:r>
      <w:r w:rsidR="00FB406C" w:rsidRPr="00714D08">
        <w:rPr>
          <w:rFonts w:ascii="Times New Roman" w:eastAsiaTheme="minorHAnsi" w:hAnsi="Times New Roman" w:cs="Times New Roman"/>
          <w:lang w:val="en-GB"/>
        </w:rPr>
        <w:t>irtility</w:t>
      </w:r>
      <w:proofErr w:type="spellEnd"/>
      <w:r w:rsidR="00FB406C" w:rsidRPr="00714D08">
        <w:rPr>
          <w:rFonts w:ascii="Times New Roman" w:eastAsiaTheme="minorHAnsi" w:hAnsi="Times New Roman" w:cs="Times New Roman"/>
          <w:lang w:val="en-GB"/>
        </w:rPr>
        <w:t xml:space="preserve">, poor quality, </w:t>
      </w:r>
      <w:r w:rsidR="00BD2AC7" w:rsidRPr="00714D08">
        <w:rPr>
          <w:rFonts w:ascii="Times New Roman" w:eastAsiaTheme="minorHAnsi" w:hAnsi="Times New Roman" w:cs="Times New Roman"/>
          <w:lang w:val="en-GB"/>
        </w:rPr>
        <w:t>quanti</w:t>
      </w:r>
      <w:r w:rsidR="00B1767C" w:rsidRPr="00714D08">
        <w:rPr>
          <w:rFonts w:ascii="Times New Roman" w:eastAsiaTheme="minorHAnsi" w:hAnsi="Times New Roman" w:cs="Times New Roman"/>
          <w:lang w:val="en-GB"/>
        </w:rPr>
        <w:t>ty and motility</w:t>
      </w:r>
      <w:r w:rsidR="00FB406C" w:rsidRPr="00714D08">
        <w:rPr>
          <w:rFonts w:ascii="Times New Roman" w:eastAsiaTheme="minorHAnsi" w:hAnsi="Times New Roman" w:cs="Times New Roman"/>
          <w:lang w:val="en-GB"/>
        </w:rPr>
        <w:t xml:space="preserve"> of semen</w:t>
      </w:r>
      <w:r w:rsidR="00B1767C" w:rsidRPr="00714D08">
        <w:rPr>
          <w:rFonts w:ascii="Times New Roman" w:eastAsiaTheme="minorHAnsi" w:hAnsi="Times New Roman" w:cs="Times New Roman"/>
          <w:lang w:val="en-GB"/>
        </w:rPr>
        <w:t xml:space="preserve"> are indications for ICSI. ICSI </w:t>
      </w:r>
      <w:r w:rsidRPr="00714D08">
        <w:rPr>
          <w:rFonts w:ascii="Times New Roman" w:eastAsiaTheme="minorHAnsi" w:hAnsi="Times New Roman" w:cs="Times New Roman"/>
          <w:lang w:val="en-GB"/>
        </w:rPr>
        <w:t xml:space="preserve">involves the insertion </w:t>
      </w:r>
      <w:r w:rsidR="00FB406C" w:rsidRPr="00714D08">
        <w:rPr>
          <w:rFonts w:ascii="Times New Roman" w:eastAsiaTheme="minorHAnsi" w:hAnsi="Times New Roman" w:cs="Times New Roman"/>
          <w:lang w:val="en-GB"/>
        </w:rPr>
        <w:t>by</w:t>
      </w:r>
      <w:r w:rsidR="00E04C9F" w:rsidRPr="00714D08">
        <w:rPr>
          <w:rFonts w:ascii="Times New Roman" w:eastAsiaTheme="minorHAnsi" w:hAnsi="Times New Roman" w:cs="Times New Roman"/>
          <w:lang w:val="en-GB"/>
        </w:rPr>
        <w:t xml:space="preserve"> microinjection </w:t>
      </w:r>
      <w:r w:rsidRPr="00714D08">
        <w:rPr>
          <w:rFonts w:ascii="Times New Roman" w:eastAsiaTheme="minorHAnsi" w:hAnsi="Times New Roman" w:cs="Times New Roman"/>
          <w:lang w:val="en-GB"/>
        </w:rPr>
        <w:t xml:space="preserve">of </w:t>
      </w:r>
      <w:r w:rsidR="00026559" w:rsidRPr="00714D08">
        <w:rPr>
          <w:rFonts w:ascii="Times New Roman" w:eastAsiaTheme="minorHAnsi" w:hAnsi="Times New Roman" w:cs="Times New Roman"/>
          <w:lang w:val="en-GB"/>
        </w:rPr>
        <w:t>one</w:t>
      </w:r>
      <w:r w:rsidRPr="00714D08">
        <w:rPr>
          <w:rFonts w:ascii="Times New Roman" w:eastAsiaTheme="minorHAnsi" w:hAnsi="Times New Roman" w:cs="Times New Roman"/>
          <w:lang w:val="en-GB"/>
        </w:rPr>
        <w:t xml:space="preserve"> sperm</w:t>
      </w:r>
      <w:r w:rsidR="00E05440" w:rsidRPr="00714D08">
        <w:rPr>
          <w:rFonts w:ascii="Times New Roman" w:eastAsiaTheme="minorHAnsi" w:hAnsi="Times New Roman" w:cs="Times New Roman"/>
          <w:lang w:val="en-GB"/>
        </w:rPr>
        <w:t xml:space="preserve"> </w:t>
      </w:r>
      <w:r w:rsidR="00026559" w:rsidRPr="00714D08">
        <w:rPr>
          <w:rFonts w:ascii="Times New Roman" w:eastAsiaTheme="minorHAnsi" w:hAnsi="Times New Roman" w:cs="Times New Roman"/>
          <w:lang w:val="en-GB"/>
        </w:rPr>
        <w:t>cell</w:t>
      </w:r>
      <w:r w:rsidR="0076580C" w:rsidRPr="00714D08">
        <w:rPr>
          <w:rFonts w:ascii="Times New Roman" w:eastAsiaTheme="minorHAnsi" w:hAnsi="Times New Roman" w:cs="Times New Roman"/>
          <w:lang w:val="en-GB"/>
        </w:rPr>
        <w:t xml:space="preserve"> </w:t>
      </w:r>
      <w:r w:rsidR="00B1767C" w:rsidRPr="00714D08">
        <w:rPr>
          <w:rFonts w:ascii="Times New Roman" w:eastAsiaTheme="minorHAnsi" w:hAnsi="Times New Roman" w:cs="Times New Roman"/>
          <w:lang w:val="en-GB"/>
        </w:rPr>
        <w:t xml:space="preserve">into the oocyte. </w:t>
      </w:r>
      <w:r w:rsidR="00026559" w:rsidRPr="00714D08">
        <w:rPr>
          <w:rFonts w:ascii="Times New Roman" w:eastAsiaTheme="minorHAnsi" w:hAnsi="Times New Roman" w:cs="Times New Roman"/>
          <w:lang w:val="en-GB"/>
        </w:rPr>
        <w:t>Hereby</w:t>
      </w:r>
      <w:r w:rsidRPr="00714D08">
        <w:rPr>
          <w:rFonts w:ascii="Times New Roman" w:eastAsiaTheme="minorHAnsi" w:hAnsi="Times New Roman" w:cs="Times New Roman"/>
          <w:lang w:val="en-GB"/>
        </w:rPr>
        <w:t xml:space="preserve"> bypassing </w:t>
      </w:r>
      <w:r w:rsidR="00026559" w:rsidRPr="00714D08">
        <w:rPr>
          <w:rFonts w:ascii="Times New Roman" w:eastAsiaTheme="minorHAnsi" w:hAnsi="Times New Roman" w:cs="Times New Roman"/>
          <w:lang w:val="en-GB"/>
        </w:rPr>
        <w:t>the oocyte's defence me</w:t>
      </w:r>
      <w:r w:rsidR="001030AA" w:rsidRPr="00714D08">
        <w:rPr>
          <w:rFonts w:ascii="Times New Roman" w:eastAsiaTheme="minorHAnsi" w:hAnsi="Times New Roman" w:cs="Times New Roman"/>
          <w:lang w:val="en-GB"/>
        </w:rPr>
        <w:t>ch</w:t>
      </w:r>
      <w:r w:rsidR="00026559" w:rsidRPr="00714D08">
        <w:rPr>
          <w:rFonts w:ascii="Times New Roman" w:eastAsiaTheme="minorHAnsi" w:hAnsi="Times New Roman" w:cs="Times New Roman"/>
          <w:lang w:val="en-GB"/>
        </w:rPr>
        <w:t>anism and the fusion</w:t>
      </w:r>
      <w:r w:rsidR="001030AA" w:rsidRPr="00714D08">
        <w:rPr>
          <w:rFonts w:ascii="Times New Roman" w:eastAsiaTheme="minorHAnsi" w:hAnsi="Times New Roman" w:cs="Times New Roman"/>
          <w:lang w:val="en-GB"/>
        </w:rPr>
        <w:t xml:space="preserve"> </w:t>
      </w:r>
      <w:r w:rsidR="00026559" w:rsidRPr="00714D08">
        <w:rPr>
          <w:rFonts w:ascii="Times New Roman" w:eastAsiaTheme="minorHAnsi" w:hAnsi="Times New Roman" w:cs="Times New Roman"/>
          <w:lang w:val="en-GB"/>
        </w:rPr>
        <w:t>steps of the spermatozoon</w:t>
      </w:r>
      <w:r w:rsidR="001030AA" w:rsidRPr="00714D08">
        <w:rPr>
          <w:rFonts w:ascii="Times New Roman" w:eastAsiaTheme="minorHAnsi" w:hAnsi="Times New Roman" w:cs="Times New Roman"/>
          <w:lang w:val="en-GB"/>
        </w:rPr>
        <w:t xml:space="preserve">. First attempts of ICSI had been done in </w:t>
      </w:r>
      <w:r w:rsidR="00C748E1">
        <w:rPr>
          <w:rFonts w:ascii="Times New Roman" w:eastAsiaTheme="minorHAnsi" w:hAnsi="Times New Roman" w:cs="Times New Roman"/>
          <w:lang w:val="en-GB"/>
        </w:rPr>
        <w:t>mice</w:t>
      </w:r>
      <w:r w:rsidR="00D16766" w:rsidRPr="00714D08">
        <w:rPr>
          <w:rFonts w:ascii="Times New Roman" w:eastAsiaTheme="minorHAnsi" w:hAnsi="Times New Roman" w:cs="Times New Roman"/>
          <w:lang w:val="en-GB"/>
        </w:rPr>
        <w:t xml:space="preserve">. </w:t>
      </w:r>
      <w:r w:rsidR="001030AA" w:rsidRPr="00714D08">
        <w:rPr>
          <w:rFonts w:ascii="Times New Roman" w:eastAsiaTheme="minorHAnsi" w:hAnsi="Times New Roman" w:cs="Times New Roman"/>
          <w:lang w:val="en-GB"/>
        </w:rPr>
        <w:t>Only 30% of injected mouse egg cells</w:t>
      </w:r>
      <w:r w:rsidR="00677B20" w:rsidRPr="00714D08">
        <w:rPr>
          <w:rFonts w:ascii="Times New Roman" w:eastAsiaTheme="minorHAnsi" w:hAnsi="Times New Roman" w:cs="Times New Roman"/>
          <w:lang w:val="en-GB"/>
        </w:rPr>
        <w:t xml:space="preserve"> at the beginning of ICSI</w:t>
      </w:r>
      <w:r w:rsidR="001030AA" w:rsidRPr="00714D08">
        <w:rPr>
          <w:rFonts w:ascii="Times New Roman" w:eastAsiaTheme="minorHAnsi" w:hAnsi="Times New Roman" w:cs="Times New Roman"/>
          <w:lang w:val="en-GB"/>
        </w:rPr>
        <w:t xml:space="preserve"> survived the micromanipulation procedure due to lysis of the egg cell and lysis</w:t>
      </w:r>
      <w:r w:rsidR="00D16766" w:rsidRPr="00714D08">
        <w:rPr>
          <w:rFonts w:ascii="Times New Roman" w:eastAsiaTheme="minorHAnsi" w:hAnsi="Times New Roman" w:cs="Times New Roman"/>
          <w:lang w:val="en-GB"/>
        </w:rPr>
        <w:t xml:space="preserve">. </w:t>
      </w:r>
      <w:r w:rsidR="00677B20" w:rsidRPr="00714D08">
        <w:rPr>
          <w:rFonts w:ascii="Times New Roman" w:eastAsiaTheme="minorHAnsi" w:hAnsi="Times New Roman" w:cs="Times New Roman"/>
          <w:lang w:val="en-GB"/>
        </w:rPr>
        <w:t xml:space="preserve">The </w:t>
      </w:r>
      <w:proofErr w:type="spellStart"/>
      <w:r w:rsidR="00677B20" w:rsidRPr="00714D08">
        <w:rPr>
          <w:rFonts w:ascii="Times New Roman" w:eastAsiaTheme="minorHAnsi" w:hAnsi="Times New Roman" w:cs="Times New Roman"/>
          <w:lang w:val="en-GB"/>
        </w:rPr>
        <w:t>succesrate</w:t>
      </w:r>
      <w:proofErr w:type="spellEnd"/>
      <w:r w:rsidR="00677B20" w:rsidRPr="00714D08">
        <w:rPr>
          <w:rFonts w:ascii="Times New Roman" w:eastAsiaTheme="minorHAnsi" w:hAnsi="Times New Roman" w:cs="Times New Roman"/>
          <w:lang w:val="en-GB"/>
        </w:rPr>
        <w:t xml:space="preserve"> for humans is higher as they have a better ratio in oocyte/</w:t>
      </w:r>
      <w:proofErr w:type="spellStart"/>
      <w:r w:rsidR="00677B20" w:rsidRPr="00714D08">
        <w:rPr>
          <w:rFonts w:ascii="Times New Roman" w:eastAsiaTheme="minorHAnsi" w:hAnsi="Times New Roman" w:cs="Times New Roman"/>
          <w:lang w:val="en-GB"/>
        </w:rPr>
        <w:t>spermcell</w:t>
      </w:r>
      <w:proofErr w:type="spellEnd"/>
      <w:r w:rsidR="00677B20" w:rsidRPr="00714D08">
        <w:rPr>
          <w:rFonts w:ascii="Times New Roman" w:eastAsiaTheme="minorHAnsi" w:hAnsi="Times New Roman" w:cs="Times New Roman"/>
          <w:lang w:val="en-GB"/>
        </w:rPr>
        <w:t xml:space="preserve"> ratio. </w:t>
      </w:r>
      <w:r w:rsidR="00A52EAB" w:rsidRPr="00714D08">
        <w:rPr>
          <w:rFonts w:ascii="Times New Roman" w:eastAsiaTheme="minorHAnsi" w:hAnsi="Times New Roman" w:cs="Times New Roman"/>
          <w:lang w:val="en-GB"/>
        </w:rPr>
        <w:t xml:space="preserve">By </w:t>
      </w:r>
      <w:r w:rsidR="00C748E1">
        <w:rPr>
          <w:rFonts w:ascii="Times New Roman" w:eastAsiaTheme="minorHAnsi" w:hAnsi="Times New Roman" w:cs="Times New Roman"/>
          <w:lang w:val="en-GB"/>
        </w:rPr>
        <w:t>release of Phospholipase C (PLC's)</w:t>
      </w:r>
      <w:r w:rsidR="00A52EAB" w:rsidRPr="00714D08">
        <w:rPr>
          <w:rFonts w:ascii="Times New Roman" w:eastAsiaTheme="minorHAnsi" w:hAnsi="Times New Roman" w:cs="Times New Roman"/>
          <w:lang w:val="en-GB"/>
        </w:rPr>
        <w:t xml:space="preserve"> prior to the sperm cell insertion, activation of the oocyte was achieved, hereby increasing the success rate of fertilization </w:t>
      </w:r>
      <w:r w:rsidR="00D16766" w:rsidRPr="00714D08">
        <w:rPr>
          <w:rFonts w:ascii="Times New Roman" w:eastAsiaTheme="minorHAnsi" w:hAnsi="Times New Roman" w:cs="Times New Roman"/>
          <w:color w:val="FF0000"/>
          <w:lang w:val="en-GB"/>
        </w:rPr>
        <w:t xml:space="preserve">. </w:t>
      </w:r>
      <w:r w:rsidR="00A52EAB" w:rsidRPr="00714D08">
        <w:rPr>
          <w:rFonts w:ascii="Times New Roman" w:eastAsiaTheme="minorHAnsi" w:hAnsi="Times New Roman" w:cs="Times New Roman"/>
          <w:lang w:val="en-GB"/>
        </w:rPr>
        <w:t>The first successful pregnancy was obtained in rab</w:t>
      </w:r>
      <w:r w:rsidR="00E05440" w:rsidRPr="00714D08">
        <w:rPr>
          <w:rFonts w:ascii="Times New Roman" w:eastAsiaTheme="minorHAnsi" w:hAnsi="Times New Roman" w:cs="Times New Roman"/>
          <w:lang w:val="en-GB"/>
        </w:rPr>
        <w:t>b</w:t>
      </w:r>
      <w:r w:rsidR="00A52EAB" w:rsidRPr="00714D08">
        <w:rPr>
          <w:rFonts w:ascii="Times New Roman" w:eastAsiaTheme="minorHAnsi" w:hAnsi="Times New Roman" w:cs="Times New Roman"/>
          <w:lang w:val="en-GB"/>
        </w:rPr>
        <w:t xml:space="preserve">its by </w:t>
      </w:r>
      <w:r w:rsidR="00E05440" w:rsidRPr="00714D08">
        <w:rPr>
          <w:rFonts w:ascii="Times New Roman" w:eastAsiaTheme="minorHAnsi" w:hAnsi="Times New Roman" w:cs="Times New Roman"/>
          <w:lang w:val="en-GB"/>
        </w:rPr>
        <w:t xml:space="preserve">transferring </w:t>
      </w:r>
      <w:r w:rsidR="00A52EAB" w:rsidRPr="00714D08">
        <w:rPr>
          <w:rFonts w:ascii="Times New Roman" w:eastAsiaTheme="minorHAnsi" w:hAnsi="Times New Roman" w:cs="Times New Roman"/>
          <w:lang w:val="en-GB"/>
        </w:rPr>
        <w:t xml:space="preserve">the fertilized egg cells into the oviduct </w:t>
      </w:r>
      <w:r w:rsidR="00D16766" w:rsidRPr="00714D08">
        <w:rPr>
          <w:rFonts w:ascii="Times New Roman" w:eastAsiaTheme="minorHAnsi" w:hAnsi="Times New Roman" w:cs="Times New Roman"/>
          <w:color w:val="FF0000"/>
          <w:lang w:val="en-GB"/>
        </w:rPr>
        <w:t>.</w:t>
      </w:r>
      <w:r w:rsidR="00AD5ACD" w:rsidRPr="00714D08">
        <w:rPr>
          <w:rFonts w:ascii="Times New Roman" w:eastAsiaTheme="minorHAnsi" w:hAnsi="Times New Roman" w:cs="Times New Roman"/>
          <w:lang w:val="en-GB"/>
        </w:rPr>
        <w:t>The first human pregnancies from ICSI were achieved in 1992</w:t>
      </w:r>
      <w:r w:rsidR="00E05440" w:rsidRPr="00714D08">
        <w:rPr>
          <w:rFonts w:ascii="Times New Roman" w:eastAsiaTheme="minorHAnsi" w:hAnsi="Times New Roman" w:cs="Times New Roman"/>
          <w:lang w:val="en-GB"/>
        </w:rPr>
        <w:t xml:space="preserve"> (Palermo et al. 1992)</w:t>
      </w:r>
      <w:r w:rsidR="00AD5ACD" w:rsidRPr="00714D08">
        <w:rPr>
          <w:rFonts w:ascii="Times New Roman" w:eastAsiaTheme="minorHAnsi" w:hAnsi="Times New Roman" w:cs="Times New Roman"/>
          <w:lang w:val="en-GB"/>
        </w:rPr>
        <w:t>.</w:t>
      </w:r>
      <w:r w:rsidR="00B1767C" w:rsidRPr="00714D08">
        <w:rPr>
          <w:rFonts w:ascii="Times New Roman" w:eastAsiaTheme="minorHAnsi" w:hAnsi="Times New Roman" w:cs="Times New Roman"/>
          <w:lang w:val="en-GB"/>
        </w:rPr>
        <w:t xml:space="preserve"> </w:t>
      </w:r>
      <w:r w:rsidR="00947667" w:rsidRPr="00714D08">
        <w:rPr>
          <w:rFonts w:ascii="Times New Roman" w:eastAsiaTheme="minorHAnsi" w:hAnsi="Times New Roman" w:cs="Times New Roman"/>
          <w:color w:val="000000"/>
          <w:lang w:val="en-GB"/>
        </w:rPr>
        <w:t>No</w:t>
      </w:r>
      <w:r w:rsidR="00C57180" w:rsidRPr="00714D08">
        <w:rPr>
          <w:rFonts w:ascii="Times New Roman" w:eastAsiaTheme="minorHAnsi" w:hAnsi="Times New Roman" w:cs="Times New Roman"/>
          <w:color w:val="000000"/>
          <w:lang w:val="en-GB"/>
        </w:rPr>
        <w:t xml:space="preserve"> universal standards f</w:t>
      </w:r>
      <w:r w:rsidR="001030AA" w:rsidRPr="00714D08">
        <w:rPr>
          <w:rFonts w:ascii="Times New Roman" w:eastAsiaTheme="minorHAnsi" w:hAnsi="Times New Roman" w:cs="Times New Roman"/>
          <w:color w:val="000000"/>
          <w:lang w:val="en-GB"/>
        </w:rPr>
        <w:t>or</w:t>
      </w:r>
      <w:r w:rsidR="00C57180" w:rsidRPr="00714D08">
        <w:rPr>
          <w:rFonts w:ascii="Times New Roman" w:eastAsiaTheme="minorHAnsi" w:hAnsi="Times New Roman" w:cs="Times New Roman"/>
          <w:color w:val="000000"/>
          <w:lang w:val="en-GB"/>
        </w:rPr>
        <w:t xml:space="preserve"> </w:t>
      </w:r>
      <w:r w:rsidR="001030AA" w:rsidRPr="00714D08">
        <w:rPr>
          <w:rFonts w:ascii="Times New Roman" w:eastAsiaTheme="minorHAnsi" w:hAnsi="Times New Roman" w:cs="Times New Roman"/>
          <w:color w:val="000000"/>
          <w:lang w:val="en-GB"/>
        </w:rPr>
        <w:t>pa</w:t>
      </w:r>
      <w:r w:rsidR="00947667" w:rsidRPr="00714D08">
        <w:rPr>
          <w:rFonts w:ascii="Times New Roman" w:eastAsiaTheme="minorHAnsi" w:hAnsi="Times New Roman" w:cs="Times New Roman"/>
          <w:color w:val="000000"/>
          <w:lang w:val="en-GB"/>
        </w:rPr>
        <w:t>tient selection have been defin</w:t>
      </w:r>
      <w:r w:rsidR="001030AA" w:rsidRPr="00714D08">
        <w:rPr>
          <w:rFonts w:ascii="Times New Roman" w:eastAsiaTheme="minorHAnsi" w:hAnsi="Times New Roman" w:cs="Times New Roman"/>
          <w:color w:val="000000"/>
          <w:lang w:val="en-GB"/>
        </w:rPr>
        <w:t xml:space="preserve">ed. </w:t>
      </w:r>
      <w:r w:rsidR="00677B20" w:rsidRPr="00714D08">
        <w:rPr>
          <w:rFonts w:ascii="Times New Roman" w:eastAsiaTheme="minorHAnsi" w:hAnsi="Times New Roman" w:cs="Times New Roman"/>
          <w:color w:val="000000"/>
          <w:lang w:val="en-GB"/>
        </w:rPr>
        <w:t>Also</w:t>
      </w:r>
      <w:r w:rsidR="00C57180" w:rsidRPr="00714D08">
        <w:rPr>
          <w:rFonts w:ascii="Times New Roman" w:eastAsiaTheme="minorHAnsi" w:hAnsi="Times New Roman" w:cs="Times New Roman"/>
          <w:color w:val="000000"/>
          <w:lang w:val="en-GB"/>
        </w:rPr>
        <w:t xml:space="preserve"> in the Netherlands, the </w:t>
      </w:r>
      <w:r w:rsidR="0076580C" w:rsidRPr="00714D08">
        <w:rPr>
          <w:rFonts w:ascii="Times New Roman" w:eastAsiaTheme="minorHAnsi" w:hAnsi="Times New Roman" w:cs="Times New Roman"/>
          <w:color w:val="000000"/>
          <w:lang w:val="en-GB"/>
        </w:rPr>
        <w:t>main criteria to star</w:t>
      </w:r>
      <w:r w:rsidR="00677B20" w:rsidRPr="00714D08">
        <w:rPr>
          <w:rFonts w:ascii="Times New Roman" w:eastAsiaTheme="minorHAnsi" w:hAnsi="Times New Roman" w:cs="Times New Roman"/>
          <w:color w:val="000000"/>
          <w:lang w:val="en-GB"/>
        </w:rPr>
        <w:t xml:space="preserve">t ICSI instead of IVF is not set and differs between hospitals. </w:t>
      </w:r>
    </w:p>
    <w:p w:rsidR="00AF36F6" w:rsidRPr="00714D08" w:rsidRDefault="00AF36F6" w:rsidP="00CA73C3">
      <w:pPr>
        <w:autoSpaceDE w:val="0"/>
        <w:autoSpaceDN w:val="0"/>
        <w:adjustRightInd w:val="0"/>
        <w:jc w:val="both"/>
        <w:rPr>
          <w:rFonts w:ascii="Times New Roman" w:eastAsiaTheme="minorHAnsi" w:hAnsi="Times New Roman" w:cs="Times New Roman"/>
          <w:lang w:val="en-GB"/>
        </w:rPr>
      </w:pPr>
    </w:p>
    <w:p w:rsidR="0076580C" w:rsidRPr="00714D08" w:rsidRDefault="00677B20"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The success</w:t>
      </w:r>
      <w:r w:rsidR="00AD2301" w:rsidRPr="00714D08">
        <w:rPr>
          <w:rFonts w:ascii="Times New Roman" w:eastAsiaTheme="minorHAnsi" w:hAnsi="Times New Roman" w:cs="Times New Roman"/>
          <w:lang w:val="en-GB"/>
        </w:rPr>
        <w:t xml:space="preserve"> </w:t>
      </w:r>
      <w:r w:rsidR="0076580C" w:rsidRPr="00714D08">
        <w:rPr>
          <w:rFonts w:ascii="Times New Roman" w:eastAsiaTheme="minorHAnsi" w:hAnsi="Times New Roman" w:cs="Times New Roman"/>
          <w:lang w:val="en-GB"/>
        </w:rPr>
        <w:t xml:space="preserve">rate of ICSI is </w:t>
      </w:r>
      <w:r w:rsidRPr="00714D08">
        <w:rPr>
          <w:rFonts w:ascii="Times New Roman" w:eastAsiaTheme="minorHAnsi" w:hAnsi="Times New Roman" w:cs="Times New Roman"/>
          <w:lang w:val="en-GB"/>
        </w:rPr>
        <w:t xml:space="preserve">slightly </w:t>
      </w:r>
      <w:r w:rsidR="0076580C" w:rsidRPr="00714D08">
        <w:rPr>
          <w:rFonts w:ascii="Times New Roman" w:eastAsiaTheme="minorHAnsi" w:hAnsi="Times New Roman" w:cs="Times New Roman"/>
          <w:lang w:val="en-GB"/>
        </w:rPr>
        <w:t xml:space="preserve">higher than that of IVF </w:t>
      </w:r>
      <w:r w:rsidRPr="00714D08">
        <w:rPr>
          <w:rFonts w:ascii="Times New Roman" w:eastAsiaTheme="minorHAnsi" w:hAnsi="Times New Roman" w:cs="Times New Roman"/>
          <w:lang w:val="en-GB"/>
        </w:rPr>
        <w:t>19,8</w:t>
      </w:r>
      <w:r w:rsidR="0076580C" w:rsidRPr="00714D08">
        <w:rPr>
          <w:rFonts w:ascii="Times New Roman" w:eastAsiaTheme="minorHAnsi" w:hAnsi="Times New Roman" w:cs="Times New Roman"/>
          <w:lang w:val="en-GB"/>
        </w:rPr>
        <w:t xml:space="preserve"> - </w:t>
      </w:r>
      <w:r w:rsidRPr="00714D08">
        <w:rPr>
          <w:rFonts w:ascii="Times New Roman" w:eastAsiaTheme="minorHAnsi" w:hAnsi="Times New Roman" w:cs="Times New Roman"/>
          <w:lang w:val="en-GB"/>
        </w:rPr>
        <w:t>21,5 in the Netherlands</w:t>
      </w:r>
      <w:r w:rsidR="00BA647A" w:rsidRPr="00714D08">
        <w:rPr>
          <w:rFonts w:ascii="Times New Roman" w:eastAsiaTheme="minorHAnsi" w:hAnsi="Times New Roman" w:cs="Times New Roman"/>
          <w:lang w:val="en-GB"/>
        </w:rPr>
        <w:t xml:space="preserve"> (Table 1)</w:t>
      </w:r>
      <w:r w:rsidRPr="00714D08">
        <w:rPr>
          <w:rFonts w:ascii="Times New Roman" w:eastAsiaTheme="minorHAnsi" w:hAnsi="Times New Roman" w:cs="Times New Roman"/>
          <w:lang w:val="en-GB"/>
        </w:rPr>
        <w:t xml:space="preserve">. However, this could be due to multiple variables. </w:t>
      </w:r>
      <w:r w:rsidR="0076580C" w:rsidRPr="00714D08">
        <w:rPr>
          <w:rFonts w:ascii="Times New Roman" w:eastAsiaTheme="minorHAnsi" w:hAnsi="Times New Roman" w:cs="Times New Roman"/>
          <w:lang w:val="en-GB"/>
        </w:rPr>
        <w:t xml:space="preserve">whilst couples who undergo ICSI have even a lower chance on natural </w:t>
      </w:r>
      <w:r w:rsidR="00BA647A" w:rsidRPr="00714D08">
        <w:rPr>
          <w:rFonts w:ascii="Times New Roman" w:eastAsiaTheme="minorHAnsi" w:hAnsi="Times New Roman" w:cs="Times New Roman"/>
          <w:lang w:val="en-GB"/>
        </w:rPr>
        <w:t xml:space="preserve">pregnancy than IVF, </w:t>
      </w:r>
      <w:r w:rsidR="0076580C" w:rsidRPr="00714D08">
        <w:rPr>
          <w:rFonts w:ascii="Times New Roman" w:eastAsiaTheme="minorHAnsi" w:hAnsi="Times New Roman" w:cs="Times New Roman"/>
          <w:lang w:val="en-GB"/>
        </w:rPr>
        <w:t>one could consider doing ICSI treatments also for IVF patients. During the years ICSI treat</w:t>
      </w:r>
      <w:r w:rsidR="00C748E1">
        <w:rPr>
          <w:rFonts w:ascii="Times New Roman" w:eastAsiaTheme="minorHAnsi" w:hAnsi="Times New Roman" w:cs="Times New Roman"/>
          <w:lang w:val="en-GB"/>
        </w:rPr>
        <w:t>ment optimi</w:t>
      </w:r>
      <w:r w:rsidR="0076580C" w:rsidRPr="00714D08">
        <w:rPr>
          <w:rFonts w:ascii="Times New Roman" w:eastAsiaTheme="minorHAnsi" w:hAnsi="Times New Roman" w:cs="Times New Roman"/>
          <w:lang w:val="en-GB"/>
        </w:rPr>
        <w:t xml:space="preserve">zed and to a big leap in ART (table 5). IVF treatments on the other hand, are declining (table 5). </w:t>
      </w:r>
      <w:r w:rsidR="00BA647A" w:rsidRPr="00714D08">
        <w:rPr>
          <w:rFonts w:ascii="Times New Roman" w:eastAsiaTheme="minorHAnsi" w:hAnsi="Times New Roman" w:cs="Times New Roman"/>
          <w:lang w:val="en-GB"/>
        </w:rPr>
        <w:t>In 2015 1633 children were born via ICSI of 170.510 children in total (</w:t>
      </w:r>
      <w:proofErr w:type="spellStart"/>
      <w:r w:rsidR="00BA647A" w:rsidRPr="00714D08">
        <w:rPr>
          <w:rFonts w:ascii="Times New Roman" w:eastAsiaTheme="minorHAnsi" w:hAnsi="Times New Roman" w:cs="Times New Roman"/>
          <w:lang w:val="en-GB"/>
        </w:rPr>
        <w:t>Centraal</w:t>
      </w:r>
      <w:proofErr w:type="spellEnd"/>
      <w:r w:rsidR="00BA647A" w:rsidRPr="00714D08">
        <w:rPr>
          <w:rFonts w:ascii="Times New Roman" w:eastAsiaTheme="minorHAnsi" w:hAnsi="Times New Roman" w:cs="Times New Roman"/>
          <w:lang w:val="en-GB"/>
        </w:rPr>
        <w:t xml:space="preserve"> Bureau </w:t>
      </w:r>
      <w:proofErr w:type="spellStart"/>
      <w:r w:rsidR="00BA647A" w:rsidRPr="00714D08">
        <w:rPr>
          <w:rFonts w:ascii="Times New Roman" w:eastAsiaTheme="minorHAnsi" w:hAnsi="Times New Roman" w:cs="Times New Roman"/>
          <w:lang w:val="en-GB"/>
        </w:rPr>
        <w:t>voor</w:t>
      </w:r>
      <w:proofErr w:type="spellEnd"/>
      <w:r w:rsidR="00BA647A" w:rsidRPr="00714D08">
        <w:rPr>
          <w:rFonts w:ascii="Times New Roman" w:eastAsiaTheme="minorHAnsi" w:hAnsi="Times New Roman" w:cs="Times New Roman"/>
          <w:lang w:val="en-GB"/>
        </w:rPr>
        <w:t xml:space="preserve"> </w:t>
      </w:r>
      <w:proofErr w:type="spellStart"/>
      <w:r w:rsidR="00BA647A" w:rsidRPr="00714D08">
        <w:rPr>
          <w:rFonts w:ascii="Times New Roman" w:eastAsiaTheme="minorHAnsi" w:hAnsi="Times New Roman" w:cs="Times New Roman"/>
          <w:lang w:val="en-GB"/>
        </w:rPr>
        <w:t>Statistiek</w:t>
      </w:r>
      <w:proofErr w:type="spellEnd"/>
      <w:r w:rsidR="00BA647A" w:rsidRPr="00714D08">
        <w:rPr>
          <w:rFonts w:ascii="Times New Roman" w:eastAsiaTheme="minorHAnsi" w:hAnsi="Times New Roman" w:cs="Times New Roman"/>
          <w:lang w:val="en-GB"/>
        </w:rPr>
        <w:t xml:space="preserve">), this is 0.95 percent of the population in 2015. </w:t>
      </w:r>
    </w:p>
    <w:p w:rsidR="0076580C" w:rsidRPr="00714D08" w:rsidRDefault="0076580C" w:rsidP="00CA73C3">
      <w:pPr>
        <w:autoSpaceDE w:val="0"/>
        <w:autoSpaceDN w:val="0"/>
        <w:adjustRightInd w:val="0"/>
        <w:jc w:val="both"/>
        <w:rPr>
          <w:rFonts w:ascii="Times-Roman" w:eastAsiaTheme="minorHAnsi" w:hAnsi="Times-Roman" w:cs="Times-Roman"/>
          <w:lang w:val="en-GB"/>
        </w:rPr>
      </w:pPr>
    </w:p>
    <w:p w:rsidR="0076580C" w:rsidRPr="00714D08" w:rsidRDefault="0076580C" w:rsidP="00CA73C3">
      <w:pPr>
        <w:autoSpaceDE w:val="0"/>
        <w:autoSpaceDN w:val="0"/>
        <w:adjustRightInd w:val="0"/>
        <w:jc w:val="both"/>
        <w:rPr>
          <w:rFonts w:ascii="Times-Roman" w:eastAsiaTheme="minorHAnsi" w:hAnsi="Times-Roman" w:cs="Times-Roman"/>
          <w:color w:val="FF0000"/>
          <w:lang w:val="en-GB"/>
        </w:rPr>
      </w:pPr>
    </w:p>
    <w:p w:rsidR="0076580C" w:rsidRPr="00714D08" w:rsidRDefault="0076580C" w:rsidP="00CA73C3">
      <w:pPr>
        <w:autoSpaceDE w:val="0"/>
        <w:autoSpaceDN w:val="0"/>
        <w:adjustRightInd w:val="0"/>
        <w:jc w:val="both"/>
        <w:rPr>
          <w:rFonts w:ascii="Quadraat-Bold" w:eastAsiaTheme="minorHAnsi" w:hAnsi="Quadraat-Bold" w:cs="Quadraat-Bold"/>
          <w:b/>
          <w:bCs/>
          <w:sz w:val="15"/>
          <w:szCs w:val="15"/>
          <w:lang w:val="en-GB"/>
        </w:rPr>
      </w:pPr>
    </w:p>
    <w:p w:rsidR="000664FD" w:rsidRDefault="000664FD">
      <w:pPr>
        <w:spacing w:after="200" w:line="276" w:lineRule="auto"/>
        <w:rPr>
          <w:rFonts w:asciiTheme="majorHAnsi" w:eastAsiaTheme="majorEastAsia" w:hAnsiTheme="majorHAnsi" w:cstheme="majorBidi"/>
          <w:b/>
          <w:bCs/>
          <w:color w:val="4F81BD" w:themeColor="accent1"/>
          <w:lang w:val="en-GB"/>
        </w:rPr>
      </w:pPr>
      <w:r>
        <w:rPr>
          <w:lang w:val="en-GB"/>
        </w:rPr>
        <w:br w:type="page"/>
      </w:r>
    </w:p>
    <w:p w:rsidR="00F57729" w:rsidRPr="00714D08" w:rsidRDefault="00B62B34" w:rsidP="00CA73C3">
      <w:pPr>
        <w:pStyle w:val="Kop3"/>
        <w:jc w:val="both"/>
        <w:rPr>
          <w:lang w:val="en-GB"/>
        </w:rPr>
      </w:pPr>
      <w:r w:rsidRPr="00714D08">
        <w:rPr>
          <w:lang w:val="en-GB"/>
        </w:rPr>
        <w:lastRenderedPageBreak/>
        <w:t xml:space="preserve">Surrogacy </w:t>
      </w:r>
    </w:p>
    <w:p w:rsidR="000A3B32" w:rsidRPr="00714D08" w:rsidRDefault="002F5502" w:rsidP="00CA73C3">
      <w:pPr>
        <w:jc w:val="both"/>
        <w:rPr>
          <w:rFonts w:ascii="Times New Roman" w:hAnsi="Times New Roman" w:cs="Times New Roman"/>
          <w:lang w:val="en-GB"/>
        </w:rPr>
      </w:pPr>
      <w:r w:rsidRPr="00714D08">
        <w:rPr>
          <w:rFonts w:ascii="Times New Roman" w:hAnsi="Times New Roman" w:cs="Times New Roman"/>
          <w:lang w:val="en-GB"/>
        </w:rPr>
        <w:t>Surrogacy</w:t>
      </w:r>
      <w:r w:rsidR="00650136" w:rsidRPr="00714D08">
        <w:rPr>
          <w:rFonts w:ascii="Times New Roman" w:hAnsi="Times New Roman" w:cs="Times New Roman"/>
          <w:lang w:val="en-GB"/>
        </w:rPr>
        <w:t xml:space="preserve"> entails fertilization of an o</w:t>
      </w:r>
      <w:r w:rsidR="00BD2AC7" w:rsidRPr="00714D08">
        <w:rPr>
          <w:rFonts w:ascii="Times New Roman" w:hAnsi="Times New Roman" w:cs="Times New Roman"/>
          <w:lang w:val="en-GB"/>
        </w:rPr>
        <w:t>ocyte</w:t>
      </w:r>
      <w:r w:rsidR="00650136" w:rsidRPr="00714D08">
        <w:rPr>
          <w:rFonts w:ascii="Times New Roman" w:hAnsi="Times New Roman" w:cs="Times New Roman"/>
          <w:lang w:val="en-GB"/>
        </w:rPr>
        <w:t xml:space="preserve"> from the </w:t>
      </w:r>
      <w:r w:rsidR="00BD2AC7" w:rsidRPr="00714D08">
        <w:rPr>
          <w:rFonts w:ascii="Times New Roman" w:hAnsi="Times New Roman" w:cs="Times New Roman"/>
          <w:lang w:val="en-GB"/>
        </w:rPr>
        <w:t>biological</w:t>
      </w:r>
      <w:r w:rsidR="00650136" w:rsidRPr="00714D08">
        <w:rPr>
          <w:rFonts w:ascii="Times New Roman" w:hAnsi="Times New Roman" w:cs="Times New Roman"/>
          <w:lang w:val="en-GB"/>
        </w:rPr>
        <w:t xml:space="preserve"> mother by the semen of the </w:t>
      </w:r>
      <w:r w:rsidR="00BD2AC7" w:rsidRPr="00714D08">
        <w:rPr>
          <w:rFonts w:ascii="Times New Roman" w:hAnsi="Times New Roman" w:cs="Times New Roman"/>
          <w:lang w:val="en-GB"/>
        </w:rPr>
        <w:t>biological father by means of IVF, afterwards</w:t>
      </w:r>
      <w:r w:rsidR="00650136" w:rsidRPr="00714D08">
        <w:rPr>
          <w:rFonts w:ascii="Times New Roman" w:hAnsi="Times New Roman" w:cs="Times New Roman"/>
          <w:lang w:val="en-GB"/>
        </w:rPr>
        <w:t xml:space="preserve"> the embryo is transferred to the uterus of a surrogate mother. </w:t>
      </w:r>
      <w:r w:rsidR="00BD2AC7" w:rsidRPr="00714D08">
        <w:rPr>
          <w:rFonts w:ascii="Times New Roman" w:hAnsi="Times New Roman" w:cs="Times New Roman"/>
          <w:lang w:val="en-GB"/>
        </w:rPr>
        <w:t xml:space="preserve">The offspring </w:t>
      </w:r>
      <w:r w:rsidR="00650136" w:rsidRPr="00714D08">
        <w:rPr>
          <w:rFonts w:ascii="Times New Roman" w:hAnsi="Times New Roman" w:cs="Times New Roman"/>
          <w:lang w:val="en-GB"/>
        </w:rPr>
        <w:t xml:space="preserve"> is legally adopted by the intended parents</w:t>
      </w:r>
      <w:r w:rsidR="00BD2AC7" w:rsidRPr="00714D08">
        <w:rPr>
          <w:rFonts w:ascii="Times New Roman" w:hAnsi="Times New Roman" w:cs="Times New Roman"/>
          <w:lang w:val="en-GB"/>
        </w:rPr>
        <w:t xml:space="preserve"> after delivery. With other means, the child is genetically and biology linked to the biological parents, not the surrogate mother. A guideline for surrogacy  in the USA was issued not earlier than 2008 (ACOG, 2008). Although it was described already in 1985 in the USA (</w:t>
      </w:r>
      <w:proofErr w:type="spellStart"/>
      <w:r w:rsidR="00BD2AC7" w:rsidRPr="00714D08">
        <w:rPr>
          <w:rFonts w:ascii="Times New Roman" w:hAnsi="Times New Roman" w:cs="Times New Roman"/>
          <w:lang w:val="en-GB"/>
        </w:rPr>
        <w:t>Utian</w:t>
      </w:r>
      <w:proofErr w:type="spellEnd"/>
      <w:r w:rsidR="00BD2AC7" w:rsidRPr="00714D08">
        <w:rPr>
          <w:rFonts w:ascii="Times New Roman" w:hAnsi="Times New Roman" w:cs="Times New Roman"/>
          <w:lang w:val="en-GB"/>
        </w:rPr>
        <w:t xml:space="preserve"> et al., 1985). The UK was the first country in Europe that started with legal surro</w:t>
      </w:r>
      <w:r w:rsidRPr="00714D08">
        <w:rPr>
          <w:rFonts w:ascii="Times New Roman" w:hAnsi="Times New Roman" w:cs="Times New Roman"/>
          <w:lang w:val="en-GB"/>
        </w:rPr>
        <w:t>gac</w:t>
      </w:r>
      <w:r w:rsidR="00BD2AC7" w:rsidRPr="00714D08">
        <w:rPr>
          <w:rFonts w:ascii="Times New Roman" w:hAnsi="Times New Roman" w:cs="Times New Roman"/>
          <w:lang w:val="en-GB"/>
        </w:rPr>
        <w:t>y (</w:t>
      </w:r>
      <w:proofErr w:type="spellStart"/>
      <w:r w:rsidR="00BD2AC7" w:rsidRPr="00714D08">
        <w:rPr>
          <w:rFonts w:ascii="Times New Roman" w:hAnsi="Times New Roman" w:cs="Times New Roman"/>
          <w:lang w:val="en-GB"/>
        </w:rPr>
        <w:t>Brinsden</w:t>
      </w:r>
      <w:proofErr w:type="spellEnd"/>
      <w:r w:rsidR="00BD2AC7" w:rsidRPr="00714D08">
        <w:rPr>
          <w:rFonts w:ascii="Times New Roman" w:hAnsi="Times New Roman" w:cs="Times New Roman"/>
          <w:lang w:val="en-GB"/>
        </w:rPr>
        <w:t xml:space="preserve"> et al., 2000). </w:t>
      </w:r>
      <w:r w:rsidR="00036DBC" w:rsidRPr="00714D08">
        <w:rPr>
          <w:rFonts w:ascii="Times New Roman" w:hAnsi="Times New Roman" w:cs="Times New Roman"/>
          <w:lang w:val="en-GB"/>
        </w:rPr>
        <w:t xml:space="preserve">Surrogacy was prohibited by law in the Netherlands until 1994.  A gynaecological cancer patient organization raised this issue in 1986. Their aim was to make </w:t>
      </w:r>
      <w:r w:rsidR="000A3B32" w:rsidRPr="00714D08">
        <w:rPr>
          <w:rFonts w:ascii="Times New Roman" w:hAnsi="Times New Roman" w:cs="Times New Roman"/>
          <w:lang w:val="en-GB"/>
        </w:rPr>
        <w:t xml:space="preserve">a </w:t>
      </w:r>
      <w:r w:rsidR="00036DBC" w:rsidRPr="00714D08">
        <w:rPr>
          <w:rFonts w:ascii="Times New Roman" w:hAnsi="Times New Roman" w:cs="Times New Roman"/>
          <w:lang w:val="en-GB"/>
        </w:rPr>
        <w:t xml:space="preserve">genetic </w:t>
      </w:r>
      <w:r w:rsidR="000A3B32" w:rsidRPr="00714D08">
        <w:rPr>
          <w:rFonts w:ascii="Times New Roman" w:hAnsi="Times New Roman" w:cs="Times New Roman"/>
          <w:lang w:val="en-GB"/>
        </w:rPr>
        <w:t>offspring</w:t>
      </w:r>
      <w:r w:rsidR="00036DBC" w:rsidRPr="00714D08">
        <w:rPr>
          <w:rFonts w:ascii="Times New Roman" w:hAnsi="Times New Roman" w:cs="Times New Roman"/>
          <w:lang w:val="en-GB"/>
        </w:rPr>
        <w:t xml:space="preserve"> legal for female who went in treatment for cancer and had were incapable of </w:t>
      </w:r>
      <w:r w:rsidR="000A3B32" w:rsidRPr="00714D08">
        <w:rPr>
          <w:rFonts w:ascii="Times New Roman" w:hAnsi="Times New Roman" w:cs="Times New Roman"/>
          <w:lang w:val="en-GB"/>
        </w:rPr>
        <w:t>carrying</w:t>
      </w:r>
      <w:r w:rsidR="00036DBC" w:rsidRPr="00714D08">
        <w:rPr>
          <w:rFonts w:ascii="Times New Roman" w:hAnsi="Times New Roman" w:cs="Times New Roman"/>
          <w:lang w:val="en-GB"/>
        </w:rPr>
        <w:t xml:space="preserve"> their own child. Finally in 1994 the law changed, and non-commercial surrogacy became legal under strict conditions (</w:t>
      </w:r>
      <w:proofErr w:type="spellStart"/>
      <w:r w:rsidR="00036DBC" w:rsidRPr="00714D08">
        <w:rPr>
          <w:rFonts w:ascii="Times New Roman" w:hAnsi="Times New Roman" w:cs="Times New Roman"/>
          <w:lang w:val="en-GB"/>
        </w:rPr>
        <w:t>Pl</w:t>
      </w:r>
      <w:r w:rsidR="00C748E1">
        <w:rPr>
          <w:rFonts w:ascii="Times New Roman" w:hAnsi="Times New Roman" w:cs="Times New Roman"/>
          <w:lang w:val="en-GB"/>
        </w:rPr>
        <w:t>anningsbesluit</w:t>
      </w:r>
      <w:proofErr w:type="spellEnd"/>
      <w:r w:rsidR="00C748E1">
        <w:rPr>
          <w:rFonts w:ascii="Times New Roman" w:hAnsi="Times New Roman" w:cs="Times New Roman"/>
          <w:lang w:val="en-GB"/>
        </w:rPr>
        <w:t>, 1997). The chang</w:t>
      </w:r>
      <w:r w:rsidR="00036DBC" w:rsidRPr="00714D08">
        <w:rPr>
          <w:rFonts w:ascii="Times New Roman" w:hAnsi="Times New Roman" w:cs="Times New Roman"/>
          <w:lang w:val="en-GB"/>
        </w:rPr>
        <w:t>e in law led to a new foundation: the Dutch Centre for Non-commercial IVF Surrog</w:t>
      </w:r>
      <w:r w:rsidR="000A3B32" w:rsidRPr="00714D08">
        <w:rPr>
          <w:rFonts w:ascii="Times New Roman" w:hAnsi="Times New Roman" w:cs="Times New Roman"/>
          <w:lang w:val="en-GB"/>
        </w:rPr>
        <w:t>ac</w:t>
      </w:r>
      <w:r w:rsidR="00036DBC" w:rsidRPr="00714D08">
        <w:rPr>
          <w:rFonts w:ascii="Times New Roman" w:hAnsi="Times New Roman" w:cs="Times New Roman"/>
          <w:lang w:val="en-GB"/>
        </w:rPr>
        <w:t xml:space="preserve">y. </w:t>
      </w:r>
      <w:r w:rsidR="000A3B32" w:rsidRPr="00714D08">
        <w:rPr>
          <w:rFonts w:ascii="Times New Roman" w:hAnsi="Times New Roman" w:cs="Times New Roman"/>
          <w:lang w:val="en-GB"/>
        </w:rPr>
        <w:t xml:space="preserve">Within this new organization there were several cohort studies. The main findings of the </w:t>
      </w:r>
      <w:r w:rsidR="00170990" w:rsidRPr="00714D08">
        <w:rPr>
          <w:rFonts w:ascii="Times New Roman" w:hAnsi="Times New Roman" w:cs="Times New Roman"/>
          <w:lang w:val="en-GB"/>
        </w:rPr>
        <w:t xml:space="preserve">cohort </w:t>
      </w:r>
      <w:r w:rsidR="000A3B32" w:rsidRPr="00714D08">
        <w:rPr>
          <w:rFonts w:ascii="Times New Roman" w:hAnsi="Times New Roman" w:cs="Times New Roman"/>
          <w:lang w:val="en-GB"/>
        </w:rPr>
        <w:t xml:space="preserve">study was </w:t>
      </w:r>
      <w:r w:rsidR="00170990" w:rsidRPr="00714D08">
        <w:rPr>
          <w:rFonts w:ascii="Times New Roman" w:hAnsi="Times New Roman" w:cs="Times New Roman"/>
          <w:lang w:val="en-GB"/>
        </w:rPr>
        <w:t xml:space="preserve">that </w:t>
      </w:r>
      <w:r w:rsidR="000A3B32" w:rsidRPr="00714D08">
        <w:rPr>
          <w:rFonts w:ascii="Times New Roman" w:hAnsi="Times New Roman" w:cs="Times New Roman"/>
          <w:lang w:val="en-GB"/>
        </w:rPr>
        <w:t xml:space="preserve">non-commercial IVF surrogacy is of benefit in terms of pregnancy outcome and psychological outcomes of the surrogate mother and the genetically parents of the offspring (Dermout,2001). This study was done and </w:t>
      </w:r>
      <w:proofErr w:type="spellStart"/>
      <w:r w:rsidR="000A3B32" w:rsidRPr="00714D08">
        <w:rPr>
          <w:rFonts w:ascii="Times New Roman" w:hAnsi="Times New Roman" w:cs="Times New Roman"/>
          <w:lang w:val="en-GB"/>
        </w:rPr>
        <w:t>analyzed</w:t>
      </w:r>
      <w:proofErr w:type="spellEnd"/>
      <w:r w:rsidR="000A3B32" w:rsidRPr="00714D08">
        <w:rPr>
          <w:rFonts w:ascii="Times New Roman" w:hAnsi="Times New Roman" w:cs="Times New Roman"/>
          <w:lang w:val="en-GB"/>
        </w:rPr>
        <w:t xml:space="preserve"> before the IVF treatment and after minimal one year after delivery.</w:t>
      </w:r>
    </w:p>
    <w:p w:rsidR="000A3B32" w:rsidRPr="00714D08" w:rsidRDefault="000A3B32" w:rsidP="00CA73C3">
      <w:pPr>
        <w:jc w:val="both"/>
        <w:rPr>
          <w:rFonts w:ascii="Times New Roman" w:hAnsi="Times New Roman" w:cs="Times New Roman"/>
          <w:lang w:val="en-GB"/>
        </w:rPr>
      </w:pPr>
    </w:p>
    <w:p w:rsidR="00650136" w:rsidRPr="00714D08" w:rsidRDefault="000A3B32" w:rsidP="00CA73C3">
      <w:pPr>
        <w:jc w:val="both"/>
        <w:rPr>
          <w:rFonts w:ascii="Times New Roman" w:hAnsi="Times New Roman" w:cs="Times New Roman"/>
          <w:lang w:val="en-GB"/>
        </w:rPr>
      </w:pPr>
      <w:r w:rsidRPr="00714D08">
        <w:rPr>
          <w:rFonts w:ascii="Times New Roman" w:hAnsi="Times New Roman" w:cs="Times New Roman"/>
          <w:lang w:val="en-GB"/>
        </w:rPr>
        <w:t xml:space="preserve">Since the positive results of the study of non-commercial </w:t>
      </w:r>
      <w:r w:rsidR="00E252BE" w:rsidRPr="00714D08">
        <w:rPr>
          <w:rFonts w:ascii="Times New Roman" w:hAnsi="Times New Roman" w:cs="Times New Roman"/>
          <w:lang w:val="en-GB"/>
        </w:rPr>
        <w:t>surrogacy</w:t>
      </w:r>
      <w:r w:rsidRPr="00714D08">
        <w:rPr>
          <w:rFonts w:ascii="Times New Roman" w:hAnsi="Times New Roman" w:cs="Times New Roman"/>
          <w:lang w:val="en-GB"/>
        </w:rPr>
        <w:t xml:space="preserve">, </w:t>
      </w:r>
      <w:r w:rsidR="00E252BE" w:rsidRPr="00714D08">
        <w:rPr>
          <w:rFonts w:ascii="Times New Roman" w:hAnsi="Times New Roman" w:cs="Times New Roman"/>
          <w:lang w:val="en-GB"/>
        </w:rPr>
        <w:t xml:space="preserve">financial agreements could be </w:t>
      </w:r>
      <w:r w:rsidR="0097201B" w:rsidRPr="00714D08">
        <w:rPr>
          <w:rFonts w:ascii="Times New Roman" w:hAnsi="Times New Roman" w:cs="Times New Roman"/>
          <w:lang w:val="en-GB"/>
        </w:rPr>
        <w:t xml:space="preserve">made with insurance companies, which led to more IVF Surrogacy </w:t>
      </w:r>
      <w:r w:rsidR="00E252BE" w:rsidRPr="00714D08">
        <w:rPr>
          <w:rFonts w:ascii="Times New Roman" w:hAnsi="Times New Roman" w:cs="Times New Roman"/>
          <w:lang w:val="en-GB"/>
        </w:rPr>
        <w:t>centres</w:t>
      </w:r>
      <w:r w:rsidR="0097201B" w:rsidRPr="00714D08">
        <w:rPr>
          <w:rFonts w:ascii="Times New Roman" w:hAnsi="Times New Roman" w:cs="Times New Roman"/>
          <w:lang w:val="en-GB"/>
        </w:rPr>
        <w:t xml:space="preserve"> in The Netherlands. Hereby enabling also a solid basis for non-commercial surrogacy</w:t>
      </w:r>
      <w:r w:rsidR="00C26819" w:rsidRPr="00714D08">
        <w:rPr>
          <w:rFonts w:ascii="Times New Roman" w:hAnsi="Times New Roman" w:cs="Times New Roman"/>
          <w:lang w:val="en-GB"/>
        </w:rPr>
        <w:t xml:space="preserve"> and e</w:t>
      </w:r>
      <w:r w:rsidR="0097201B" w:rsidRPr="00714D08">
        <w:rPr>
          <w:rFonts w:ascii="Times New Roman" w:hAnsi="Times New Roman" w:cs="Times New Roman"/>
          <w:lang w:val="en-GB"/>
        </w:rPr>
        <w:t xml:space="preserve">nabling offspring of transgender or gay couples. All findings </w:t>
      </w:r>
      <w:proofErr w:type="spellStart"/>
      <w:r w:rsidR="0097201B" w:rsidRPr="00714D08">
        <w:rPr>
          <w:rFonts w:ascii="Times New Roman" w:hAnsi="Times New Roman" w:cs="Times New Roman"/>
          <w:lang w:val="en-GB"/>
        </w:rPr>
        <w:t>o</w:t>
      </w:r>
      <w:proofErr w:type="spellEnd"/>
      <w:r w:rsidR="0097201B" w:rsidRPr="00714D08">
        <w:rPr>
          <w:rFonts w:ascii="Times New Roman" w:hAnsi="Times New Roman" w:cs="Times New Roman"/>
          <w:lang w:val="en-GB"/>
        </w:rPr>
        <w:t xml:space="preserve"> the large prospective cohort study </w:t>
      </w:r>
      <w:r w:rsidR="00650136" w:rsidRPr="00714D08">
        <w:rPr>
          <w:rFonts w:ascii="Times New Roman" w:hAnsi="Times New Roman" w:cs="Times New Roman"/>
          <w:lang w:val="en-GB"/>
        </w:rPr>
        <w:t>illustrate</w:t>
      </w:r>
      <w:r w:rsidR="0097201B" w:rsidRPr="00714D08">
        <w:rPr>
          <w:rFonts w:ascii="Times New Roman" w:hAnsi="Times New Roman" w:cs="Times New Roman"/>
          <w:lang w:val="en-GB"/>
        </w:rPr>
        <w:t>d</w:t>
      </w:r>
      <w:r w:rsidR="00650136" w:rsidRPr="00714D08">
        <w:rPr>
          <w:rFonts w:ascii="Times New Roman" w:hAnsi="Times New Roman" w:cs="Times New Roman"/>
          <w:lang w:val="en-GB"/>
        </w:rPr>
        <w:t xml:space="preserve"> that non-commercial surrogacy is feasible, with good results in terms of pregnancy outcome and psychological outcome for </w:t>
      </w:r>
      <w:r w:rsidR="0097201B" w:rsidRPr="00714D08">
        <w:rPr>
          <w:rFonts w:ascii="Times New Roman" w:hAnsi="Times New Roman" w:cs="Times New Roman"/>
          <w:lang w:val="en-GB"/>
        </w:rPr>
        <w:t xml:space="preserve">the genetically linked parents and the surrogate mother, </w:t>
      </w:r>
      <w:r w:rsidR="00650136" w:rsidRPr="00714D08">
        <w:rPr>
          <w:rFonts w:ascii="Times New Roman" w:hAnsi="Times New Roman" w:cs="Times New Roman"/>
          <w:lang w:val="en-GB"/>
        </w:rPr>
        <w:t xml:space="preserve"> and with the absence of legal problems rel</w:t>
      </w:r>
      <w:r w:rsidR="0097201B" w:rsidRPr="00714D08">
        <w:rPr>
          <w:rFonts w:ascii="Times New Roman" w:hAnsi="Times New Roman" w:cs="Times New Roman"/>
          <w:lang w:val="en-GB"/>
        </w:rPr>
        <w:t>ated to the adoption procedure</w:t>
      </w:r>
      <w:r w:rsidR="00650136" w:rsidRPr="00714D08">
        <w:rPr>
          <w:rFonts w:ascii="Times New Roman" w:hAnsi="Times New Roman" w:cs="Times New Roman"/>
          <w:lang w:val="en-GB"/>
        </w:rPr>
        <w:t>s.</w:t>
      </w:r>
    </w:p>
    <w:p w:rsidR="00B02211" w:rsidRDefault="004F455E" w:rsidP="00B02211">
      <w:pPr>
        <w:pStyle w:val="Kop1"/>
        <w:jc w:val="both"/>
        <w:rPr>
          <w:lang w:val="en-GB"/>
        </w:rPr>
      </w:pPr>
      <w:r w:rsidRPr="00714D08">
        <w:rPr>
          <w:lang w:val="en-GB"/>
        </w:rPr>
        <w:t>Current developments in infertility treatment</w:t>
      </w:r>
    </w:p>
    <w:p w:rsidR="0091582D" w:rsidRPr="0091582D" w:rsidRDefault="0091582D" w:rsidP="0091582D">
      <w:pPr>
        <w:rPr>
          <w:lang w:val="en-GB"/>
        </w:rPr>
      </w:pPr>
    </w:p>
    <w:p w:rsidR="00EF3B08" w:rsidRDefault="00B02211" w:rsidP="00F02DA3">
      <w:pPr>
        <w:jc w:val="both"/>
        <w:rPr>
          <w:lang w:val="en-GB"/>
        </w:rPr>
      </w:pPr>
      <w:r w:rsidRPr="00F02DA3">
        <w:rPr>
          <w:rFonts w:ascii="Times New Roman" w:hAnsi="Times New Roman" w:cs="Times New Roman"/>
          <w:lang w:val="en-GB"/>
        </w:rPr>
        <w:t>All fertility treatments mentioned before are focussed on increasing the likelihood of an successful pregnancy, using existing (primordial) germ</w:t>
      </w:r>
      <w:r w:rsidR="00D757D8" w:rsidRPr="00F02DA3">
        <w:rPr>
          <w:rFonts w:ascii="Times New Roman" w:hAnsi="Times New Roman" w:cs="Times New Roman"/>
          <w:lang w:val="en-GB"/>
        </w:rPr>
        <w:t xml:space="preserve"> </w:t>
      </w:r>
      <w:r w:rsidRPr="00F02DA3">
        <w:rPr>
          <w:rFonts w:ascii="Times New Roman" w:hAnsi="Times New Roman" w:cs="Times New Roman"/>
          <w:lang w:val="en-GB"/>
        </w:rPr>
        <w:t>cells, donor cells, or a surrogate mother. However, current developments suggest also a prospective treatment for infertile or same-sex couples using Stem Cell Derived (SCD) gametes.</w:t>
      </w:r>
    </w:p>
    <w:p w:rsidR="004F455E" w:rsidRPr="00EF3B08" w:rsidRDefault="004F455E" w:rsidP="00F02DA3">
      <w:pPr>
        <w:jc w:val="both"/>
        <w:rPr>
          <w:rFonts w:ascii="Times New Roman" w:hAnsi="Times New Roman" w:cs="Times New Roman"/>
          <w:lang w:val="en-GB"/>
        </w:rPr>
      </w:pPr>
      <w:r w:rsidRPr="00714D08">
        <w:rPr>
          <w:lang w:val="en-GB"/>
        </w:rPr>
        <w:br/>
      </w:r>
      <w:r w:rsidR="004C123A" w:rsidRPr="00F02DA3">
        <w:rPr>
          <w:rStyle w:val="Kop3Char"/>
        </w:rPr>
        <w:t xml:space="preserve">Stem cell derived </w:t>
      </w:r>
      <w:r w:rsidRPr="00F02DA3">
        <w:rPr>
          <w:rStyle w:val="Kop3Char"/>
        </w:rPr>
        <w:t>gametes</w:t>
      </w:r>
      <w:r w:rsidRPr="00714D08">
        <w:rPr>
          <w:lang w:val="en-GB"/>
        </w:rPr>
        <w:t xml:space="preserve"> </w:t>
      </w:r>
    </w:p>
    <w:p w:rsidR="00B02211" w:rsidRPr="008F33F0" w:rsidRDefault="00B02211" w:rsidP="008F33F0">
      <w:pPr>
        <w:pStyle w:val="Normaalweb"/>
        <w:spacing w:before="0" w:beforeAutospacing="0" w:after="245" w:afterAutospacing="0"/>
        <w:jc w:val="both"/>
        <w:rPr>
          <w:color w:val="C0504D" w:themeColor="accent2"/>
          <w:lang w:val="en-GB"/>
        </w:rPr>
      </w:pPr>
      <w:r w:rsidRPr="008D20C0">
        <w:rPr>
          <w:lang w:val="en-GB"/>
        </w:rPr>
        <w:t>Recent</w:t>
      </w:r>
      <w:r w:rsidR="005D68B5" w:rsidRPr="008D20C0">
        <w:rPr>
          <w:lang w:val="en-GB"/>
        </w:rPr>
        <w:t>ly</w:t>
      </w:r>
      <w:r w:rsidRPr="008D20C0">
        <w:rPr>
          <w:lang w:val="en-GB"/>
        </w:rPr>
        <w:t xml:space="preserve"> many studies have changed the prospect on sterility and germ cell development by producing SCD gametes. In a recent study bone marrow cells were </w:t>
      </w:r>
      <w:r w:rsidR="005D68B5" w:rsidRPr="008D20C0">
        <w:rPr>
          <w:lang w:val="en-GB"/>
        </w:rPr>
        <w:t>reprogrammed into pluripotent stem cells (PSC) (</w:t>
      </w:r>
      <w:proofErr w:type="spellStart"/>
      <w:r w:rsidR="005D68B5" w:rsidRPr="008D20C0">
        <w:rPr>
          <w:lang w:val="en-GB"/>
        </w:rPr>
        <w:t>Shirazi</w:t>
      </w:r>
      <w:proofErr w:type="spellEnd"/>
      <w:r w:rsidR="005D68B5" w:rsidRPr="008D20C0">
        <w:rPr>
          <w:lang w:val="en-GB"/>
        </w:rPr>
        <w:t xml:space="preserve"> et al. 2017). The stem cells express an embryonic a</w:t>
      </w:r>
      <w:r w:rsidR="008D20C0">
        <w:rPr>
          <w:lang w:val="en-GB"/>
        </w:rPr>
        <w:t>n</w:t>
      </w:r>
      <w:r w:rsidR="005D68B5" w:rsidRPr="008D20C0">
        <w:rPr>
          <w:lang w:val="en-GB"/>
        </w:rPr>
        <w:t xml:space="preserve">tigen namely SSEA-1. Using magnetic-activated cell sorting (MACS) system the stem cells could be separated from the bone marrow cells. </w:t>
      </w:r>
      <w:proofErr w:type="spellStart"/>
      <w:r w:rsidR="005D68B5" w:rsidRPr="008D20C0">
        <w:rPr>
          <w:lang w:val="en-GB"/>
        </w:rPr>
        <w:t>Shirazi</w:t>
      </w:r>
      <w:proofErr w:type="spellEnd"/>
      <w:r w:rsidR="005D68B5" w:rsidRPr="008D20C0">
        <w:rPr>
          <w:lang w:val="en-GB"/>
        </w:rPr>
        <w:t xml:space="preserve"> tested the pluripotency by </w:t>
      </w:r>
      <w:r w:rsidR="008D20C0" w:rsidRPr="008D20C0">
        <w:rPr>
          <w:lang w:val="en-GB"/>
        </w:rPr>
        <w:t>differentiating</w:t>
      </w:r>
      <w:r w:rsidR="005D68B5" w:rsidRPr="008D20C0">
        <w:rPr>
          <w:lang w:val="en-GB"/>
        </w:rPr>
        <w:t xml:space="preserve"> the stem cells towards cells of the three germ layers (ectoderm, endoderm and mesoderm).  Moreover, and most important for infertility treatment the induced PSC cells were differentiated into primordial male germ cells. The expression of the transcription</w:t>
      </w:r>
      <w:r w:rsidR="008D20C0">
        <w:rPr>
          <w:lang w:val="en-GB"/>
        </w:rPr>
        <w:t xml:space="preserve"> </w:t>
      </w:r>
      <w:r w:rsidR="005D68B5" w:rsidRPr="008D20C0">
        <w:rPr>
          <w:lang w:val="en-GB"/>
        </w:rPr>
        <w:t xml:space="preserve">factors: </w:t>
      </w:r>
      <w:proofErr w:type="spellStart"/>
      <w:r w:rsidR="005D68B5" w:rsidRPr="008D20C0">
        <w:rPr>
          <w:lang w:val="en-GB"/>
        </w:rPr>
        <w:t>Mvh</w:t>
      </w:r>
      <w:proofErr w:type="spellEnd"/>
      <w:r w:rsidR="005D68B5" w:rsidRPr="008D20C0">
        <w:rPr>
          <w:lang w:val="en-GB"/>
        </w:rPr>
        <w:t xml:space="preserve">, </w:t>
      </w:r>
      <w:proofErr w:type="spellStart"/>
      <w:r w:rsidR="005D68B5" w:rsidRPr="008D20C0">
        <w:rPr>
          <w:lang w:val="en-GB"/>
        </w:rPr>
        <w:t>fragilis</w:t>
      </w:r>
      <w:proofErr w:type="spellEnd"/>
      <w:r w:rsidR="005D68B5" w:rsidRPr="008D20C0">
        <w:rPr>
          <w:lang w:val="en-GB"/>
        </w:rPr>
        <w:t>, DPPa3, Stra9, DAZL, indicated that the purified cells indeed showed the specific primordial germ cell markers.</w:t>
      </w:r>
      <w:r w:rsidR="0091582D" w:rsidRPr="008D20C0">
        <w:rPr>
          <w:lang w:val="en-GB"/>
        </w:rPr>
        <w:t xml:space="preserve"> </w:t>
      </w:r>
      <w:r w:rsidR="005D68B5" w:rsidRPr="008D20C0">
        <w:rPr>
          <w:lang w:val="en-GB"/>
        </w:rPr>
        <w:t xml:space="preserve">Thus, </w:t>
      </w:r>
      <w:r w:rsidRPr="008D20C0">
        <w:rPr>
          <w:lang w:val="en-GB"/>
        </w:rPr>
        <w:t xml:space="preserve"> </w:t>
      </w:r>
      <w:r w:rsidR="005D68B5" w:rsidRPr="008D20C0">
        <w:rPr>
          <w:lang w:val="en-GB"/>
        </w:rPr>
        <w:t xml:space="preserve">the </w:t>
      </w:r>
      <w:r w:rsidRPr="008D20C0">
        <w:rPr>
          <w:lang w:val="en-GB"/>
        </w:rPr>
        <w:t xml:space="preserve"> results showed that SSEA-1+ pluripotent stem cells are able to differentiate into cells</w:t>
      </w:r>
      <w:r w:rsidR="00D757D8" w:rsidRPr="008D20C0">
        <w:rPr>
          <w:lang w:val="en-GB"/>
        </w:rPr>
        <w:t xml:space="preserve"> that express the same factors as male germ cells</w:t>
      </w:r>
      <w:r w:rsidRPr="008D20C0">
        <w:rPr>
          <w:lang w:val="en-GB"/>
        </w:rPr>
        <w:t xml:space="preserve">. </w:t>
      </w:r>
      <w:r w:rsidR="00D757D8" w:rsidRPr="008D20C0">
        <w:rPr>
          <w:lang w:val="en-GB"/>
        </w:rPr>
        <w:t xml:space="preserve">Indicating that SCD-gametes may </w:t>
      </w:r>
      <w:r w:rsidR="0091582D" w:rsidRPr="008D20C0">
        <w:rPr>
          <w:lang w:val="en-GB"/>
        </w:rPr>
        <w:t>provide</w:t>
      </w:r>
      <w:r w:rsidR="00D757D8" w:rsidRPr="008D20C0">
        <w:rPr>
          <w:lang w:val="en-GB"/>
        </w:rPr>
        <w:t xml:space="preserve"> a </w:t>
      </w:r>
      <w:r w:rsidR="0091582D" w:rsidRPr="008D20C0">
        <w:rPr>
          <w:lang w:val="en-GB"/>
        </w:rPr>
        <w:t>genetically</w:t>
      </w:r>
      <w:r w:rsidR="00D757D8" w:rsidRPr="008D20C0">
        <w:rPr>
          <w:lang w:val="en-GB"/>
        </w:rPr>
        <w:t xml:space="preserve"> </w:t>
      </w:r>
      <w:r w:rsidR="0091582D" w:rsidRPr="008D20C0">
        <w:rPr>
          <w:lang w:val="en-GB"/>
        </w:rPr>
        <w:t>offspring</w:t>
      </w:r>
      <w:r w:rsidR="00D757D8" w:rsidRPr="008D20C0">
        <w:rPr>
          <w:lang w:val="en-GB"/>
        </w:rPr>
        <w:t xml:space="preserve"> </w:t>
      </w:r>
      <w:r w:rsidR="0091582D" w:rsidRPr="008D20C0">
        <w:rPr>
          <w:lang w:val="en-GB"/>
        </w:rPr>
        <w:t>of</w:t>
      </w:r>
      <w:r w:rsidR="00D757D8" w:rsidRPr="008D20C0">
        <w:rPr>
          <w:lang w:val="en-GB"/>
        </w:rPr>
        <w:t xml:space="preserve"> both parents: a male with a SCD gamete combined with a natural gamete of the female partner. </w:t>
      </w:r>
      <w:r w:rsidR="00D757D8" w:rsidRPr="008D20C0">
        <w:rPr>
          <w:lang w:val="en-GB"/>
        </w:rPr>
        <w:lastRenderedPageBreak/>
        <w:t xml:space="preserve">Still it is very hard to </w:t>
      </w:r>
      <w:proofErr w:type="spellStart"/>
      <w:r w:rsidR="00D757D8" w:rsidRPr="008F33F0">
        <w:t>derive</w:t>
      </w:r>
      <w:proofErr w:type="spellEnd"/>
      <w:r w:rsidR="00D757D8" w:rsidRPr="008F33F0">
        <w:t xml:space="preserve"> male </w:t>
      </w:r>
      <w:proofErr w:type="spellStart"/>
      <w:r w:rsidR="00D757D8" w:rsidRPr="008F33F0">
        <w:t>gametes</w:t>
      </w:r>
      <w:proofErr w:type="spellEnd"/>
      <w:r w:rsidR="00D757D8" w:rsidRPr="008F33F0">
        <w:t xml:space="preserve"> </w:t>
      </w:r>
      <w:proofErr w:type="spellStart"/>
      <w:r w:rsidR="00D757D8" w:rsidRPr="008F33F0">
        <w:t>from</w:t>
      </w:r>
      <w:proofErr w:type="spellEnd"/>
      <w:r w:rsidR="00D757D8" w:rsidRPr="008F33F0">
        <w:t xml:space="preserve"> </w:t>
      </w:r>
      <w:proofErr w:type="spellStart"/>
      <w:r w:rsidR="00D757D8" w:rsidRPr="008F33F0">
        <w:t>female</w:t>
      </w:r>
      <w:proofErr w:type="spellEnd"/>
      <w:r w:rsidR="00D757D8" w:rsidRPr="008F33F0">
        <w:t xml:space="preserve"> </w:t>
      </w:r>
      <w:proofErr w:type="spellStart"/>
      <w:r w:rsidR="00D757D8" w:rsidRPr="008F33F0">
        <w:t>cells</w:t>
      </w:r>
      <w:proofErr w:type="spellEnd"/>
      <w:r w:rsidR="00D757D8" w:rsidRPr="008F33F0">
        <w:t xml:space="preserve"> (</w:t>
      </w:r>
      <w:proofErr w:type="spellStart"/>
      <w:r w:rsidR="00D757D8" w:rsidRPr="008F33F0">
        <w:t>Nayemia</w:t>
      </w:r>
      <w:proofErr w:type="spellEnd"/>
      <w:r w:rsidR="00D757D8" w:rsidRPr="008F33F0">
        <w:t xml:space="preserve"> et al., 2006). </w:t>
      </w:r>
      <w:r w:rsidR="00DD5758" w:rsidRPr="008F33F0">
        <w:t xml:space="preserve"> </w:t>
      </w:r>
      <w:r w:rsidR="00DD5758" w:rsidRPr="008F33F0">
        <w:rPr>
          <w:lang w:val="en-GB"/>
        </w:rPr>
        <w:t>In short, due to the complexity of the human egg</w:t>
      </w:r>
      <w:r w:rsidR="008F33F0" w:rsidRPr="008F33F0">
        <w:rPr>
          <w:lang w:val="en-GB"/>
        </w:rPr>
        <w:t xml:space="preserve"> cells</w:t>
      </w:r>
      <w:r w:rsidR="00DD5758" w:rsidRPr="008F33F0">
        <w:rPr>
          <w:lang w:val="en-GB"/>
        </w:rPr>
        <w:t xml:space="preserve"> and </w:t>
      </w:r>
      <w:r w:rsidR="008F33F0" w:rsidRPr="008F33F0">
        <w:rPr>
          <w:lang w:val="en-GB"/>
        </w:rPr>
        <w:t>s</w:t>
      </w:r>
      <w:r w:rsidR="00DD5758" w:rsidRPr="008F33F0">
        <w:rPr>
          <w:lang w:val="en-GB"/>
        </w:rPr>
        <w:t xml:space="preserve"> it must contain all of the resources necessary to develop into an embryo, it </w:t>
      </w:r>
      <w:r w:rsidR="008F33F0" w:rsidRPr="008F33F0">
        <w:rPr>
          <w:lang w:val="en-GB"/>
        </w:rPr>
        <w:t>is very hard to</w:t>
      </w:r>
      <w:r w:rsidR="00DD5758" w:rsidRPr="008F33F0">
        <w:rPr>
          <w:lang w:val="en-GB"/>
        </w:rPr>
        <w:t xml:space="preserve"> derive eggs that could be used for reproduction from XY (chromosomally male) cells</w:t>
      </w:r>
      <w:r w:rsidR="008F33F0" w:rsidRPr="008F33F0">
        <w:rPr>
          <w:lang w:val="en-GB"/>
        </w:rPr>
        <w:t>.</w:t>
      </w:r>
      <w:proofErr w:type="spellStart"/>
      <w:r w:rsidR="00D757D8" w:rsidRPr="008F33F0">
        <w:t>Furthermore</w:t>
      </w:r>
      <w:proofErr w:type="spellEnd"/>
      <w:r w:rsidR="00D757D8" w:rsidRPr="008F33F0">
        <w:t xml:space="preserve">, </w:t>
      </w:r>
      <w:proofErr w:type="spellStart"/>
      <w:r w:rsidR="00D757D8" w:rsidRPr="008F33F0">
        <w:t>would</w:t>
      </w:r>
      <w:proofErr w:type="spellEnd"/>
      <w:r w:rsidR="00D757D8" w:rsidRPr="008F33F0">
        <w:t xml:space="preserve"> </w:t>
      </w:r>
      <w:proofErr w:type="spellStart"/>
      <w:r w:rsidR="00D757D8" w:rsidRPr="008F33F0">
        <w:t>this</w:t>
      </w:r>
      <w:proofErr w:type="spellEnd"/>
      <w:r w:rsidR="00D757D8" w:rsidRPr="008F33F0">
        <w:t xml:space="preserve"> procedure </w:t>
      </w:r>
      <w:proofErr w:type="spellStart"/>
      <w:r w:rsidR="00D757D8" w:rsidRPr="008F33F0">
        <w:t>be</w:t>
      </w:r>
      <w:proofErr w:type="spellEnd"/>
      <w:r w:rsidR="00D757D8" w:rsidRPr="008F33F0">
        <w:t xml:space="preserve"> </w:t>
      </w:r>
      <w:proofErr w:type="spellStart"/>
      <w:r w:rsidR="00D757D8" w:rsidRPr="008F33F0">
        <w:t>technically</w:t>
      </w:r>
      <w:proofErr w:type="spellEnd"/>
      <w:r w:rsidR="00D757D8" w:rsidRPr="008F33F0">
        <w:t xml:space="preserve"> </w:t>
      </w:r>
      <w:proofErr w:type="spellStart"/>
      <w:r w:rsidR="00D757D8" w:rsidRPr="008F33F0">
        <w:t>possible</w:t>
      </w:r>
      <w:proofErr w:type="spellEnd"/>
      <w:r w:rsidR="00D757D8" w:rsidRPr="008F33F0">
        <w:t xml:space="preserve">, </w:t>
      </w:r>
      <w:proofErr w:type="spellStart"/>
      <w:r w:rsidR="00D757D8" w:rsidRPr="008F33F0">
        <w:t>it</w:t>
      </w:r>
      <w:proofErr w:type="spellEnd"/>
      <w:r w:rsidR="00D757D8" w:rsidRPr="008F33F0">
        <w:t xml:space="preserve"> </w:t>
      </w:r>
      <w:proofErr w:type="spellStart"/>
      <w:r w:rsidR="00D757D8" w:rsidRPr="008F33F0">
        <w:t>would</w:t>
      </w:r>
      <w:proofErr w:type="spellEnd"/>
      <w:r w:rsidR="00D757D8" w:rsidRPr="008F33F0">
        <w:t xml:space="preserve"> </w:t>
      </w:r>
      <w:proofErr w:type="spellStart"/>
      <w:r w:rsidR="00D757D8" w:rsidRPr="008F33F0">
        <w:t>require</w:t>
      </w:r>
      <w:proofErr w:type="spellEnd"/>
      <w:r w:rsidR="00D757D8" w:rsidRPr="008F33F0">
        <w:t xml:space="preserve"> </w:t>
      </w:r>
      <w:proofErr w:type="spellStart"/>
      <w:r w:rsidR="00D757D8" w:rsidRPr="008F33F0">
        <w:t>extensive</w:t>
      </w:r>
      <w:proofErr w:type="spellEnd"/>
      <w:r w:rsidR="00D757D8" w:rsidRPr="008F33F0">
        <w:t xml:space="preserve"> </w:t>
      </w:r>
      <w:proofErr w:type="spellStart"/>
      <w:r w:rsidR="00D757D8" w:rsidRPr="008F33F0">
        <w:t>manipulations</w:t>
      </w:r>
      <w:proofErr w:type="spellEnd"/>
      <w:r w:rsidR="00D757D8" w:rsidRPr="008F33F0">
        <w:t xml:space="preserve"> </w:t>
      </w:r>
      <w:proofErr w:type="spellStart"/>
      <w:r w:rsidR="00D757D8" w:rsidRPr="008F33F0">
        <w:t>compared</w:t>
      </w:r>
      <w:proofErr w:type="spellEnd"/>
      <w:r w:rsidR="00D757D8" w:rsidRPr="008F33F0">
        <w:t xml:space="preserve"> </w:t>
      </w:r>
      <w:proofErr w:type="spellStart"/>
      <w:r w:rsidR="00D757D8" w:rsidRPr="008F33F0">
        <w:t>to</w:t>
      </w:r>
      <w:proofErr w:type="spellEnd"/>
      <w:r w:rsidR="00D757D8" w:rsidRPr="008F33F0">
        <w:t xml:space="preserve"> </w:t>
      </w:r>
      <w:proofErr w:type="spellStart"/>
      <w:r w:rsidR="008F33F0" w:rsidRPr="008F33F0">
        <w:t>regular</w:t>
      </w:r>
      <w:proofErr w:type="spellEnd"/>
      <w:r w:rsidR="008F33F0">
        <w:t xml:space="preserve"> </w:t>
      </w:r>
      <w:proofErr w:type="spellStart"/>
      <w:r w:rsidR="008F33F0">
        <w:t>gamete</w:t>
      </w:r>
      <w:proofErr w:type="spellEnd"/>
      <w:r w:rsidR="008F33F0">
        <w:t xml:space="preserve"> </w:t>
      </w:r>
      <w:proofErr w:type="spellStart"/>
      <w:r w:rsidR="008F33F0">
        <w:t>derivation</w:t>
      </w:r>
      <w:proofErr w:type="spellEnd"/>
      <w:r w:rsidR="008F33F0">
        <w:t xml:space="preserve">, as a part of </w:t>
      </w:r>
      <w:proofErr w:type="spellStart"/>
      <w:r w:rsidR="008F33F0">
        <w:t>the</w:t>
      </w:r>
      <w:proofErr w:type="spellEnd"/>
      <w:r w:rsidR="008F33F0">
        <w:t xml:space="preserve"> male </w:t>
      </w:r>
      <w:proofErr w:type="spellStart"/>
      <w:r w:rsidR="008F33F0">
        <w:t>sperm</w:t>
      </w:r>
      <w:proofErr w:type="spellEnd"/>
      <w:r w:rsidR="008F33F0">
        <w:t xml:space="preserve"> </w:t>
      </w:r>
      <w:proofErr w:type="spellStart"/>
      <w:r w:rsidR="008F33F0">
        <w:t>cell</w:t>
      </w:r>
      <w:proofErr w:type="spellEnd"/>
      <w:r w:rsidR="008F33F0">
        <w:t xml:space="preserve"> </w:t>
      </w:r>
      <w:proofErr w:type="spellStart"/>
      <w:r w:rsidR="008F33F0">
        <w:t>formation</w:t>
      </w:r>
      <w:proofErr w:type="spellEnd"/>
      <w:r w:rsidR="008F33F0">
        <w:t xml:space="preserve"> information </w:t>
      </w:r>
      <w:proofErr w:type="spellStart"/>
      <w:r w:rsidR="008F33F0">
        <w:t>lays</w:t>
      </w:r>
      <w:proofErr w:type="spellEnd"/>
      <w:r w:rsidR="008F33F0">
        <w:t xml:space="preserve"> on </w:t>
      </w:r>
      <w:proofErr w:type="spellStart"/>
      <w:r w:rsidR="008F33F0">
        <w:t>the</w:t>
      </w:r>
      <w:proofErr w:type="spellEnd"/>
      <w:r w:rsidR="008F33F0">
        <w:t xml:space="preserve"> Y </w:t>
      </w:r>
      <w:proofErr w:type="spellStart"/>
      <w:r w:rsidR="008F33F0">
        <w:t>chromosome</w:t>
      </w:r>
      <w:proofErr w:type="spellEnd"/>
      <w:r w:rsidR="008F33F0">
        <w:t>.</w:t>
      </w:r>
    </w:p>
    <w:p w:rsidR="00D757D8" w:rsidRPr="001E6C34" w:rsidRDefault="00D757D8" w:rsidP="00F02DA3">
      <w:pPr>
        <w:jc w:val="both"/>
        <w:rPr>
          <w:rFonts w:ascii="Times New Roman" w:hAnsi="Times New Roman" w:cs="Times New Roman"/>
        </w:rPr>
      </w:pPr>
    </w:p>
    <w:p w:rsidR="0091582D" w:rsidRPr="001E6C34" w:rsidRDefault="00D757D8" w:rsidP="00F02DA3">
      <w:pPr>
        <w:jc w:val="both"/>
        <w:rPr>
          <w:rFonts w:ascii="Times New Roman" w:hAnsi="Times New Roman" w:cs="Times New Roman"/>
        </w:rPr>
      </w:pPr>
      <w:r w:rsidRPr="001E6C34">
        <w:rPr>
          <w:rFonts w:ascii="Times New Roman" w:hAnsi="Times New Roman" w:cs="Times New Roman"/>
        </w:rPr>
        <w:t xml:space="preserve">Although, induced </w:t>
      </w:r>
      <w:r w:rsidR="00B02211" w:rsidRPr="001E6C34">
        <w:rPr>
          <w:rFonts w:ascii="Times New Roman" w:hAnsi="Times New Roman" w:cs="Times New Roman"/>
        </w:rPr>
        <w:t>PSC-derived ga</w:t>
      </w:r>
      <w:r w:rsidRPr="001E6C34">
        <w:rPr>
          <w:rFonts w:ascii="Times New Roman" w:hAnsi="Times New Roman" w:cs="Times New Roman"/>
        </w:rPr>
        <w:t>metes avoid the use of embryos, b</w:t>
      </w:r>
      <w:r w:rsidR="00B02211" w:rsidRPr="001E6C34">
        <w:rPr>
          <w:rFonts w:ascii="Times New Roman" w:hAnsi="Times New Roman" w:cs="Times New Roman"/>
        </w:rPr>
        <w:t>y reprogramming somatic cells,</w:t>
      </w:r>
      <w:r w:rsidRPr="001E6C34">
        <w:rPr>
          <w:rFonts w:ascii="Times New Roman" w:hAnsi="Times New Roman" w:cs="Times New Roman"/>
        </w:rPr>
        <w:t xml:space="preserve"> according to </w:t>
      </w:r>
      <w:proofErr w:type="spellStart"/>
      <w:r w:rsidRPr="001E6C34">
        <w:rPr>
          <w:rFonts w:ascii="Times New Roman" w:hAnsi="Times New Roman" w:cs="Times New Roman"/>
        </w:rPr>
        <w:t>Easly</w:t>
      </w:r>
      <w:proofErr w:type="spellEnd"/>
      <w:r w:rsidRPr="001E6C34">
        <w:rPr>
          <w:rFonts w:ascii="Times New Roman" w:hAnsi="Times New Roman" w:cs="Times New Roman"/>
        </w:rPr>
        <w:t xml:space="preserve"> et al, SCD-gametes are still "farm from direct clinical application". There are several obstacles such as the epigenetic stability and imprinting of SCD-gametes, therefore raising concerns of the health of the offspring. Secondly, </w:t>
      </w:r>
      <w:r w:rsidR="00B02211" w:rsidRPr="001E6C34">
        <w:rPr>
          <w:rFonts w:ascii="Times New Roman" w:hAnsi="Times New Roman" w:cs="Times New Roman"/>
        </w:rPr>
        <w:t>to produce patient-specific gametes, the technique of deriving iPSCs or that of SCNT would have to be improved</w:t>
      </w:r>
      <w:r w:rsidR="0091582D" w:rsidRPr="001E6C34">
        <w:rPr>
          <w:rFonts w:ascii="Times New Roman" w:hAnsi="Times New Roman" w:cs="Times New Roman"/>
        </w:rPr>
        <w:t xml:space="preserve"> (</w:t>
      </w:r>
      <w:proofErr w:type="spellStart"/>
      <w:r w:rsidR="0091582D" w:rsidRPr="001E6C34">
        <w:rPr>
          <w:rFonts w:ascii="Times New Roman" w:hAnsi="Times New Roman" w:cs="Times New Roman"/>
        </w:rPr>
        <w:t>Cutas</w:t>
      </w:r>
      <w:proofErr w:type="spellEnd"/>
      <w:r w:rsidR="0091582D" w:rsidRPr="001E6C34">
        <w:rPr>
          <w:rFonts w:ascii="Times New Roman" w:hAnsi="Times New Roman" w:cs="Times New Roman"/>
        </w:rPr>
        <w:t xml:space="preserve"> et al., 2014)</w:t>
      </w:r>
      <w:r w:rsidR="00B02211" w:rsidRPr="001E6C34">
        <w:rPr>
          <w:rFonts w:ascii="Times New Roman" w:hAnsi="Times New Roman" w:cs="Times New Roman"/>
        </w:rPr>
        <w:t> There is ongoing discussion about possible tumorigenicity of iPSCs as well as about increased risks for accumulation of chromosomal aneuploidies</w:t>
      </w:r>
      <w:r w:rsidR="0091582D" w:rsidRPr="001E6C34">
        <w:rPr>
          <w:rFonts w:ascii="Times New Roman" w:hAnsi="Times New Roman" w:cs="Times New Roman"/>
        </w:rPr>
        <w:t xml:space="preserve"> (Hendriks et al., 2015</w:t>
      </w:r>
      <w:r w:rsidR="00BD18FC" w:rsidRPr="001E6C34">
        <w:rPr>
          <w:rFonts w:ascii="Times New Roman" w:hAnsi="Times New Roman" w:cs="Times New Roman"/>
        </w:rPr>
        <w:t>).</w:t>
      </w:r>
      <w:r w:rsidR="00B02211" w:rsidRPr="001E6C34">
        <w:rPr>
          <w:rFonts w:ascii="Times New Roman" w:hAnsi="Times New Roman" w:cs="Times New Roman"/>
        </w:rPr>
        <w:t> There is also no consensus about reprogramming and validation methods to obtain iPSCs. </w:t>
      </w:r>
      <w:r w:rsidR="00BD18FC" w:rsidRPr="001E6C34">
        <w:rPr>
          <w:rFonts w:ascii="Times New Roman" w:hAnsi="Times New Roman" w:cs="Times New Roman"/>
        </w:rPr>
        <w:t xml:space="preserve"> </w:t>
      </w:r>
      <w:r w:rsidR="00BD18FC" w:rsidRPr="00F02DA3">
        <w:rPr>
          <w:rFonts w:ascii="Times New Roman" w:hAnsi="Times New Roman" w:cs="Times New Roman"/>
          <w:bCs/>
        </w:rPr>
        <w:t>somatic cell nuclear transfer</w:t>
      </w:r>
      <w:r w:rsidR="00BD18FC" w:rsidRPr="00F02DA3">
        <w:rPr>
          <w:rFonts w:ascii="Times New Roman" w:hAnsi="Times New Roman" w:cs="Times New Roman"/>
        </w:rPr>
        <w:t> </w:t>
      </w:r>
      <w:r w:rsidR="00BD18FC" w:rsidRPr="001E6C34">
        <w:rPr>
          <w:rFonts w:ascii="Times New Roman" w:hAnsi="Times New Roman" w:cs="Times New Roman"/>
        </w:rPr>
        <w:t>(</w:t>
      </w:r>
      <w:r w:rsidR="00B02211" w:rsidRPr="001E6C34">
        <w:rPr>
          <w:rFonts w:ascii="Times New Roman" w:hAnsi="Times New Roman" w:cs="Times New Roman"/>
        </w:rPr>
        <w:t>SCNT</w:t>
      </w:r>
      <w:r w:rsidR="00BD18FC" w:rsidRPr="001E6C34">
        <w:rPr>
          <w:rFonts w:ascii="Times New Roman" w:hAnsi="Times New Roman" w:cs="Times New Roman"/>
        </w:rPr>
        <w:t>)</w:t>
      </w:r>
      <w:r w:rsidR="00B02211" w:rsidRPr="001E6C34">
        <w:rPr>
          <w:rFonts w:ascii="Times New Roman" w:hAnsi="Times New Roman" w:cs="Times New Roman"/>
        </w:rPr>
        <w:t xml:space="preserve">, on the other hand, is regarded as a more efficient technique, although it is </w:t>
      </w:r>
      <w:r w:rsidR="00BD18FC" w:rsidRPr="001E6C34">
        <w:rPr>
          <w:rFonts w:ascii="Times New Roman" w:hAnsi="Times New Roman" w:cs="Times New Roman"/>
        </w:rPr>
        <w:t xml:space="preserve">unclear </w:t>
      </w:r>
      <w:r w:rsidR="00B02211" w:rsidRPr="001E6C34">
        <w:rPr>
          <w:rFonts w:ascii="Times New Roman" w:hAnsi="Times New Roman" w:cs="Times New Roman"/>
        </w:rPr>
        <w:t>whether SCNT-ESCs are any better than iPSCs.</w:t>
      </w:r>
      <w:r w:rsidR="001E6C34" w:rsidRPr="001E6C34">
        <w:rPr>
          <w:rFonts w:ascii="Times New Roman" w:hAnsi="Times New Roman" w:cs="Times New Roman"/>
        </w:rPr>
        <w:t xml:space="preserve"> It has been estimated that at least in this decade SCD will not be used in clinical settings due to lack of knowledge of epigenetics regarding reprogramming cells. However, at the same time, science is </w:t>
      </w:r>
      <w:r w:rsidR="00F02DA3" w:rsidRPr="001E6C34">
        <w:rPr>
          <w:rFonts w:ascii="Times New Roman" w:hAnsi="Times New Roman" w:cs="Times New Roman"/>
        </w:rPr>
        <w:t>focusing</w:t>
      </w:r>
      <w:r w:rsidR="001E6C34" w:rsidRPr="001E6C34">
        <w:rPr>
          <w:rFonts w:ascii="Times New Roman" w:hAnsi="Times New Roman" w:cs="Times New Roman"/>
        </w:rPr>
        <w:t xml:space="preserve"> on the role genes in early germ cell development, the imprinting of genes and the interaction between germ cells and supporting (somatic) cells, therefore SCD still have future clinical potential.</w:t>
      </w:r>
    </w:p>
    <w:p w:rsidR="00810F6B" w:rsidRDefault="00810F6B" w:rsidP="00810F6B">
      <w:pPr>
        <w:pStyle w:val="Kop1"/>
        <w:jc w:val="both"/>
        <w:rPr>
          <w:lang w:val="en-GB"/>
        </w:rPr>
      </w:pPr>
      <w:r w:rsidRPr="00714D08">
        <w:rPr>
          <w:lang w:val="en-GB"/>
        </w:rPr>
        <w:t xml:space="preserve">Current treatments for couples with a (predisposition for) genetic disease </w:t>
      </w:r>
    </w:p>
    <w:p w:rsidR="00F02DA3" w:rsidRPr="00F02DA3" w:rsidRDefault="00F02DA3" w:rsidP="00F02DA3">
      <w:pPr>
        <w:pStyle w:val="Geenafstand"/>
        <w:jc w:val="both"/>
        <w:rPr>
          <w:rFonts w:ascii="Times New Roman" w:hAnsi="Times New Roman" w:cs="Times New Roman"/>
          <w:lang w:val="en-GB"/>
        </w:rPr>
      </w:pPr>
      <w:r w:rsidRPr="00F02DA3">
        <w:rPr>
          <w:rFonts w:ascii="Times New Roman" w:hAnsi="Times New Roman" w:cs="Times New Roman"/>
          <w:lang w:val="en-GB"/>
        </w:rPr>
        <w:t xml:space="preserve">It now has been shown what for methods currently are used to treat </w:t>
      </w:r>
      <w:proofErr w:type="spellStart"/>
      <w:r w:rsidRPr="00F02DA3">
        <w:rPr>
          <w:rFonts w:ascii="Times New Roman" w:hAnsi="Times New Roman" w:cs="Times New Roman"/>
          <w:lang w:val="en-GB"/>
        </w:rPr>
        <w:t>subfertile</w:t>
      </w:r>
      <w:proofErr w:type="spellEnd"/>
      <w:r w:rsidRPr="00F02DA3">
        <w:rPr>
          <w:rFonts w:ascii="Times New Roman" w:hAnsi="Times New Roman" w:cs="Times New Roman"/>
          <w:lang w:val="en-GB"/>
        </w:rPr>
        <w:t xml:space="preserve"> individuals. Moreover the prospect of SCD-derived gametes for infertile individuals or same-sex couples. However, there are also individuals who are not in/</w:t>
      </w:r>
      <w:proofErr w:type="spellStart"/>
      <w:r w:rsidRPr="00F02DA3">
        <w:rPr>
          <w:rFonts w:ascii="Times New Roman" w:hAnsi="Times New Roman" w:cs="Times New Roman"/>
          <w:lang w:val="en-GB"/>
        </w:rPr>
        <w:t>subfertile</w:t>
      </w:r>
      <w:proofErr w:type="spellEnd"/>
      <w:r w:rsidRPr="00F02DA3">
        <w:rPr>
          <w:rFonts w:ascii="Times New Roman" w:hAnsi="Times New Roman" w:cs="Times New Roman"/>
          <w:lang w:val="en-GB"/>
        </w:rPr>
        <w:t xml:space="preserve"> nor having a same-sex relationship that cannot or will not have children due to the fact that they are carriers of a genetic disease. In this chapter will be elaborated which current treatments currently exist for the last group mentioned.</w:t>
      </w:r>
    </w:p>
    <w:p w:rsidR="00810F6B" w:rsidRPr="00714D08" w:rsidRDefault="00810F6B" w:rsidP="00810F6B">
      <w:pPr>
        <w:pStyle w:val="Kop3"/>
        <w:jc w:val="both"/>
        <w:rPr>
          <w:lang w:val="en-GB"/>
        </w:rPr>
      </w:pPr>
      <w:r w:rsidRPr="00714D08">
        <w:rPr>
          <w:lang w:val="en-GB"/>
        </w:rPr>
        <w:t>Preimplantation genetic Diagnosis and Preimplantation genetic Selection</w:t>
      </w:r>
    </w:p>
    <w:p w:rsidR="00810F6B" w:rsidRPr="00714D08" w:rsidRDefault="00810F6B" w:rsidP="00810F6B">
      <w:pPr>
        <w:pStyle w:val="left"/>
        <w:shd w:val="clear" w:color="auto" w:fill="FFFFFF"/>
        <w:spacing w:before="0" w:beforeAutospacing="0" w:after="122" w:afterAutospacing="0"/>
        <w:jc w:val="both"/>
        <w:rPr>
          <w:color w:val="000000" w:themeColor="text1"/>
          <w:lang w:val="en-GB"/>
        </w:rPr>
      </w:pPr>
      <w:r w:rsidRPr="00714D08">
        <w:rPr>
          <w:color w:val="000000" w:themeColor="text1"/>
          <w:lang w:val="en-GB"/>
        </w:rPr>
        <w:t>Preimplantation genetic diagnosis (PGD), is the process of removing a single cell from an early stage</w:t>
      </w:r>
      <w:r w:rsidRPr="00714D08">
        <w:rPr>
          <w:rStyle w:val="apple-converted-space"/>
          <w:rFonts w:eastAsiaTheme="majorEastAsia"/>
          <w:color w:val="000000" w:themeColor="text1"/>
          <w:lang w:val="en-GB"/>
        </w:rPr>
        <w:t> </w:t>
      </w:r>
      <w:r w:rsidRPr="00714D08">
        <w:rPr>
          <w:color w:val="000000" w:themeColor="text1"/>
          <w:lang w:val="en-GB"/>
        </w:rPr>
        <w:t>embryo or polar body for genetic testing before transferring the embryo to the uterus. The term PGD is often misused to refer to any testing performed on an embryo prior to it being transferred to the uterus. However, there is a big difference between PGD and PGS (</w:t>
      </w:r>
      <w:proofErr w:type="spellStart"/>
      <w:r w:rsidRPr="00714D08">
        <w:rPr>
          <w:color w:val="000000" w:themeColor="text1"/>
          <w:lang w:val="en-GB"/>
        </w:rPr>
        <w:t>preimplantiation</w:t>
      </w:r>
      <w:proofErr w:type="spellEnd"/>
      <w:r w:rsidRPr="00714D08">
        <w:rPr>
          <w:color w:val="000000" w:themeColor="text1"/>
          <w:lang w:val="en-GB"/>
        </w:rPr>
        <w:t xml:space="preserve"> genetic screening). PGD involves collecting </w:t>
      </w:r>
      <w:r w:rsidR="00675584">
        <w:rPr>
          <w:color w:val="000000" w:themeColor="text1"/>
          <w:lang w:val="en-GB"/>
        </w:rPr>
        <w:t>many cells forming multiple embryo's and testing these embryo's</w:t>
      </w:r>
      <w:r w:rsidRPr="00714D08">
        <w:rPr>
          <w:color w:val="000000" w:themeColor="text1"/>
          <w:lang w:val="en-GB"/>
        </w:rPr>
        <w:t xml:space="preserve"> DNA for specific familial genetic di</w:t>
      </w:r>
      <w:r w:rsidR="00675584">
        <w:rPr>
          <w:color w:val="000000" w:themeColor="text1"/>
          <w:lang w:val="en-GB"/>
        </w:rPr>
        <w:t>seases, such as cystic fibroses</w:t>
      </w:r>
      <w:r w:rsidRPr="00714D08">
        <w:rPr>
          <w:color w:val="000000" w:themeColor="text1"/>
          <w:lang w:val="en-GB"/>
        </w:rPr>
        <w:t xml:space="preserve">, before transferring </w:t>
      </w:r>
      <w:r w:rsidR="00675584">
        <w:rPr>
          <w:color w:val="000000" w:themeColor="text1"/>
          <w:lang w:val="en-GB"/>
        </w:rPr>
        <w:t>a not genetic disease gene carrying</w:t>
      </w:r>
      <w:r w:rsidRPr="00714D08">
        <w:rPr>
          <w:color w:val="000000" w:themeColor="text1"/>
          <w:lang w:val="en-GB"/>
        </w:rPr>
        <w:t xml:space="preserve"> embryo into the uterus. Subsequently, PGD is a kind of a priori prenatal testing. This method only test one embryo to check whether it is genetically normal or not. PGS on the other hand, is testing for overall normal chromosomes, or aneuploidy by means polymerase chain reaction (PCR)  in embryos, not searching for a specific genetic diagnosis. The first reported pre-implantation genetic testing techni</w:t>
      </w:r>
      <w:r w:rsidR="00675584">
        <w:rPr>
          <w:color w:val="000000" w:themeColor="text1"/>
          <w:lang w:val="en-GB"/>
        </w:rPr>
        <w:t>que was reported in 1990 (Elliston, 2012</w:t>
      </w:r>
      <w:r w:rsidRPr="00714D08">
        <w:rPr>
          <w:color w:val="000000" w:themeColor="text1"/>
          <w:lang w:val="en-GB"/>
        </w:rPr>
        <w:t xml:space="preserve">). Since then major improvements took place in technology. There are multiple stages where an oocyte or embryo can be biopsied. Firstly, a polar body of the oocyte can be genetically tested. </w:t>
      </w:r>
      <w:r w:rsidR="00675584">
        <w:rPr>
          <w:color w:val="000000" w:themeColor="text1"/>
          <w:lang w:val="en-GB"/>
        </w:rPr>
        <w:t xml:space="preserve">Biopsy </w:t>
      </w:r>
      <w:r w:rsidRPr="00714D08">
        <w:rPr>
          <w:color w:val="000000" w:themeColor="text1"/>
          <w:lang w:val="en-GB"/>
        </w:rPr>
        <w:t xml:space="preserve">at the cleavage stage of the embryo is done on day 3. In this period the embryo contains roughly 6-10 cells. The last </w:t>
      </w:r>
      <w:r w:rsidRPr="00714D08">
        <w:rPr>
          <w:color w:val="000000" w:themeColor="text1"/>
          <w:lang w:val="en-GB"/>
        </w:rPr>
        <w:lastRenderedPageBreak/>
        <w:t>type of PGD biopsy is also called trophectoderm biopsy and is performed at the blastocyst stage. Trophectoderm cells are removed out of the embryo and tested for genetic testing. PGD and PGS is relevant for a risk groups of patients. A first risk-group relevant for PGS are patients having IVF with advanced female age (~37+). This group of individuals have an increased risk of chromosomally abnormal oocytes which increases the risk of aneuploidy and thus abnormal embryos. However, research showed that this selection procedure is not reliable, as normal looking emb</w:t>
      </w:r>
      <w:r w:rsidR="0066199E">
        <w:rPr>
          <w:color w:val="000000" w:themeColor="text1"/>
          <w:lang w:val="en-GB"/>
        </w:rPr>
        <w:t>ryos could well be aneuploid or</w:t>
      </w:r>
      <w:r w:rsidRPr="00714D08">
        <w:rPr>
          <w:color w:val="000000" w:themeColor="text1"/>
          <w:lang w:val="en-GB"/>
        </w:rPr>
        <w:t xml:space="preserve"> more likely mosaic</w:t>
      </w:r>
      <w:r w:rsidR="008F33F0">
        <w:rPr>
          <w:color w:val="000000" w:themeColor="text1"/>
          <w:lang w:val="en-GB"/>
        </w:rPr>
        <w:t xml:space="preserve"> - meaning</w:t>
      </w:r>
      <w:r w:rsidR="0066199E">
        <w:rPr>
          <w:color w:val="000000" w:themeColor="text1"/>
          <w:lang w:val="en-GB"/>
        </w:rPr>
        <w:t xml:space="preserve"> </w:t>
      </w:r>
      <w:r w:rsidR="008D20C0">
        <w:rPr>
          <w:color w:val="000000" w:themeColor="text1"/>
          <w:lang w:val="en-GB"/>
        </w:rPr>
        <w:t>different</w:t>
      </w:r>
      <w:r w:rsidR="008F33F0">
        <w:rPr>
          <w:color w:val="000000" w:themeColor="text1"/>
          <w:lang w:val="en-GB"/>
        </w:rPr>
        <w:t xml:space="preserve"> cells with a variation in genotypes</w:t>
      </w:r>
      <w:r w:rsidRPr="00714D08">
        <w:rPr>
          <w:color w:val="000000" w:themeColor="text1"/>
          <w:lang w:val="en-GB"/>
        </w:rPr>
        <w:t>. Subsequently, inserting these embryos in the uterus will lead to miscarriage or the absence of pregnancy. The Amsterdam-</w:t>
      </w:r>
      <w:proofErr w:type="spellStart"/>
      <w:r w:rsidRPr="00714D08">
        <w:rPr>
          <w:color w:val="000000" w:themeColor="text1"/>
          <w:lang w:val="en-GB"/>
        </w:rPr>
        <w:t>Groningse</w:t>
      </w:r>
      <w:proofErr w:type="spellEnd"/>
      <w:r w:rsidRPr="00714D08">
        <w:rPr>
          <w:color w:val="000000" w:themeColor="text1"/>
          <w:lang w:val="en-GB"/>
        </w:rPr>
        <w:t xml:space="preserve"> randomized, double blind research of 'van </w:t>
      </w:r>
      <w:proofErr w:type="spellStart"/>
      <w:r w:rsidRPr="00714D08">
        <w:rPr>
          <w:color w:val="000000" w:themeColor="text1"/>
          <w:lang w:val="en-GB"/>
        </w:rPr>
        <w:t>Mastenbroek</w:t>
      </w:r>
      <w:proofErr w:type="spellEnd"/>
      <w:r w:rsidRPr="00714D08">
        <w:rPr>
          <w:color w:val="000000" w:themeColor="text1"/>
          <w:lang w:val="en-GB"/>
        </w:rPr>
        <w:t xml:space="preserve"> et al.' showed that with 408 women from 35-4`years, a complement PGS to an IVF treatment, will significantly decrease the chance of a continued pregnancy. In this research chromosomes 1, 13, 16, 17, 18, 21, X and Y were screened out of one cell of an early stage embryo (4 cells or more). The cause of the decrease instead of increase of successful pregnancies could lay on multiple factors. Firstly, the FISH method is not 100% accurate, and only shows the visualisation of chromosome. Comparative genomic hybridisation (CGH) leads to a better change to diagnose aneuploidy. Secondly, removing one cell of a 4+ stage embryo could lead to damage to the early stage embryo. Lastly</w:t>
      </w:r>
      <w:r w:rsidRPr="00714D08">
        <w:rPr>
          <w:lang w:val="en-GB"/>
        </w:rPr>
        <w:t>, and most important, it appears that mosaicism is a common phenomenon in early embryo development.</w:t>
      </w:r>
      <w:r w:rsidRPr="00714D08">
        <w:rPr>
          <w:color w:val="000000" w:themeColor="text1"/>
          <w:lang w:val="en-GB"/>
        </w:rPr>
        <w:t xml:space="preserve"> This implies that not all cells in an early stage embryo have the same chromosome composition, which also happens in healthy embryos. One screened cell is therefore not representative for the whole embryo. This could lead to false</w:t>
      </w:r>
      <w:r w:rsidR="008D20C0">
        <w:rPr>
          <w:color w:val="000000" w:themeColor="text1"/>
          <w:lang w:val="en-GB"/>
        </w:rPr>
        <w:t>-</w:t>
      </w:r>
      <w:r w:rsidRPr="00714D08">
        <w:rPr>
          <w:color w:val="000000" w:themeColor="text1"/>
          <w:lang w:val="en-GB"/>
        </w:rPr>
        <w:t xml:space="preserve">positive or negative test results. A normally healthy embryo could not be selected, and a aneuploid embryo could be screened healthy on one "healthy" cell. </w:t>
      </w:r>
      <w:r w:rsidRPr="00714D08">
        <w:rPr>
          <w:lang w:val="en-GB"/>
        </w:rPr>
        <w:t>PGS is therefore not a reliable method, At present, the application of PGS is widely spread outside the Netherlands, but still in dispute.</w:t>
      </w:r>
      <w:r w:rsidR="008D20C0">
        <w:rPr>
          <w:lang w:val="en-GB"/>
        </w:rPr>
        <w:t xml:space="preserve"> </w:t>
      </w:r>
      <w:r w:rsidRPr="00714D08">
        <w:rPr>
          <w:lang w:val="en-GB"/>
        </w:rPr>
        <w:t xml:space="preserve">In some cases PGD or PGS  is not relevant for genetic diseases. For instance, if the mother carries a genetic disease on her mitochondrial DNA. This part of DNA </w:t>
      </w:r>
      <w:r w:rsidR="0066199E">
        <w:rPr>
          <w:lang w:val="en-GB"/>
        </w:rPr>
        <w:t>will</w:t>
      </w:r>
      <w:r w:rsidRPr="00714D08">
        <w:rPr>
          <w:lang w:val="en-GB"/>
        </w:rPr>
        <w:t xml:space="preserve"> always be passed along to the offspring. In these special cases  Mitochondrial genome editing or Mitochondrial DNA transfer might be an option.</w:t>
      </w:r>
    </w:p>
    <w:p w:rsidR="00810F6B" w:rsidRPr="00714D08" w:rsidRDefault="00810F6B" w:rsidP="00810F6B">
      <w:pPr>
        <w:jc w:val="both"/>
        <w:rPr>
          <w:lang w:val="en-GB"/>
        </w:rPr>
      </w:pPr>
    </w:p>
    <w:p w:rsidR="00810F6B" w:rsidRPr="00714D08" w:rsidRDefault="00810F6B" w:rsidP="00810F6B">
      <w:pPr>
        <w:pStyle w:val="Kop3"/>
        <w:jc w:val="both"/>
        <w:rPr>
          <w:lang w:val="en-GB"/>
        </w:rPr>
      </w:pPr>
      <w:r w:rsidRPr="00714D08">
        <w:rPr>
          <w:lang w:val="en-GB"/>
        </w:rPr>
        <w:t>Mitochondrial DNA transfer</w:t>
      </w:r>
    </w:p>
    <w:p w:rsidR="00810F6B" w:rsidRPr="00714D08" w:rsidRDefault="00810F6B" w:rsidP="00810F6B">
      <w:pPr>
        <w:jc w:val="both"/>
        <w:rPr>
          <w:rFonts w:ascii="Times New Roman" w:hAnsi="Times New Roman" w:cs="Times New Roman"/>
          <w:lang w:val="en-GB"/>
        </w:rPr>
      </w:pPr>
      <w:r w:rsidRPr="00714D08">
        <w:rPr>
          <w:rFonts w:ascii="Times New Roman" w:hAnsi="Times New Roman" w:cs="Times New Roman"/>
          <w:lang w:val="en-GB"/>
        </w:rPr>
        <w:t>Mitochondrial transfer (MT) techniques are being developed as one method of enabling</w:t>
      </w:r>
    </w:p>
    <w:p w:rsidR="00BC5FE0" w:rsidRDefault="00810F6B" w:rsidP="00F02DA3">
      <w:pPr>
        <w:jc w:val="both"/>
        <w:rPr>
          <w:rFonts w:ascii="Times New Roman" w:hAnsi="Times New Roman" w:cs="Times New Roman"/>
          <w:lang w:val="en-GB"/>
        </w:rPr>
      </w:pPr>
      <w:r w:rsidRPr="00714D08">
        <w:rPr>
          <w:rFonts w:ascii="Times New Roman" w:hAnsi="Times New Roman" w:cs="Times New Roman"/>
          <w:lang w:val="en-GB"/>
        </w:rPr>
        <w:t xml:space="preserve">couples with a female partner who has risk on mitochondrial diseases to avoid having a child with mitochondrial disease (Richardson et al,2015). These conditions can be severe and affect multiple-organ systems. Whilst mitochondrial diseases are severe and decrease life expectancy, currently mitochondrial diseases cannot be cured. Therefore Mitochondrial DNA transfer (MT) is from great interest. There are two MT techniques: </w:t>
      </w:r>
      <w:proofErr w:type="spellStart"/>
      <w:r w:rsidRPr="00714D08">
        <w:rPr>
          <w:rFonts w:ascii="Times New Roman" w:hAnsi="Times New Roman" w:cs="Times New Roman"/>
          <w:lang w:val="en-GB"/>
        </w:rPr>
        <w:t>pronucleus</w:t>
      </w:r>
      <w:proofErr w:type="spellEnd"/>
      <w:r w:rsidRPr="00714D08">
        <w:rPr>
          <w:rFonts w:ascii="Times New Roman" w:hAnsi="Times New Roman" w:cs="Times New Roman"/>
          <w:lang w:val="en-GB"/>
        </w:rPr>
        <w:t xml:space="preserve"> transfer (PNT) and maternal spindle transfer (MST) (Richardson et al, 2015).MST is undertaken in oocytes and involves removing the spindle from an oocyte with genetic abnormal affected mitochondria. After removing the spindle it is inserted into an enucleated donor oocyte. After these steps ordinary IVF procedure continues. PNT involves creating an zygote using the biological gametes of the couple and transferring the </w:t>
      </w:r>
      <w:proofErr w:type="spellStart"/>
      <w:r w:rsidRPr="00714D08">
        <w:rPr>
          <w:rFonts w:ascii="Times New Roman" w:hAnsi="Times New Roman" w:cs="Times New Roman"/>
          <w:lang w:val="en-GB"/>
        </w:rPr>
        <w:t>pronuclei</w:t>
      </w:r>
      <w:proofErr w:type="spellEnd"/>
      <w:r w:rsidRPr="00714D08">
        <w:rPr>
          <w:rFonts w:ascii="Times New Roman" w:hAnsi="Times New Roman" w:cs="Times New Roman"/>
          <w:lang w:val="en-GB"/>
        </w:rPr>
        <w:t xml:space="preserve"> to  an enucleated </w:t>
      </w:r>
      <w:proofErr w:type="spellStart"/>
      <w:r w:rsidRPr="00714D08">
        <w:rPr>
          <w:rFonts w:ascii="Times New Roman" w:hAnsi="Times New Roman" w:cs="Times New Roman"/>
          <w:lang w:val="en-GB"/>
        </w:rPr>
        <w:t>donorzygote</w:t>
      </w:r>
      <w:proofErr w:type="spellEnd"/>
      <w:r w:rsidRPr="00714D08">
        <w:rPr>
          <w:rFonts w:ascii="Times New Roman" w:hAnsi="Times New Roman" w:cs="Times New Roman"/>
          <w:lang w:val="en-GB"/>
        </w:rPr>
        <w:t>.</w:t>
      </w:r>
    </w:p>
    <w:p w:rsidR="00BC5FE0" w:rsidRDefault="00BC5FE0">
      <w:pPr>
        <w:spacing w:after="200" w:line="276" w:lineRule="auto"/>
        <w:rPr>
          <w:rFonts w:ascii="Times New Roman" w:hAnsi="Times New Roman" w:cs="Times New Roman"/>
          <w:lang w:val="en-GB"/>
        </w:rPr>
      </w:pPr>
      <w:r>
        <w:rPr>
          <w:rFonts w:ascii="Times New Roman" w:hAnsi="Times New Roman" w:cs="Times New Roman"/>
          <w:lang w:val="en-GB"/>
        </w:rPr>
        <w:br w:type="page"/>
      </w:r>
    </w:p>
    <w:p w:rsidR="00D03836" w:rsidRDefault="0097201B" w:rsidP="00CA73C3">
      <w:pPr>
        <w:pStyle w:val="Kop1"/>
        <w:jc w:val="both"/>
        <w:rPr>
          <w:lang w:val="en-GB"/>
        </w:rPr>
      </w:pPr>
      <w:r w:rsidRPr="00714D08">
        <w:rPr>
          <w:lang w:val="en-GB"/>
        </w:rPr>
        <w:lastRenderedPageBreak/>
        <w:t>Current developments</w:t>
      </w:r>
      <w:r w:rsidR="00170990" w:rsidRPr="00714D08">
        <w:rPr>
          <w:lang w:val="en-GB"/>
        </w:rPr>
        <w:t xml:space="preserve"> in genetic engineering </w:t>
      </w:r>
    </w:p>
    <w:p w:rsidR="00EA404C" w:rsidRPr="00EA404C" w:rsidRDefault="00EA404C" w:rsidP="00EA404C">
      <w:pPr>
        <w:rPr>
          <w:lang w:val="en-GB"/>
        </w:rPr>
      </w:pPr>
      <w:r>
        <w:rPr>
          <w:lang w:val="en-GB"/>
        </w:rPr>
        <w:t>So far MT is the only treatment that requires genetic modifying with mitochondrial DNA in germlines and is clinically offered in a few countries. MT only involves "swabbing" parts of mitochondrial DNA, not adding or knocking out parts of Mitochondrial DNA. Moreover, it does not affect the nuclear DNA. Altering the nuclear DNA sequence is what is considered genetic engineering.</w:t>
      </w:r>
    </w:p>
    <w:p w:rsidR="00EA404C" w:rsidRPr="00EA404C" w:rsidRDefault="00D03836" w:rsidP="00EA404C">
      <w:pPr>
        <w:pStyle w:val="Kop3"/>
        <w:jc w:val="both"/>
        <w:rPr>
          <w:lang w:val="en-GB"/>
        </w:rPr>
      </w:pPr>
      <w:r w:rsidRPr="00714D08">
        <w:rPr>
          <w:lang w:val="en-GB"/>
        </w:rPr>
        <w:t xml:space="preserve">History </w:t>
      </w:r>
    </w:p>
    <w:p w:rsidR="00E1585F" w:rsidRPr="0091582D" w:rsidRDefault="00D03836" w:rsidP="00CA73C3">
      <w:pPr>
        <w:pStyle w:val="Normaalweb"/>
        <w:shd w:val="clear" w:color="auto" w:fill="FFFFFF"/>
        <w:spacing w:before="0" w:beforeAutospacing="0" w:after="0" w:afterAutospacing="0"/>
        <w:jc w:val="both"/>
        <w:textAlignment w:val="baseline"/>
        <w:rPr>
          <w:lang w:val="en-GB"/>
        </w:rPr>
      </w:pPr>
      <w:r w:rsidRPr="0091582D">
        <w:rPr>
          <w:bdr w:val="none" w:sz="0" w:space="0" w:color="auto" w:frame="1"/>
          <w:lang w:val="en-GB"/>
        </w:rPr>
        <w:t>In recent years researchers have successfully developed improved</w:t>
      </w:r>
      <w:r w:rsidR="000B7093" w:rsidRPr="0091582D">
        <w:rPr>
          <w:bdr w:val="none" w:sz="0" w:space="0" w:color="auto" w:frame="1"/>
          <w:lang w:val="en-GB"/>
        </w:rPr>
        <w:t xml:space="preserve"> gene-</w:t>
      </w:r>
      <w:r w:rsidRPr="0091582D">
        <w:rPr>
          <w:bdr w:val="none" w:sz="0" w:space="0" w:color="auto" w:frame="1"/>
          <w:lang w:val="en-GB"/>
        </w:rPr>
        <w:t xml:space="preserve">modifying systems using alternative technologies to generate genetically engineered mammals much faster and more cost-effective compared to traditional targeted mutation methods. Although research has been done with several mammals including mice, </w:t>
      </w:r>
      <w:r w:rsidR="00980104" w:rsidRPr="0091582D">
        <w:rPr>
          <w:bdr w:val="none" w:sz="0" w:space="0" w:color="auto" w:frame="1"/>
          <w:lang w:val="en-GB"/>
        </w:rPr>
        <w:t xml:space="preserve">and human cell lines, </w:t>
      </w:r>
      <w:r w:rsidR="000B7093" w:rsidRPr="0091582D">
        <w:rPr>
          <w:lang w:val="en-GB"/>
        </w:rPr>
        <w:t xml:space="preserve">genetic engineering in nuclear DNA of humans in vivo still is speculative. </w:t>
      </w:r>
      <w:r w:rsidRPr="0091582D">
        <w:rPr>
          <w:lang w:val="en-GB"/>
        </w:rPr>
        <w:t xml:space="preserve">Genetic engineering via homologous recombination </w:t>
      </w:r>
      <w:r w:rsidR="0066199E">
        <w:rPr>
          <w:lang w:val="en-GB"/>
        </w:rPr>
        <w:t xml:space="preserve">started in 1990. </w:t>
      </w:r>
      <w:r w:rsidR="00946513">
        <w:rPr>
          <w:lang w:val="en-GB"/>
        </w:rPr>
        <w:t xml:space="preserve">From this time on, scientist could selectively knock out genes in mice, and directly evaluate the physiology, development and behaviour. Knock-out mice, generated a new platform in which different mice models would express specific disease causing genes. Therefore, it became more accessible for scientists to evaluate the </w:t>
      </w:r>
      <w:r w:rsidR="00975EE1">
        <w:rPr>
          <w:lang w:val="en-GB"/>
        </w:rPr>
        <w:t>characteristics</w:t>
      </w:r>
      <w:r w:rsidR="00946513">
        <w:rPr>
          <w:lang w:val="en-GB"/>
        </w:rPr>
        <w:t xml:space="preserve"> of the mice without this specific genes. Moreover</w:t>
      </w:r>
      <w:r w:rsidR="00975EE1">
        <w:rPr>
          <w:lang w:val="en-GB"/>
        </w:rPr>
        <w:t>, researchers could replace a disease causing gene</w:t>
      </w:r>
      <w:r w:rsidR="00946513">
        <w:rPr>
          <w:lang w:val="en-GB"/>
        </w:rPr>
        <w:t xml:space="preserve"> by a </w:t>
      </w:r>
      <w:r w:rsidR="00975EE1">
        <w:rPr>
          <w:lang w:val="en-GB"/>
        </w:rPr>
        <w:t xml:space="preserve">functional gene. This was an expensive and time-consuming process the beginning of the developments of genetic engineering. However, researchers developed technologies in which they can engineer faster, more efficient and which is less expensive. </w:t>
      </w:r>
      <w:r w:rsidR="001E05B4" w:rsidRPr="0091582D">
        <w:rPr>
          <w:lang w:val="en-GB"/>
        </w:rPr>
        <w:t>The link from mice to humans has not been founded yet. However, development is rapidly progressing</w:t>
      </w:r>
      <w:r w:rsidR="0066199E">
        <w:rPr>
          <w:lang w:val="en-GB"/>
        </w:rPr>
        <w:t>, currently scientist are working on genetic modification instead of knock-out's, this involves other repairing techniques as well</w:t>
      </w:r>
      <w:r w:rsidR="001E05B4" w:rsidRPr="0091582D">
        <w:rPr>
          <w:lang w:val="en-GB"/>
        </w:rPr>
        <w:t xml:space="preserve">. In the following paragraphs recent methods and developments will be elaborated. </w:t>
      </w:r>
    </w:p>
    <w:p w:rsidR="00E1585F" w:rsidRPr="00714D08" w:rsidRDefault="00E1585F" w:rsidP="00CA73C3">
      <w:pPr>
        <w:pStyle w:val="Normaalweb"/>
        <w:shd w:val="clear" w:color="auto" w:fill="FFFFFF"/>
        <w:spacing w:before="0" w:beforeAutospacing="0" w:after="0" w:afterAutospacing="0"/>
        <w:jc w:val="both"/>
        <w:textAlignment w:val="baseline"/>
        <w:rPr>
          <w:rFonts w:ascii="Helvetica" w:hAnsi="Helvetica"/>
          <w:color w:val="333333"/>
          <w:sz w:val="22"/>
          <w:szCs w:val="22"/>
          <w:lang w:val="en-GB"/>
        </w:rPr>
      </w:pPr>
    </w:p>
    <w:p w:rsidR="00E1585F" w:rsidRPr="00714D08" w:rsidRDefault="00E1585F" w:rsidP="00CA73C3">
      <w:pPr>
        <w:pStyle w:val="Kop3"/>
        <w:jc w:val="both"/>
        <w:rPr>
          <w:lang w:val="en-GB"/>
        </w:rPr>
      </w:pPr>
      <w:r w:rsidRPr="00714D08">
        <w:rPr>
          <w:lang w:val="en-GB"/>
        </w:rPr>
        <w:t xml:space="preserve">Genome engineering with </w:t>
      </w:r>
      <w:proofErr w:type="spellStart"/>
      <w:r w:rsidR="00D47B0D" w:rsidRPr="00714D08">
        <w:rPr>
          <w:lang w:val="en-GB"/>
        </w:rPr>
        <w:t>Zinc</w:t>
      </w:r>
      <w:r w:rsidRPr="00714D08">
        <w:rPr>
          <w:lang w:val="en-GB"/>
        </w:rPr>
        <w:t>Finger</w:t>
      </w:r>
      <w:proofErr w:type="spellEnd"/>
      <w:r w:rsidRPr="00714D08">
        <w:rPr>
          <w:lang w:val="en-GB"/>
        </w:rPr>
        <w:t xml:space="preserve"> Nucleases (ZFN)</w:t>
      </w:r>
    </w:p>
    <w:p w:rsidR="00C6207A" w:rsidRPr="001E6C34" w:rsidRDefault="00C6207A" w:rsidP="00CA73C3">
      <w:pPr>
        <w:jc w:val="both"/>
        <w:rPr>
          <w:rFonts w:ascii="Times New Roman" w:hAnsi="Times New Roman" w:cs="Times New Roman"/>
          <w:lang w:val="en-GB"/>
        </w:rPr>
      </w:pPr>
      <w:r w:rsidRPr="00714D08">
        <w:rPr>
          <w:rFonts w:ascii="Times New Roman" w:hAnsi="Times New Roman" w:cs="Times New Roman"/>
          <w:lang w:val="en-GB"/>
        </w:rPr>
        <w:t xml:space="preserve">A key breakthrough in genome engineering came with the observation that the restriction enzyme </w:t>
      </w:r>
      <w:proofErr w:type="spellStart"/>
      <w:r w:rsidRPr="00714D08">
        <w:rPr>
          <w:rFonts w:ascii="Times New Roman" w:hAnsi="Times New Roman" w:cs="Times New Roman"/>
          <w:lang w:val="en-GB"/>
        </w:rPr>
        <w:t>FokI</w:t>
      </w:r>
      <w:proofErr w:type="spellEnd"/>
      <w:r w:rsidRPr="00714D08">
        <w:rPr>
          <w:rFonts w:ascii="Times New Roman" w:hAnsi="Times New Roman" w:cs="Times New Roman"/>
          <w:lang w:val="en-GB"/>
        </w:rPr>
        <w:t xml:space="preserve"> has molecularly distinct binding and cleavage domains, and that swapping of recognition domains could al</w:t>
      </w:r>
      <w:r w:rsidR="0066199E">
        <w:rPr>
          <w:rFonts w:ascii="Times New Roman" w:hAnsi="Times New Roman" w:cs="Times New Roman"/>
          <w:lang w:val="en-GB"/>
        </w:rPr>
        <w:t xml:space="preserve">ter </w:t>
      </w:r>
      <w:proofErr w:type="spellStart"/>
      <w:r w:rsidR="0066199E">
        <w:rPr>
          <w:rFonts w:ascii="Times New Roman" w:hAnsi="Times New Roman" w:cs="Times New Roman"/>
          <w:lang w:val="en-GB"/>
        </w:rPr>
        <w:t>FokI</w:t>
      </w:r>
      <w:proofErr w:type="spellEnd"/>
      <w:r w:rsidR="0066199E">
        <w:rPr>
          <w:rFonts w:ascii="Times New Roman" w:hAnsi="Times New Roman" w:cs="Times New Roman"/>
          <w:lang w:val="en-GB"/>
        </w:rPr>
        <w:t xml:space="preserve"> targeting specificity</w:t>
      </w:r>
      <w:r w:rsidRPr="00714D08">
        <w:rPr>
          <w:rFonts w:ascii="Times New Roman" w:hAnsi="Times New Roman" w:cs="Times New Roman"/>
          <w:lang w:val="en-GB"/>
        </w:rPr>
        <w:t>. Prior to this realization, zinc fingers were discovered as a class of pr</w:t>
      </w:r>
      <w:r w:rsidRPr="001E6C34">
        <w:rPr>
          <w:rFonts w:ascii="Times New Roman" w:hAnsi="Times New Roman" w:cs="Times New Roman"/>
          <w:lang w:val="en-GB"/>
        </w:rPr>
        <w:t>otein motifs in X. laevi10, and found to be frequently occurring in mammalian cells as transcription factors where bind DNA in a mo</w:t>
      </w:r>
      <w:r w:rsidR="0066199E">
        <w:rPr>
          <w:rFonts w:ascii="Times New Roman" w:hAnsi="Times New Roman" w:cs="Times New Roman"/>
          <w:lang w:val="en-GB"/>
        </w:rPr>
        <w:t xml:space="preserve">dular, sequences </w:t>
      </w:r>
      <w:proofErr w:type="spellStart"/>
      <w:r w:rsidR="0066199E">
        <w:rPr>
          <w:rFonts w:ascii="Times New Roman" w:hAnsi="Times New Roman" w:cs="Times New Roman"/>
          <w:lang w:val="en-GB"/>
        </w:rPr>
        <w:t>pecific</w:t>
      </w:r>
      <w:proofErr w:type="spellEnd"/>
      <w:r w:rsidR="0066199E">
        <w:rPr>
          <w:rFonts w:ascii="Times New Roman" w:hAnsi="Times New Roman" w:cs="Times New Roman"/>
          <w:lang w:val="en-GB"/>
        </w:rPr>
        <w:t xml:space="preserve"> manner.</w:t>
      </w:r>
      <w:r w:rsidRPr="001E6C34">
        <w:rPr>
          <w:rFonts w:ascii="Times New Roman" w:hAnsi="Times New Roman" w:cs="Times New Roman"/>
          <w:lang w:val="en-GB"/>
        </w:rPr>
        <w:t xml:space="preserve"> Each individual module of a Cys2-His2 zinc finger domain, the most commonly used </w:t>
      </w:r>
      <w:proofErr w:type="spellStart"/>
      <w:r w:rsidRPr="001E6C34">
        <w:rPr>
          <w:rFonts w:ascii="Times New Roman" w:hAnsi="Times New Roman" w:cs="Times New Roman"/>
          <w:lang w:val="en-GB"/>
        </w:rPr>
        <w:t>Z</w:t>
      </w:r>
      <w:r w:rsidR="0066199E">
        <w:rPr>
          <w:rFonts w:ascii="Times New Roman" w:hAnsi="Times New Roman" w:cs="Times New Roman"/>
          <w:lang w:val="en-GB"/>
        </w:rPr>
        <w:t>inc</w:t>
      </w:r>
      <w:r w:rsidRPr="001E6C34">
        <w:rPr>
          <w:rFonts w:ascii="Times New Roman" w:hAnsi="Times New Roman" w:cs="Times New Roman"/>
          <w:lang w:val="en-GB"/>
        </w:rPr>
        <w:t>F</w:t>
      </w:r>
      <w:r w:rsidR="0066199E">
        <w:rPr>
          <w:rFonts w:ascii="Times New Roman" w:hAnsi="Times New Roman" w:cs="Times New Roman"/>
          <w:lang w:val="en-GB"/>
        </w:rPr>
        <w:t>inger</w:t>
      </w:r>
      <w:proofErr w:type="spellEnd"/>
      <w:r w:rsidRPr="001E6C34">
        <w:rPr>
          <w:rFonts w:ascii="Times New Roman" w:hAnsi="Times New Roman" w:cs="Times New Roman"/>
          <w:lang w:val="en-GB"/>
        </w:rPr>
        <w:t>-type</w:t>
      </w:r>
      <w:r w:rsidR="0066199E">
        <w:rPr>
          <w:rFonts w:ascii="Times New Roman" w:hAnsi="Times New Roman" w:cs="Times New Roman"/>
          <w:lang w:val="en-GB"/>
        </w:rPr>
        <w:t xml:space="preserve"> (ZF)</w:t>
      </w:r>
      <w:r w:rsidRPr="001E6C34">
        <w:rPr>
          <w:rFonts w:ascii="Times New Roman" w:hAnsi="Times New Roman" w:cs="Times New Roman"/>
          <w:lang w:val="en-GB"/>
        </w:rPr>
        <w:t xml:space="preserve"> domain in genome engineering applications, contains approximately 30 amino acids that fold to interact with 3-bp of DNA. </w:t>
      </w:r>
      <w:r w:rsidR="0066199E">
        <w:rPr>
          <w:rFonts w:ascii="Times New Roman" w:hAnsi="Times New Roman" w:cs="Times New Roman"/>
          <w:lang w:val="en-GB"/>
        </w:rPr>
        <w:t xml:space="preserve">This is the domain of the </w:t>
      </w:r>
      <w:r w:rsidR="003D688D">
        <w:rPr>
          <w:rFonts w:ascii="Times New Roman" w:hAnsi="Times New Roman" w:cs="Times New Roman"/>
          <w:lang w:val="en-GB"/>
        </w:rPr>
        <w:t>Zinc Finger protein that can recognize a specific ligand, there are multiple types.</w:t>
      </w:r>
    </w:p>
    <w:p w:rsidR="00C6207A" w:rsidRPr="001E6C34" w:rsidRDefault="00C6207A" w:rsidP="00CA73C3">
      <w:pPr>
        <w:jc w:val="both"/>
        <w:rPr>
          <w:rFonts w:ascii="Times New Roman" w:hAnsi="Times New Roman" w:cs="Times New Roman"/>
          <w:lang w:val="en-GB"/>
        </w:rPr>
      </w:pPr>
    </w:p>
    <w:p w:rsidR="00FC6B06" w:rsidRPr="00714D08" w:rsidRDefault="00D47B0D" w:rsidP="00CA73C3">
      <w:pPr>
        <w:pStyle w:val="Normaalweb"/>
        <w:shd w:val="clear" w:color="auto" w:fill="FFFFFF"/>
        <w:spacing w:before="0" w:beforeAutospacing="0" w:after="0" w:afterAutospacing="0"/>
        <w:jc w:val="both"/>
        <w:textAlignment w:val="baseline"/>
        <w:rPr>
          <w:rFonts w:eastAsiaTheme="minorHAnsi"/>
          <w:lang w:val="en-GB"/>
        </w:rPr>
      </w:pPr>
      <w:proofErr w:type="spellStart"/>
      <w:r w:rsidRPr="001E6C34">
        <w:rPr>
          <w:lang w:val="en-GB"/>
        </w:rPr>
        <w:t>Zinc</w:t>
      </w:r>
      <w:r w:rsidR="00E062F4" w:rsidRPr="001E6C34">
        <w:rPr>
          <w:lang w:val="en-GB"/>
        </w:rPr>
        <w:t>Finger</w:t>
      </w:r>
      <w:proofErr w:type="spellEnd"/>
      <w:r w:rsidR="00E062F4" w:rsidRPr="001E6C34">
        <w:rPr>
          <w:lang w:val="en-GB"/>
        </w:rPr>
        <w:t xml:space="preserve"> Nucleases (ZFNs) </w:t>
      </w:r>
      <w:r w:rsidR="00E86F83" w:rsidRPr="001E6C34">
        <w:rPr>
          <w:lang w:val="en-GB"/>
        </w:rPr>
        <w:t xml:space="preserve">were the first of the </w:t>
      </w:r>
      <w:r w:rsidR="00D03836" w:rsidRPr="001E6C34">
        <w:rPr>
          <w:lang w:val="en-GB"/>
        </w:rPr>
        <w:t xml:space="preserve">genome </w:t>
      </w:r>
      <w:r w:rsidR="00E86F83" w:rsidRPr="001E6C34">
        <w:rPr>
          <w:lang w:val="en-GB"/>
        </w:rPr>
        <w:t xml:space="preserve">modifying nucleases. </w:t>
      </w:r>
      <w:r w:rsidR="00A85C90" w:rsidRPr="001E6C34">
        <w:rPr>
          <w:rFonts w:eastAsiaTheme="minorHAnsi"/>
          <w:lang w:val="en-GB"/>
        </w:rPr>
        <w:t>These synthetic</w:t>
      </w:r>
      <w:r w:rsidR="000E5C48" w:rsidRPr="001E6C34">
        <w:rPr>
          <w:rFonts w:eastAsiaTheme="minorHAnsi"/>
          <w:lang w:val="en-GB"/>
        </w:rPr>
        <w:t xml:space="preserve"> proteins, </w:t>
      </w:r>
      <w:r w:rsidR="00A85C90" w:rsidRPr="001E6C34">
        <w:rPr>
          <w:rFonts w:eastAsiaTheme="minorHAnsi"/>
          <w:lang w:val="en-GB"/>
        </w:rPr>
        <w:t xml:space="preserve"> the natural type IIS restriction enzyme, </w:t>
      </w:r>
      <w:proofErr w:type="spellStart"/>
      <w:r w:rsidR="00A85C90" w:rsidRPr="001E6C34">
        <w:rPr>
          <w:rFonts w:eastAsiaTheme="minorHAnsi"/>
          <w:lang w:val="en-GB"/>
        </w:rPr>
        <w:t>Fok</w:t>
      </w:r>
      <w:r w:rsidR="000E5C48" w:rsidRPr="001E6C34">
        <w:rPr>
          <w:rFonts w:eastAsiaTheme="minorHAnsi"/>
          <w:lang w:val="en-GB"/>
        </w:rPr>
        <w:t>I</w:t>
      </w:r>
      <w:proofErr w:type="spellEnd"/>
      <w:r w:rsidR="000E5C48" w:rsidRPr="001E6C34">
        <w:rPr>
          <w:rFonts w:eastAsiaTheme="minorHAnsi"/>
          <w:lang w:val="en-GB"/>
        </w:rPr>
        <w:t xml:space="preserve">, has physically </w:t>
      </w:r>
      <w:r w:rsidR="00A85C90" w:rsidRPr="001E6C34">
        <w:rPr>
          <w:rFonts w:eastAsiaTheme="minorHAnsi"/>
          <w:lang w:val="en-GB"/>
        </w:rPr>
        <w:t xml:space="preserve">separable binding and cleavage activities (Li et al. </w:t>
      </w:r>
      <w:r w:rsidR="000E5C48" w:rsidRPr="001E6C34">
        <w:rPr>
          <w:rFonts w:eastAsiaTheme="minorHAnsi"/>
          <w:lang w:val="en-GB"/>
        </w:rPr>
        <w:t xml:space="preserve">1992). </w:t>
      </w:r>
      <w:r w:rsidR="00A85C90" w:rsidRPr="001E6C34">
        <w:rPr>
          <w:rFonts w:eastAsiaTheme="minorHAnsi"/>
          <w:lang w:val="en-GB"/>
        </w:rPr>
        <w:t xml:space="preserve">The cleavage domain has no apparent </w:t>
      </w:r>
      <w:r w:rsidR="00A85C90" w:rsidRPr="00714D08">
        <w:rPr>
          <w:rFonts w:eastAsiaTheme="minorHAnsi"/>
          <w:lang w:val="en-GB"/>
        </w:rPr>
        <w:t>sequence specifi</w:t>
      </w:r>
      <w:r w:rsidR="000E5C48" w:rsidRPr="00714D08">
        <w:rPr>
          <w:rFonts w:eastAsiaTheme="minorHAnsi"/>
          <w:lang w:val="en-GB"/>
        </w:rPr>
        <w:t>city</w:t>
      </w:r>
      <w:r w:rsidR="00BB7246" w:rsidRPr="00714D08">
        <w:rPr>
          <w:rFonts w:eastAsiaTheme="minorHAnsi"/>
          <w:lang w:val="en-GB"/>
        </w:rPr>
        <w:t xml:space="preserve">. </w:t>
      </w:r>
      <w:r w:rsidR="000E5C48" w:rsidRPr="00714D08">
        <w:rPr>
          <w:rFonts w:eastAsiaTheme="minorHAnsi"/>
          <w:lang w:val="en-GB"/>
        </w:rPr>
        <w:t>However, cutting this unspecific sequence could be re</w:t>
      </w:r>
      <w:r w:rsidR="001E05B4" w:rsidRPr="00714D08">
        <w:rPr>
          <w:rFonts w:eastAsiaTheme="minorHAnsi"/>
          <w:lang w:val="en-GB"/>
        </w:rPr>
        <w:t xml:space="preserve">placed </w:t>
      </w:r>
      <w:r w:rsidR="00A85C90" w:rsidRPr="00714D08">
        <w:rPr>
          <w:rFonts w:eastAsiaTheme="minorHAnsi"/>
          <w:lang w:val="en-GB"/>
        </w:rPr>
        <w:t>by substituting alternative reco</w:t>
      </w:r>
      <w:r w:rsidR="000E5C48" w:rsidRPr="00714D08">
        <w:rPr>
          <w:rFonts w:eastAsiaTheme="minorHAnsi"/>
          <w:lang w:val="en-GB"/>
        </w:rPr>
        <w:t>gnition domains</w:t>
      </w:r>
      <w:r w:rsidR="00A85C90" w:rsidRPr="00714D08">
        <w:rPr>
          <w:rFonts w:eastAsiaTheme="minorHAnsi"/>
          <w:lang w:val="en-GB"/>
        </w:rPr>
        <w:t xml:space="preserve"> (Kim and </w:t>
      </w:r>
      <w:proofErr w:type="spellStart"/>
      <w:r w:rsidR="00A85C90" w:rsidRPr="00714D08">
        <w:rPr>
          <w:rFonts w:eastAsiaTheme="minorHAnsi"/>
          <w:lang w:val="en-GB"/>
        </w:rPr>
        <w:t>Chandrasegaran</w:t>
      </w:r>
      <w:proofErr w:type="spellEnd"/>
      <w:r w:rsidR="00A85C90" w:rsidRPr="00714D08">
        <w:rPr>
          <w:rFonts w:eastAsiaTheme="minorHAnsi"/>
          <w:lang w:val="en-GB"/>
        </w:rPr>
        <w:t xml:space="preserve"> 1994; Kim et al. </w:t>
      </w:r>
      <w:r w:rsidR="000E5C48" w:rsidRPr="00714D08">
        <w:rPr>
          <w:rFonts w:eastAsiaTheme="minorHAnsi"/>
          <w:lang w:val="en-GB"/>
        </w:rPr>
        <w:t>1996,</w:t>
      </w:r>
      <w:r w:rsidR="00A85C90" w:rsidRPr="00714D08">
        <w:rPr>
          <w:rFonts w:eastAsiaTheme="minorHAnsi"/>
          <w:lang w:val="en-GB"/>
        </w:rPr>
        <w:t xml:space="preserve">1998). </w:t>
      </w:r>
      <w:r w:rsidR="000E5C48" w:rsidRPr="00714D08">
        <w:rPr>
          <w:rFonts w:eastAsiaTheme="minorHAnsi"/>
          <w:lang w:val="en-GB"/>
        </w:rPr>
        <w:t xml:space="preserve"> </w:t>
      </w:r>
      <w:r w:rsidR="00A85C90" w:rsidRPr="00714D08">
        <w:rPr>
          <w:rFonts w:eastAsiaTheme="minorHAnsi"/>
          <w:lang w:val="en-GB"/>
        </w:rPr>
        <w:t>The most useful of these was a set of Cys2His2 zinc</w:t>
      </w:r>
      <w:r w:rsidR="000E5C48" w:rsidRPr="00714D08">
        <w:rPr>
          <w:rFonts w:eastAsiaTheme="minorHAnsi"/>
          <w:lang w:val="en-GB"/>
        </w:rPr>
        <w:t xml:space="preserve"> f</w:t>
      </w:r>
      <w:r w:rsidR="00A85C90" w:rsidRPr="00714D08">
        <w:rPr>
          <w:rFonts w:eastAsiaTheme="minorHAnsi"/>
          <w:lang w:val="en-GB"/>
        </w:rPr>
        <w:t xml:space="preserve">ingers (ZFs) in which </w:t>
      </w:r>
      <w:r w:rsidR="000E5C48" w:rsidRPr="00714D08">
        <w:rPr>
          <w:rFonts w:eastAsiaTheme="minorHAnsi"/>
          <w:lang w:val="en-GB"/>
        </w:rPr>
        <w:t>approximately</w:t>
      </w:r>
      <w:r w:rsidR="00A85C90" w:rsidRPr="00714D08">
        <w:rPr>
          <w:rFonts w:eastAsiaTheme="minorHAnsi"/>
          <w:lang w:val="en-GB"/>
        </w:rPr>
        <w:t xml:space="preserve"> </w:t>
      </w:r>
      <w:r w:rsidR="000E5C48" w:rsidRPr="00714D08">
        <w:rPr>
          <w:rFonts w:eastAsiaTheme="minorHAnsi"/>
          <w:lang w:val="en-GB"/>
        </w:rPr>
        <w:t>~</w:t>
      </w:r>
      <w:r w:rsidR="00A85C90" w:rsidRPr="00714D08">
        <w:rPr>
          <w:rFonts w:eastAsiaTheme="minorHAnsi"/>
          <w:lang w:val="en-GB"/>
        </w:rPr>
        <w:t>30 amino acids</w:t>
      </w:r>
      <w:r w:rsidR="000E5C48" w:rsidRPr="00714D08">
        <w:rPr>
          <w:rFonts w:eastAsiaTheme="minorHAnsi"/>
          <w:lang w:val="en-GB"/>
        </w:rPr>
        <w:t xml:space="preserve"> are</w:t>
      </w:r>
      <w:r w:rsidR="00A85C90" w:rsidRPr="00714D08">
        <w:rPr>
          <w:rFonts w:eastAsiaTheme="minorHAnsi"/>
          <w:lang w:val="en-GB"/>
        </w:rPr>
        <w:t xml:space="preserve"> bound</w:t>
      </w:r>
      <w:r w:rsidR="003D688D">
        <w:rPr>
          <w:rFonts w:eastAsiaTheme="minorHAnsi"/>
          <w:lang w:val="en-GB"/>
        </w:rPr>
        <w:t xml:space="preserve"> to a Zinc</w:t>
      </w:r>
      <w:r w:rsidR="000E5C48" w:rsidRPr="00714D08">
        <w:rPr>
          <w:rFonts w:eastAsiaTheme="minorHAnsi"/>
          <w:lang w:val="en-GB"/>
        </w:rPr>
        <w:t xml:space="preserve"> atom</w:t>
      </w:r>
      <w:r w:rsidR="003D5196" w:rsidRPr="00714D08">
        <w:rPr>
          <w:rFonts w:eastAsiaTheme="minorHAnsi"/>
          <w:lang w:val="en-GB"/>
        </w:rPr>
        <w:t xml:space="preserve"> </w:t>
      </w:r>
      <w:r w:rsidR="003D5196" w:rsidRPr="00714D08">
        <w:rPr>
          <w:color w:val="000000"/>
          <w:shd w:val="clear" w:color="auto" w:fill="FFFFFF"/>
          <w:lang w:val="en-GB"/>
        </w:rPr>
        <w:t>i</w:t>
      </w:r>
      <w:r w:rsidR="003D688D">
        <w:rPr>
          <w:color w:val="000000"/>
          <w:shd w:val="clear" w:color="auto" w:fill="FFFFFF"/>
          <w:lang w:val="en-GB"/>
        </w:rPr>
        <w:t>n a conserved ββα configuration.</w:t>
      </w:r>
      <w:r w:rsidR="00BB7246" w:rsidRPr="00714D08">
        <w:rPr>
          <w:rFonts w:eastAsiaTheme="minorHAnsi"/>
          <w:lang w:val="en-GB"/>
        </w:rPr>
        <w:t xml:space="preserve"> </w:t>
      </w:r>
      <w:r w:rsidR="00FC6B06" w:rsidRPr="00714D08">
        <w:rPr>
          <w:rFonts w:eastAsiaTheme="minorHAnsi"/>
          <w:lang w:val="en-GB"/>
        </w:rPr>
        <w:t>A pair of three-finger ZFNs is shown</w:t>
      </w:r>
      <w:r w:rsidR="00BB7246" w:rsidRPr="00714D08">
        <w:rPr>
          <w:rFonts w:eastAsiaTheme="minorHAnsi"/>
          <w:lang w:val="en-GB"/>
        </w:rPr>
        <w:t xml:space="preserve"> </w:t>
      </w:r>
      <w:r w:rsidR="00FC6B06" w:rsidRPr="00714D08">
        <w:rPr>
          <w:rFonts w:eastAsiaTheme="minorHAnsi"/>
          <w:lang w:val="en-GB"/>
        </w:rPr>
        <w:t>at the top in association with a target gene</w:t>
      </w:r>
      <w:r w:rsidR="00BB7246" w:rsidRPr="00714D08">
        <w:rPr>
          <w:rFonts w:eastAsiaTheme="minorHAnsi"/>
          <w:lang w:val="en-GB"/>
        </w:rPr>
        <w:t xml:space="preserve"> in figure 1.</w:t>
      </w:r>
      <w:r w:rsidR="00FC6B06" w:rsidRPr="00714D08">
        <w:rPr>
          <w:rFonts w:eastAsiaTheme="minorHAnsi"/>
          <w:lang w:val="en-GB"/>
        </w:rPr>
        <w:t xml:space="preserve"> </w:t>
      </w:r>
      <w:r w:rsidR="00BB7246" w:rsidRPr="00714D08">
        <w:rPr>
          <w:rFonts w:eastAsiaTheme="minorHAnsi"/>
          <w:lang w:val="en-GB"/>
        </w:rPr>
        <w:t>If a</w:t>
      </w:r>
      <w:r w:rsidR="00FC6B06" w:rsidRPr="00714D08">
        <w:rPr>
          <w:rFonts w:eastAsiaTheme="minorHAnsi"/>
          <w:lang w:val="en-GB"/>
        </w:rPr>
        <w:t xml:space="preserve"> homologous donor DNA is</w:t>
      </w:r>
      <w:r w:rsidR="00BB7246" w:rsidRPr="00714D08">
        <w:rPr>
          <w:rFonts w:eastAsiaTheme="minorHAnsi"/>
          <w:lang w:val="en-GB"/>
        </w:rPr>
        <w:t xml:space="preserve"> present (see the left box), Homo</w:t>
      </w:r>
      <w:r w:rsidR="001E05B4" w:rsidRPr="00714D08">
        <w:rPr>
          <w:rFonts w:eastAsiaTheme="minorHAnsi"/>
          <w:lang w:val="en-GB"/>
        </w:rPr>
        <w:t>logous-directed recombination</w:t>
      </w:r>
      <w:r w:rsidR="00BB7246" w:rsidRPr="00714D08">
        <w:rPr>
          <w:rFonts w:eastAsiaTheme="minorHAnsi"/>
          <w:lang w:val="en-GB"/>
        </w:rPr>
        <w:t xml:space="preserve"> (H</w:t>
      </w:r>
      <w:r w:rsidR="001E05B4" w:rsidRPr="00714D08">
        <w:rPr>
          <w:rFonts w:eastAsiaTheme="minorHAnsi"/>
          <w:lang w:val="en-GB"/>
        </w:rPr>
        <w:t>D</w:t>
      </w:r>
      <w:r w:rsidR="00BB7246" w:rsidRPr="00714D08">
        <w:rPr>
          <w:rFonts w:eastAsiaTheme="minorHAnsi"/>
          <w:lang w:val="en-GB"/>
        </w:rPr>
        <w:t>R) will occur using the donor DNA as a template.</w:t>
      </w:r>
      <w:r w:rsidR="001E05B4" w:rsidRPr="00714D08">
        <w:rPr>
          <w:rFonts w:eastAsiaTheme="minorHAnsi"/>
          <w:lang w:val="en-GB"/>
        </w:rPr>
        <w:t xml:space="preserve"> </w:t>
      </w:r>
      <w:r w:rsidR="00FC6B06" w:rsidRPr="00714D08">
        <w:rPr>
          <w:rFonts w:eastAsiaTheme="minorHAnsi"/>
          <w:lang w:val="en-GB"/>
        </w:rPr>
        <w:t>Alternatively, the</w:t>
      </w:r>
      <w:r w:rsidR="001E05B4" w:rsidRPr="00714D08">
        <w:rPr>
          <w:rFonts w:eastAsiaTheme="minorHAnsi"/>
          <w:lang w:val="en-GB"/>
        </w:rPr>
        <w:t xml:space="preserve"> </w:t>
      </w:r>
      <w:r w:rsidR="00FC6B06" w:rsidRPr="00714D08">
        <w:rPr>
          <w:rFonts w:eastAsiaTheme="minorHAnsi"/>
          <w:lang w:val="en-GB"/>
        </w:rPr>
        <w:t xml:space="preserve">break can be repaired </w:t>
      </w:r>
      <w:r w:rsidR="00FC6B06" w:rsidRPr="00714D08">
        <w:rPr>
          <w:rFonts w:eastAsiaTheme="minorHAnsi"/>
          <w:lang w:val="en-GB"/>
        </w:rPr>
        <w:lastRenderedPageBreak/>
        <w:t xml:space="preserve">by </w:t>
      </w:r>
      <w:proofErr w:type="spellStart"/>
      <w:r w:rsidR="00FC6B06" w:rsidRPr="00714D08">
        <w:rPr>
          <w:rFonts w:eastAsiaTheme="minorHAnsi"/>
          <w:lang w:val="en-GB"/>
        </w:rPr>
        <w:t>non</w:t>
      </w:r>
      <w:r w:rsidR="001E05B4" w:rsidRPr="00714D08">
        <w:rPr>
          <w:rFonts w:eastAsiaTheme="minorHAnsi"/>
          <w:lang w:val="en-GB"/>
        </w:rPr>
        <w:t xml:space="preserve"> </w:t>
      </w:r>
      <w:r w:rsidR="00FC6B06" w:rsidRPr="00714D08">
        <w:rPr>
          <w:rFonts w:eastAsiaTheme="minorHAnsi"/>
          <w:lang w:val="en-GB"/>
        </w:rPr>
        <w:t>homologous</w:t>
      </w:r>
      <w:proofErr w:type="spellEnd"/>
      <w:r w:rsidR="00FC6B06" w:rsidRPr="00714D08">
        <w:rPr>
          <w:rFonts w:eastAsiaTheme="minorHAnsi"/>
          <w:lang w:val="en-GB"/>
        </w:rPr>
        <w:t xml:space="preserve"> end</w:t>
      </w:r>
      <w:r w:rsidR="00BB7246" w:rsidRPr="00714D08">
        <w:rPr>
          <w:rFonts w:eastAsiaTheme="minorHAnsi"/>
          <w:lang w:val="en-GB"/>
        </w:rPr>
        <w:t xml:space="preserve"> </w:t>
      </w:r>
      <w:r w:rsidR="00FC6B06" w:rsidRPr="00714D08">
        <w:rPr>
          <w:rFonts w:eastAsiaTheme="minorHAnsi"/>
          <w:lang w:val="en-GB"/>
        </w:rPr>
        <w:t>joining</w:t>
      </w:r>
      <w:r w:rsidR="00BB7246" w:rsidRPr="00714D08">
        <w:rPr>
          <w:rFonts w:eastAsiaTheme="minorHAnsi"/>
          <w:lang w:val="en-GB"/>
        </w:rPr>
        <w:t xml:space="preserve"> (NHEJ)</w:t>
      </w:r>
      <w:r w:rsidR="00FC6B06" w:rsidRPr="00714D08">
        <w:rPr>
          <w:rFonts w:eastAsiaTheme="minorHAnsi"/>
          <w:lang w:val="en-GB"/>
        </w:rPr>
        <w:t>, leading to mutations at the cleavage</w:t>
      </w:r>
      <w:r w:rsidR="001E05B4" w:rsidRPr="00714D08">
        <w:rPr>
          <w:rFonts w:eastAsiaTheme="minorHAnsi"/>
          <w:lang w:val="en-GB"/>
        </w:rPr>
        <w:t xml:space="preserve"> </w:t>
      </w:r>
      <w:r w:rsidR="00FC6B06" w:rsidRPr="00714D08">
        <w:rPr>
          <w:rFonts w:eastAsiaTheme="minorHAnsi"/>
          <w:lang w:val="en-GB"/>
        </w:rPr>
        <w:t>site</w:t>
      </w:r>
      <w:r w:rsidR="00BB7246" w:rsidRPr="00714D08">
        <w:rPr>
          <w:rFonts w:eastAsiaTheme="minorHAnsi"/>
          <w:lang w:val="en-GB"/>
        </w:rPr>
        <w:t xml:space="preserve"> (see right box).</w:t>
      </w:r>
    </w:p>
    <w:p w:rsidR="00C6207A" w:rsidRPr="00714D08" w:rsidRDefault="00C6207A" w:rsidP="00CA73C3">
      <w:pPr>
        <w:pStyle w:val="Normaalweb"/>
        <w:shd w:val="clear" w:color="auto" w:fill="FFFFFF"/>
        <w:spacing w:before="0" w:beforeAutospacing="0" w:after="0" w:afterAutospacing="0"/>
        <w:jc w:val="both"/>
        <w:textAlignment w:val="baseline"/>
        <w:rPr>
          <w:rFonts w:eastAsiaTheme="minorHAnsi"/>
          <w:lang w:val="en-GB"/>
        </w:rPr>
      </w:pPr>
    </w:p>
    <w:p w:rsidR="00C6207A" w:rsidRPr="00714D08" w:rsidRDefault="00C6207A" w:rsidP="00CA73C3">
      <w:pPr>
        <w:pStyle w:val="Normaalweb"/>
        <w:shd w:val="clear" w:color="auto" w:fill="FFFFFF"/>
        <w:spacing w:before="0" w:beforeAutospacing="0" w:after="0" w:afterAutospacing="0"/>
        <w:jc w:val="both"/>
        <w:textAlignment w:val="baseline"/>
        <w:rPr>
          <w:rFonts w:eastAsiaTheme="minorHAnsi"/>
          <w:lang w:val="en-GB"/>
        </w:rPr>
      </w:pPr>
    </w:p>
    <w:p w:rsidR="00FC6B06" w:rsidRPr="00714D08" w:rsidRDefault="00FC6B06" w:rsidP="00CA73C3">
      <w:pPr>
        <w:autoSpaceDE w:val="0"/>
        <w:autoSpaceDN w:val="0"/>
        <w:adjustRightInd w:val="0"/>
        <w:jc w:val="both"/>
        <w:rPr>
          <w:rFonts w:ascii="AdvTT5274fc9b" w:eastAsiaTheme="minorHAnsi" w:hAnsi="AdvTT5274fc9b" w:cs="AdvTT5274fc9b"/>
          <w:sz w:val="19"/>
          <w:szCs w:val="19"/>
          <w:lang w:val="en-GB"/>
        </w:rPr>
      </w:pPr>
    </w:p>
    <w:p w:rsidR="00FC6B06" w:rsidRPr="00714D08" w:rsidRDefault="00FC6B06" w:rsidP="00CA73C3">
      <w:pPr>
        <w:autoSpaceDE w:val="0"/>
        <w:autoSpaceDN w:val="0"/>
        <w:adjustRightInd w:val="0"/>
        <w:jc w:val="both"/>
        <w:rPr>
          <w:rFonts w:ascii="Times New Roman" w:eastAsiaTheme="minorHAnsi" w:hAnsi="Times New Roman" w:cs="Times New Roman"/>
          <w:lang w:val="en-GB"/>
        </w:rPr>
      </w:pPr>
    </w:p>
    <w:p w:rsidR="000E5C48" w:rsidRPr="00714D08" w:rsidRDefault="00FC6B06" w:rsidP="00CA73C3">
      <w:pPr>
        <w:autoSpaceDE w:val="0"/>
        <w:autoSpaceDN w:val="0"/>
        <w:adjustRightInd w:val="0"/>
        <w:jc w:val="both"/>
        <w:rPr>
          <w:rFonts w:ascii="AdvOTebabd7da" w:eastAsiaTheme="minorHAnsi" w:hAnsi="AdvOTebabd7da" w:cs="AdvOTebabd7da"/>
          <w:sz w:val="16"/>
          <w:szCs w:val="16"/>
          <w:lang w:val="en-GB"/>
        </w:rPr>
      </w:pPr>
      <w:r w:rsidRPr="00714D08">
        <w:rPr>
          <w:rFonts w:ascii="Times New Roman" w:eastAsiaTheme="minorHAnsi" w:hAnsi="Times New Roman" w:cs="Times New Roman"/>
          <w:noProof/>
          <w:lang w:val="nl-NL" w:eastAsia="nl-NL"/>
        </w:rPr>
        <w:drawing>
          <wp:inline distT="0" distB="0" distL="0" distR="0">
            <wp:extent cx="4514204" cy="3098412"/>
            <wp:effectExtent l="19050" t="0" r="646"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516391" cy="3099913"/>
                    </a:xfrm>
                    <a:prstGeom prst="rect">
                      <a:avLst/>
                    </a:prstGeom>
                    <a:noFill/>
                    <a:ln w="9525">
                      <a:noFill/>
                      <a:miter lim="800000"/>
                      <a:headEnd/>
                      <a:tailEnd/>
                    </a:ln>
                  </pic:spPr>
                </pic:pic>
              </a:graphicData>
            </a:graphic>
          </wp:inline>
        </w:drawing>
      </w:r>
    </w:p>
    <w:p w:rsidR="00FC6B06" w:rsidRPr="00714D08" w:rsidRDefault="00BB7246" w:rsidP="00CA73C3">
      <w:pPr>
        <w:autoSpaceDE w:val="0"/>
        <w:autoSpaceDN w:val="0"/>
        <w:adjustRightInd w:val="0"/>
        <w:jc w:val="both"/>
        <w:rPr>
          <w:rFonts w:ascii="AdvOTebabd7da" w:eastAsiaTheme="minorHAnsi" w:hAnsi="AdvOTebabd7da" w:cs="AdvOTebabd7da"/>
          <w:sz w:val="16"/>
          <w:szCs w:val="16"/>
          <w:lang w:val="en-GB"/>
        </w:rPr>
      </w:pPr>
      <w:r w:rsidRPr="00714D08">
        <w:rPr>
          <w:rFonts w:ascii="AdvOTebabd7da" w:eastAsiaTheme="minorHAnsi" w:hAnsi="AdvOTebabd7da" w:cs="AdvOTebabd7da"/>
          <w:sz w:val="16"/>
          <w:szCs w:val="16"/>
          <w:lang w:val="en-GB"/>
        </w:rPr>
        <w:t>Figure 1.</w:t>
      </w:r>
      <w:r w:rsidR="00C814B8" w:rsidRPr="00714D08">
        <w:rPr>
          <w:rFonts w:ascii="AdvOTebabd7da" w:eastAsiaTheme="minorHAnsi" w:hAnsi="AdvOTebabd7da" w:cs="AdvOTebabd7da"/>
          <w:sz w:val="16"/>
          <w:szCs w:val="16"/>
          <w:lang w:val="en-GB"/>
        </w:rPr>
        <w:t xml:space="preserve"> </w:t>
      </w:r>
      <w:r w:rsidR="0096775E" w:rsidRPr="00714D08">
        <w:rPr>
          <w:rFonts w:ascii="AdvOTebabd7da" w:eastAsiaTheme="minorHAnsi" w:hAnsi="AdvOTebabd7da" w:cs="AdvOTebabd7da"/>
          <w:sz w:val="16"/>
          <w:szCs w:val="16"/>
          <w:lang w:val="en-GB"/>
        </w:rPr>
        <w:t xml:space="preserve"> </w:t>
      </w:r>
      <w:r w:rsidR="001E05B4" w:rsidRPr="00714D08">
        <w:rPr>
          <w:rFonts w:ascii="AdvOTebabd7da" w:eastAsiaTheme="minorHAnsi" w:hAnsi="AdvOTebabd7da" w:cs="AdvOTebabd7da"/>
          <w:sz w:val="16"/>
          <w:szCs w:val="16"/>
          <w:lang w:val="en-GB"/>
        </w:rPr>
        <w:t xml:space="preserve">The </w:t>
      </w:r>
      <w:proofErr w:type="spellStart"/>
      <w:r w:rsidR="001E05B4" w:rsidRPr="00714D08">
        <w:rPr>
          <w:rFonts w:ascii="AdvOTebabd7da" w:eastAsiaTheme="minorHAnsi" w:hAnsi="AdvOTebabd7da" w:cs="AdvOTebabd7da"/>
          <w:sz w:val="16"/>
          <w:szCs w:val="16"/>
          <w:lang w:val="en-GB"/>
        </w:rPr>
        <w:t>repair</w:t>
      </w:r>
      <w:r w:rsidR="000907E9" w:rsidRPr="00714D08">
        <w:rPr>
          <w:rFonts w:ascii="AdvOTebabd7da" w:eastAsiaTheme="minorHAnsi" w:hAnsi="AdvOTebabd7da" w:cs="AdvOTebabd7da"/>
          <w:sz w:val="16"/>
          <w:szCs w:val="16"/>
          <w:lang w:val="en-GB"/>
        </w:rPr>
        <w:t>pathways</w:t>
      </w:r>
      <w:proofErr w:type="spellEnd"/>
      <w:r w:rsidR="001E05B4" w:rsidRPr="00714D08">
        <w:rPr>
          <w:rFonts w:ascii="AdvOTebabd7da" w:eastAsiaTheme="minorHAnsi" w:hAnsi="AdvOTebabd7da" w:cs="AdvOTebabd7da"/>
          <w:sz w:val="16"/>
          <w:szCs w:val="16"/>
          <w:lang w:val="en-GB"/>
        </w:rPr>
        <w:t xml:space="preserve"> of a double strand break </w:t>
      </w:r>
      <w:r w:rsidR="000907E9" w:rsidRPr="00714D08">
        <w:rPr>
          <w:rFonts w:ascii="AdvOTebabd7da" w:eastAsiaTheme="minorHAnsi" w:hAnsi="AdvOTebabd7da" w:cs="AdvOTebabd7da"/>
          <w:sz w:val="16"/>
          <w:szCs w:val="16"/>
          <w:lang w:val="en-GB"/>
        </w:rPr>
        <w:t>after ZFN cleavage</w:t>
      </w:r>
      <w:r w:rsidR="00C814B8" w:rsidRPr="00714D08">
        <w:rPr>
          <w:rFonts w:ascii="AdvOTebabd7da" w:eastAsiaTheme="minorHAnsi" w:hAnsi="AdvOTebabd7da" w:cs="AdvOTebabd7da"/>
          <w:sz w:val="16"/>
          <w:szCs w:val="16"/>
          <w:lang w:val="en-GB"/>
        </w:rPr>
        <w:t xml:space="preserve">   source: </w:t>
      </w:r>
      <w:r w:rsidR="00C814B8" w:rsidRPr="00714D08">
        <w:rPr>
          <w:rFonts w:ascii="Arial" w:hAnsi="Arial" w:cs="Arial"/>
          <w:color w:val="222222"/>
          <w:sz w:val="16"/>
          <w:szCs w:val="16"/>
          <w:shd w:val="clear" w:color="auto" w:fill="FFFFFF"/>
          <w:lang w:val="en-GB"/>
        </w:rPr>
        <w:t>Carroll, D. (2011). Genome engineering with zinc-finger nucleases.</w:t>
      </w:r>
      <w:r w:rsidR="00C814B8" w:rsidRPr="00714D08">
        <w:rPr>
          <w:rStyle w:val="apple-converted-space"/>
          <w:rFonts w:ascii="Arial" w:hAnsi="Arial" w:cs="Arial"/>
          <w:color w:val="222222"/>
          <w:sz w:val="16"/>
          <w:szCs w:val="16"/>
          <w:shd w:val="clear" w:color="auto" w:fill="FFFFFF"/>
          <w:lang w:val="en-GB"/>
        </w:rPr>
        <w:t> </w:t>
      </w:r>
      <w:r w:rsidR="00C814B8" w:rsidRPr="00714D08">
        <w:rPr>
          <w:rFonts w:ascii="Arial" w:hAnsi="Arial" w:cs="Arial"/>
          <w:i/>
          <w:iCs/>
          <w:color w:val="222222"/>
          <w:sz w:val="16"/>
          <w:szCs w:val="16"/>
          <w:shd w:val="clear" w:color="auto" w:fill="FFFFFF"/>
          <w:lang w:val="en-GB"/>
        </w:rPr>
        <w:t>Genetics</w:t>
      </w:r>
      <w:r w:rsidR="00C814B8" w:rsidRPr="00714D08">
        <w:rPr>
          <w:rFonts w:ascii="Arial" w:hAnsi="Arial" w:cs="Arial"/>
          <w:color w:val="222222"/>
          <w:sz w:val="16"/>
          <w:szCs w:val="16"/>
          <w:shd w:val="clear" w:color="auto" w:fill="FFFFFF"/>
          <w:lang w:val="en-GB"/>
        </w:rPr>
        <w:t>,</w:t>
      </w:r>
      <w:r w:rsidR="00C814B8" w:rsidRPr="00714D08">
        <w:rPr>
          <w:rStyle w:val="apple-converted-space"/>
          <w:rFonts w:ascii="Arial" w:hAnsi="Arial" w:cs="Arial"/>
          <w:color w:val="222222"/>
          <w:sz w:val="16"/>
          <w:szCs w:val="16"/>
          <w:shd w:val="clear" w:color="auto" w:fill="FFFFFF"/>
          <w:lang w:val="en-GB"/>
        </w:rPr>
        <w:t> </w:t>
      </w:r>
      <w:r w:rsidR="00C814B8" w:rsidRPr="00714D08">
        <w:rPr>
          <w:rFonts w:ascii="Arial" w:hAnsi="Arial" w:cs="Arial"/>
          <w:i/>
          <w:iCs/>
          <w:color w:val="222222"/>
          <w:sz w:val="16"/>
          <w:szCs w:val="16"/>
          <w:shd w:val="clear" w:color="auto" w:fill="FFFFFF"/>
          <w:lang w:val="en-GB"/>
        </w:rPr>
        <w:t>188</w:t>
      </w:r>
      <w:r w:rsidR="00C814B8" w:rsidRPr="00714D08">
        <w:rPr>
          <w:rFonts w:ascii="Arial" w:hAnsi="Arial" w:cs="Arial"/>
          <w:color w:val="222222"/>
          <w:sz w:val="16"/>
          <w:szCs w:val="16"/>
          <w:shd w:val="clear" w:color="auto" w:fill="FFFFFF"/>
          <w:lang w:val="en-GB"/>
        </w:rPr>
        <w:t>(4), 773-782.</w:t>
      </w:r>
    </w:p>
    <w:p w:rsidR="000907E9" w:rsidRPr="00714D08" w:rsidRDefault="000907E9" w:rsidP="00CA73C3">
      <w:pPr>
        <w:autoSpaceDE w:val="0"/>
        <w:autoSpaceDN w:val="0"/>
        <w:adjustRightInd w:val="0"/>
        <w:jc w:val="both"/>
        <w:rPr>
          <w:rFonts w:ascii="AdvOTebabd7da" w:eastAsiaTheme="minorHAnsi" w:hAnsi="AdvOTebabd7da" w:cs="AdvOTebabd7da"/>
          <w:sz w:val="16"/>
          <w:szCs w:val="16"/>
          <w:lang w:val="en-GB"/>
        </w:rPr>
      </w:pPr>
    </w:p>
    <w:p w:rsidR="000907E9" w:rsidRPr="00714D08" w:rsidRDefault="000907E9" w:rsidP="00CA73C3">
      <w:pPr>
        <w:autoSpaceDE w:val="0"/>
        <w:autoSpaceDN w:val="0"/>
        <w:adjustRightInd w:val="0"/>
        <w:jc w:val="both"/>
        <w:rPr>
          <w:rFonts w:ascii="AdvOTebabd7da" w:eastAsiaTheme="minorHAnsi" w:hAnsi="AdvOTebabd7da" w:cs="AdvOTebabd7da"/>
          <w:sz w:val="16"/>
          <w:szCs w:val="16"/>
          <w:lang w:val="en-GB"/>
        </w:rPr>
      </w:pPr>
    </w:p>
    <w:p w:rsidR="0096775E" w:rsidRPr="00714D08" w:rsidRDefault="0096775E" w:rsidP="00CA73C3">
      <w:pPr>
        <w:autoSpaceDE w:val="0"/>
        <w:autoSpaceDN w:val="0"/>
        <w:adjustRightInd w:val="0"/>
        <w:jc w:val="both"/>
        <w:rPr>
          <w:rFonts w:ascii="AdvTT5274fc9b" w:eastAsiaTheme="minorHAnsi" w:hAnsi="AdvTT5274fc9b" w:cs="AdvTT5274fc9b"/>
          <w:sz w:val="19"/>
          <w:szCs w:val="19"/>
          <w:lang w:val="en-GB"/>
        </w:rPr>
      </w:pPr>
    </w:p>
    <w:p w:rsidR="00A85C90" w:rsidRPr="00714D08" w:rsidRDefault="00A85C90"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Specificity of ZF</w:t>
      </w:r>
      <w:r w:rsidR="00AF36F6" w:rsidRPr="00714D08">
        <w:rPr>
          <w:rFonts w:ascii="Times New Roman" w:eastAsiaTheme="minorHAnsi" w:hAnsi="Times New Roman" w:cs="Times New Roman"/>
          <w:lang w:val="en-GB"/>
        </w:rPr>
        <w:t>N</w:t>
      </w:r>
      <w:r w:rsidRPr="00714D08">
        <w:rPr>
          <w:rFonts w:ascii="Times New Roman" w:eastAsiaTheme="minorHAnsi" w:hAnsi="Times New Roman" w:cs="Times New Roman"/>
          <w:lang w:val="en-GB"/>
        </w:rPr>
        <w:t xml:space="preserve"> binding is another challenge. Some</w:t>
      </w:r>
      <w:r w:rsidR="0096775E"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fingers bind equally well to triplets other than thei</w:t>
      </w:r>
      <w:r w:rsidR="0096775E" w:rsidRPr="00714D08">
        <w:rPr>
          <w:rFonts w:ascii="Times New Roman" w:eastAsiaTheme="minorHAnsi" w:hAnsi="Times New Roman" w:cs="Times New Roman"/>
          <w:lang w:val="en-GB"/>
        </w:rPr>
        <w:t xml:space="preserve">r supposed </w:t>
      </w:r>
      <w:r w:rsidRPr="00714D08">
        <w:rPr>
          <w:rFonts w:ascii="Times New Roman" w:eastAsiaTheme="minorHAnsi" w:hAnsi="Times New Roman" w:cs="Times New Roman"/>
          <w:lang w:val="en-GB"/>
        </w:rPr>
        <w:t>preference, and even the best ones have some affi</w:t>
      </w:r>
      <w:r w:rsidR="0096775E" w:rsidRPr="00714D08">
        <w:rPr>
          <w:rFonts w:ascii="Times New Roman" w:eastAsiaTheme="minorHAnsi" w:hAnsi="Times New Roman" w:cs="Times New Roman"/>
          <w:lang w:val="en-GB"/>
        </w:rPr>
        <w:t xml:space="preserve">nity </w:t>
      </w:r>
      <w:r w:rsidRPr="00714D08">
        <w:rPr>
          <w:rFonts w:ascii="Times New Roman" w:eastAsiaTheme="minorHAnsi" w:hAnsi="Times New Roman" w:cs="Times New Roman"/>
          <w:lang w:val="en-GB"/>
        </w:rPr>
        <w:t xml:space="preserve">for related sequences. </w:t>
      </w:r>
      <w:r w:rsidR="0096775E" w:rsidRPr="00714D08">
        <w:rPr>
          <w:rFonts w:ascii="Times New Roman" w:eastAsiaTheme="minorHAnsi" w:hAnsi="Times New Roman" w:cs="Times New Roman"/>
          <w:lang w:val="en-GB"/>
        </w:rPr>
        <w:t>This off-target cleavage is problematic as it will lead to cell death or even dead of th</w:t>
      </w:r>
      <w:r w:rsidR="00C814B8" w:rsidRPr="00714D08">
        <w:rPr>
          <w:rFonts w:ascii="Times New Roman" w:eastAsiaTheme="minorHAnsi" w:hAnsi="Times New Roman" w:cs="Times New Roman"/>
          <w:lang w:val="en-GB"/>
        </w:rPr>
        <w:t>e organism ((</w:t>
      </w:r>
      <w:proofErr w:type="spellStart"/>
      <w:r w:rsidR="00C814B8" w:rsidRPr="00714D08">
        <w:rPr>
          <w:rFonts w:ascii="Times New Roman" w:eastAsiaTheme="minorHAnsi" w:hAnsi="Times New Roman" w:cs="Times New Roman"/>
          <w:lang w:val="en-GB"/>
        </w:rPr>
        <w:t>Bibikova</w:t>
      </w:r>
      <w:proofErr w:type="spellEnd"/>
      <w:r w:rsidR="00C814B8" w:rsidRPr="00714D08">
        <w:rPr>
          <w:rFonts w:ascii="Times New Roman" w:eastAsiaTheme="minorHAnsi" w:hAnsi="Times New Roman" w:cs="Times New Roman"/>
          <w:lang w:val="en-GB"/>
        </w:rPr>
        <w:t xml:space="preserve"> et al. 2010</w:t>
      </w:r>
      <w:r w:rsidR="0096775E" w:rsidRPr="00714D08">
        <w:rPr>
          <w:rFonts w:ascii="Times New Roman" w:eastAsiaTheme="minorHAnsi" w:hAnsi="Times New Roman" w:cs="Times New Roman"/>
          <w:lang w:val="en-GB"/>
        </w:rPr>
        <w:t xml:space="preserve">; </w:t>
      </w:r>
      <w:proofErr w:type="spellStart"/>
      <w:r w:rsidR="0096775E" w:rsidRPr="00714D08">
        <w:rPr>
          <w:rFonts w:ascii="Times New Roman" w:eastAsiaTheme="minorHAnsi" w:hAnsi="Times New Roman" w:cs="Times New Roman"/>
          <w:lang w:val="en-GB"/>
        </w:rPr>
        <w:t>Porteus</w:t>
      </w:r>
      <w:proofErr w:type="spellEnd"/>
      <w:r w:rsidR="0096775E" w:rsidRPr="00714D08">
        <w:rPr>
          <w:rFonts w:ascii="Times New Roman" w:eastAsiaTheme="minorHAnsi" w:hAnsi="Times New Roman" w:cs="Times New Roman"/>
          <w:lang w:val="en-GB"/>
        </w:rPr>
        <w:t xml:space="preserve"> and Baltimore 2003; Alwin et al. 2005). Thus, ZFNs can be perfect in theory. However, due to many off target cleavage (lack of </w:t>
      </w:r>
      <w:proofErr w:type="spellStart"/>
      <w:r w:rsidR="0096775E" w:rsidRPr="00714D08">
        <w:rPr>
          <w:rFonts w:ascii="Times New Roman" w:eastAsiaTheme="minorHAnsi" w:hAnsi="Times New Roman" w:cs="Times New Roman"/>
          <w:lang w:val="en-GB"/>
        </w:rPr>
        <w:t>specifity</w:t>
      </w:r>
      <w:proofErr w:type="spellEnd"/>
      <w:r w:rsidR="0096775E" w:rsidRPr="00714D08">
        <w:rPr>
          <w:rFonts w:ascii="Times New Roman" w:eastAsiaTheme="minorHAnsi" w:hAnsi="Times New Roman" w:cs="Times New Roman"/>
          <w:lang w:val="en-GB"/>
        </w:rPr>
        <w:t xml:space="preserve">) and the fact that double stranded breaks (DBS) can lead to mutations instead of recombination by means of NHEJ, ZFNs would not be suitable to use in vivo in humans. </w:t>
      </w:r>
    </w:p>
    <w:p w:rsidR="0097201B" w:rsidRPr="00714D08" w:rsidRDefault="0097201B" w:rsidP="00CA73C3">
      <w:pPr>
        <w:pStyle w:val="Kop3"/>
        <w:jc w:val="both"/>
        <w:rPr>
          <w:rFonts w:ascii="Times New Roman" w:hAnsi="Times New Roman" w:cs="Times New Roman"/>
          <w:lang w:val="en-GB"/>
        </w:rPr>
      </w:pPr>
      <w:r w:rsidRPr="00714D08">
        <w:rPr>
          <w:rFonts w:ascii="Times New Roman" w:hAnsi="Times New Roman" w:cs="Times New Roman"/>
          <w:lang w:val="en-GB"/>
        </w:rPr>
        <w:t>Transcription activator-like effector (TALEN)</w:t>
      </w:r>
    </w:p>
    <w:p w:rsidR="00AF36F6" w:rsidRPr="00975EE1" w:rsidRDefault="00E1585F" w:rsidP="00051870">
      <w:pPr>
        <w:pStyle w:val="Normaalweb"/>
        <w:shd w:val="clear" w:color="auto" w:fill="FFFFFF"/>
        <w:jc w:val="both"/>
        <w:textAlignment w:val="baseline"/>
        <w:rPr>
          <w:color w:val="FF0000"/>
          <w:lang w:val="en-GB"/>
        </w:rPr>
      </w:pPr>
      <w:r w:rsidRPr="00714D08">
        <w:rPr>
          <w:rStyle w:val="Zwaar"/>
          <w:b w:val="0"/>
          <w:bCs w:val="0"/>
          <w:bdr w:val="none" w:sz="0" w:space="0" w:color="auto" w:frame="1"/>
          <w:lang w:val="en-GB"/>
        </w:rPr>
        <w:t>TALENs – Transcription activator-like effector nucleases</w:t>
      </w:r>
      <w:r w:rsidRPr="00714D08">
        <w:rPr>
          <w:lang w:val="en-GB"/>
        </w:rPr>
        <w:t> are similar to Z</w:t>
      </w:r>
      <w:r w:rsidR="00AF36F6" w:rsidRPr="00714D08">
        <w:rPr>
          <w:lang w:val="en-GB"/>
        </w:rPr>
        <w:t>FN</w:t>
      </w:r>
      <w:r w:rsidRPr="00714D08">
        <w:rPr>
          <w:lang w:val="en-GB"/>
        </w:rPr>
        <w:t xml:space="preserve">s </w:t>
      </w:r>
      <w:r w:rsidR="003737A9" w:rsidRPr="00714D08">
        <w:rPr>
          <w:lang w:val="en-GB"/>
        </w:rPr>
        <w:t>since both require</w:t>
      </w:r>
      <w:r w:rsidR="00975EE1">
        <w:rPr>
          <w:lang w:val="en-GB"/>
        </w:rPr>
        <w:t xml:space="preserve"> DNA binding motifs. ZFN and </w:t>
      </w:r>
      <w:proofErr w:type="spellStart"/>
      <w:r w:rsidR="00975EE1">
        <w:rPr>
          <w:lang w:val="en-GB"/>
        </w:rPr>
        <w:t>Talens</w:t>
      </w:r>
      <w:proofErr w:type="spellEnd"/>
      <w:r w:rsidR="00975EE1">
        <w:rPr>
          <w:lang w:val="en-GB"/>
        </w:rPr>
        <w:t xml:space="preserve"> cleave both at specific sites in the genome by non-specific nucleases</w:t>
      </w:r>
      <w:r w:rsidR="003737A9" w:rsidRPr="00714D08">
        <w:rPr>
          <w:lang w:val="en-GB"/>
        </w:rPr>
        <w:t xml:space="preserve">. However, </w:t>
      </w:r>
      <w:r w:rsidR="003D688D">
        <w:rPr>
          <w:lang w:val="en-GB"/>
        </w:rPr>
        <w:t xml:space="preserve">the successor: </w:t>
      </w:r>
      <w:r w:rsidR="003737A9" w:rsidRPr="00714D08">
        <w:rPr>
          <w:lang w:val="en-GB"/>
        </w:rPr>
        <w:t>TALENs</w:t>
      </w:r>
      <w:r w:rsidR="00AF36F6" w:rsidRPr="00714D08">
        <w:rPr>
          <w:lang w:val="en-GB"/>
        </w:rPr>
        <w:t xml:space="preserve"> does not r</w:t>
      </w:r>
      <w:r w:rsidR="00D6410E" w:rsidRPr="00714D08">
        <w:rPr>
          <w:lang w:val="en-GB"/>
        </w:rPr>
        <w:t>e</w:t>
      </w:r>
      <w:r w:rsidR="00AF36F6" w:rsidRPr="00714D08">
        <w:rPr>
          <w:lang w:val="en-GB"/>
        </w:rPr>
        <w:t>quire re-engineering of the linkage between repeats to construct arrays</w:t>
      </w:r>
      <w:r w:rsidRPr="00714D08">
        <w:rPr>
          <w:lang w:val="en-GB"/>
        </w:rPr>
        <w:t>,</w:t>
      </w:r>
      <w:r w:rsidR="00AF36F6" w:rsidRPr="00714D08">
        <w:rPr>
          <w:lang w:val="en-GB"/>
        </w:rPr>
        <w:t xml:space="preserve"> since</w:t>
      </w:r>
      <w:r w:rsidRPr="00714D08">
        <w:rPr>
          <w:lang w:val="en-GB"/>
        </w:rPr>
        <w:t xml:space="preserve"> each domain recognizes a single nucleotide</w:t>
      </w:r>
      <w:r w:rsidR="003737A9" w:rsidRPr="00714D08">
        <w:rPr>
          <w:lang w:val="en-GB"/>
        </w:rPr>
        <w:t xml:space="preserve"> instead of </w:t>
      </w:r>
      <w:r w:rsidR="003737A9" w:rsidRPr="00975EE1">
        <w:rPr>
          <w:lang w:val="en-GB"/>
        </w:rPr>
        <w:t>triplets with ZFNs</w:t>
      </w:r>
      <w:r w:rsidR="003D688D" w:rsidRPr="00975EE1">
        <w:rPr>
          <w:lang w:val="en-GB"/>
        </w:rPr>
        <w:t>, therefore it is easier for TALENS to recognize a complementary strand.</w:t>
      </w:r>
      <w:r w:rsidRPr="00975EE1">
        <w:rPr>
          <w:lang w:val="en-GB"/>
        </w:rPr>
        <w:t xml:space="preserve"> </w:t>
      </w:r>
      <w:r w:rsidR="003737A9" w:rsidRPr="00975EE1">
        <w:rPr>
          <w:lang w:val="en-GB"/>
        </w:rPr>
        <w:t xml:space="preserve">Moreover, </w:t>
      </w:r>
      <w:r w:rsidR="00975EE1" w:rsidRPr="00975EE1">
        <w:rPr>
          <w:lang w:val="en-GB"/>
        </w:rPr>
        <w:t xml:space="preserve">ZFN uses tri-nucleotides to target their cleavage domains, whereas </w:t>
      </w:r>
      <w:proofErr w:type="spellStart"/>
      <w:r w:rsidR="00975EE1" w:rsidRPr="00CE5D30">
        <w:rPr>
          <w:lang w:val="en-GB"/>
        </w:rPr>
        <w:t>Talens</w:t>
      </w:r>
      <w:proofErr w:type="spellEnd"/>
      <w:r w:rsidR="00975EE1" w:rsidRPr="00CE5D30">
        <w:rPr>
          <w:lang w:val="en-GB"/>
        </w:rPr>
        <w:t xml:space="preserve"> are less complex by using single nucleotides for DNA cleavage. </w:t>
      </w:r>
      <w:r w:rsidR="003737A9" w:rsidRPr="00CE5D30">
        <w:rPr>
          <w:lang w:val="en-GB"/>
        </w:rPr>
        <w:t xml:space="preserve">Lastly, </w:t>
      </w:r>
      <w:r w:rsidRPr="00CE5D30">
        <w:rPr>
          <w:lang w:val="en-GB"/>
        </w:rPr>
        <w:t>designing TALENs is generally more straightforward than ZNFs.</w:t>
      </w:r>
      <w:r w:rsidR="00496FF4" w:rsidRPr="00CE5D30">
        <w:rPr>
          <w:lang w:val="en-GB"/>
        </w:rPr>
        <w:t xml:space="preserve"> This simplified method of modular DNA recognition b</w:t>
      </w:r>
      <w:r w:rsidR="00502E7D" w:rsidRPr="00CE5D30">
        <w:rPr>
          <w:lang w:val="en-GB"/>
        </w:rPr>
        <w:t>y</w:t>
      </w:r>
      <w:r w:rsidR="00496FF4" w:rsidRPr="00CE5D30">
        <w:rPr>
          <w:lang w:val="en-GB"/>
        </w:rPr>
        <w:t xml:space="preserve"> TALEN led to expansion genetic engineering (</w:t>
      </w:r>
      <w:r w:rsidR="00051870" w:rsidRPr="00CE5D30">
        <w:rPr>
          <w:lang w:val="en-GB"/>
        </w:rPr>
        <w:t>Yang et al., 2006</w:t>
      </w:r>
      <w:r w:rsidR="00496FF4" w:rsidRPr="00CE5D30">
        <w:rPr>
          <w:lang w:val="en-GB"/>
        </w:rPr>
        <w:t>)</w:t>
      </w:r>
      <w:r w:rsidR="00AF36F6" w:rsidRPr="00CE5D30">
        <w:rPr>
          <w:lang w:val="en-GB"/>
        </w:rPr>
        <w:t>. TALENS</w:t>
      </w:r>
      <w:r w:rsidR="006D5D4E" w:rsidRPr="00CE5D30">
        <w:rPr>
          <w:lang w:val="en-GB"/>
        </w:rPr>
        <w:t xml:space="preserve"> </w:t>
      </w:r>
      <w:r w:rsidR="00975EE1" w:rsidRPr="00CE5D30">
        <w:rPr>
          <w:lang w:val="en-GB"/>
        </w:rPr>
        <w:t>were first derived out of the</w:t>
      </w:r>
      <w:r w:rsidR="006D5D4E" w:rsidRPr="00CE5D30">
        <w:rPr>
          <w:lang w:val="en-GB"/>
        </w:rPr>
        <w:t xml:space="preserve"> bacteria genus </w:t>
      </w:r>
      <w:proofErr w:type="spellStart"/>
      <w:r w:rsidR="006D5D4E" w:rsidRPr="00CE5D30">
        <w:rPr>
          <w:lang w:val="en-GB"/>
        </w:rPr>
        <w:t>Xanthomonas</w:t>
      </w:r>
      <w:proofErr w:type="spellEnd"/>
      <w:r w:rsidR="00975EE1" w:rsidRPr="00CE5D30">
        <w:rPr>
          <w:lang w:val="en-GB"/>
        </w:rPr>
        <w:t xml:space="preserve"> therefore they are natural occurring proteins. TALENS binding domain consists of 3</w:t>
      </w:r>
      <w:r w:rsidR="00CE5D30" w:rsidRPr="00CE5D30">
        <w:rPr>
          <w:lang w:val="en-GB"/>
        </w:rPr>
        <w:t>3-35 amino acid repeat domains and cleave on single base pairs (</w:t>
      </w:r>
      <w:proofErr w:type="spellStart"/>
      <w:r w:rsidR="00CE5D30" w:rsidRPr="00CE5D30">
        <w:rPr>
          <w:lang w:val="en-GB"/>
        </w:rPr>
        <w:t>bp</w:t>
      </w:r>
      <w:proofErr w:type="spellEnd"/>
      <w:r w:rsidR="00CE5D30" w:rsidRPr="00CE5D30">
        <w:rPr>
          <w:lang w:val="en-GB"/>
        </w:rPr>
        <w:t xml:space="preserve">) </w:t>
      </w:r>
      <w:r w:rsidR="00502E7D" w:rsidRPr="00CE5D30">
        <w:rPr>
          <w:lang w:val="en-GB"/>
        </w:rPr>
        <w:t>(</w:t>
      </w:r>
      <w:r w:rsidR="00051870" w:rsidRPr="00CE5D30">
        <w:t xml:space="preserve">Carroll; </w:t>
      </w:r>
      <w:proofErr w:type="spellStart"/>
      <w:r w:rsidR="00051870" w:rsidRPr="00CE5D30">
        <w:rPr>
          <w:lang w:val="en-US"/>
        </w:rPr>
        <w:t>Cathomen</w:t>
      </w:r>
      <w:proofErr w:type="spellEnd"/>
      <w:r w:rsidR="00051870" w:rsidRPr="00CE5D30">
        <w:rPr>
          <w:lang w:val="en-US"/>
        </w:rPr>
        <w:t xml:space="preserve"> and </w:t>
      </w:r>
      <w:proofErr w:type="spellStart"/>
      <w:r w:rsidR="00051870" w:rsidRPr="00CE5D30">
        <w:rPr>
          <w:lang w:val="en-US"/>
        </w:rPr>
        <w:t>Joung</w:t>
      </w:r>
      <w:proofErr w:type="spellEnd"/>
      <w:r w:rsidR="00051870" w:rsidRPr="00CE5D30">
        <w:rPr>
          <w:lang w:val="en-US"/>
        </w:rPr>
        <w:t>, 2008</w:t>
      </w:r>
      <w:r w:rsidR="00502E7D" w:rsidRPr="00CE5D30">
        <w:rPr>
          <w:lang w:val="en-GB"/>
        </w:rPr>
        <w:t>)</w:t>
      </w:r>
      <w:r w:rsidR="00AF36F6" w:rsidRPr="00CE5D30">
        <w:rPr>
          <w:lang w:val="en-GB"/>
        </w:rPr>
        <w:t xml:space="preserve">. </w:t>
      </w:r>
      <w:r w:rsidR="006D5D4E" w:rsidRPr="00CE5D30">
        <w:rPr>
          <w:lang w:val="en-GB"/>
        </w:rPr>
        <w:t xml:space="preserve"> TALE </w:t>
      </w:r>
      <w:r w:rsidR="006D5D4E" w:rsidRPr="00714D08">
        <w:rPr>
          <w:lang w:val="en-GB"/>
        </w:rPr>
        <w:t xml:space="preserve">specificity is determined by two hypervariable amino acids </w:t>
      </w:r>
      <w:r w:rsidR="00393D3A" w:rsidRPr="00714D08">
        <w:rPr>
          <w:lang w:val="en-GB"/>
        </w:rPr>
        <w:t xml:space="preserve">also known as: </w:t>
      </w:r>
      <w:r w:rsidR="006D5D4E" w:rsidRPr="00714D08">
        <w:rPr>
          <w:lang w:val="en-GB"/>
        </w:rPr>
        <w:t>repeat-variable di</w:t>
      </w:r>
      <w:r w:rsidR="00393D3A" w:rsidRPr="00714D08">
        <w:rPr>
          <w:lang w:val="en-GB"/>
        </w:rPr>
        <w:t>-</w:t>
      </w:r>
      <w:r w:rsidR="006D5D4E" w:rsidRPr="00714D08">
        <w:rPr>
          <w:lang w:val="en-GB"/>
        </w:rPr>
        <w:lastRenderedPageBreak/>
        <w:t xml:space="preserve">residues (RVDs) </w:t>
      </w:r>
      <w:r w:rsidR="00AF36F6" w:rsidRPr="00714D08">
        <w:rPr>
          <w:lang w:val="en-GB"/>
        </w:rPr>
        <w:t>(</w:t>
      </w:r>
      <w:r w:rsidR="00051870">
        <w:rPr>
          <w:rFonts w:ascii="AdvPSA33E" w:eastAsiaTheme="minorHAnsi" w:hAnsi="AdvPSA33E" w:cs="AdvPSA33E"/>
          <w:sz w:val="20"/>
          <w:szCs w:val="20"/>
        </w:rPr>
        <w:t>Z</w:t>
      </w:r>
      <w:r w:rsidR="00051870">
        <w:rPr>
          <w:rFonts w:ascii="AdvNBas_SC" w:eastAsiaTheme="minorHAnsi" w:hAnsi="AdvNBas_SC" w:cs="AdvNBas_SC"/>
          <w:sz w:val="20"/>
          <w:szCs w:val="20"/>
        </w:rPr>
        <w:t xml:space="preserve">hang </w:t>
      </w:r>
      <w:r w:rsidR="00051870">
        <w:rPr>
          <w:rFonts w:ascii="AdvPSA33F" w:eastAsiaTheme="minorHAnsi" w:hAnsi="AdvPSA33F" w:cs="AdvPSA33F"/>
          <w:sz w:val="20"/>
          <w:szCs w:val="20"/>
        </w:rPr>
        <w:t>et al</w:t>
      </w:r>
      <w:r w:rsidR="00051870">
        <w:rPr>
          <w:rFonts w:ascii="AdvPSA33E" w:eastAsiaTheme="minorHAnsi" w:hAnsi="AdvPSA33E" w:cs="AdvPSA33E"/>
          <w:sz w:val="20"/>
          <w:szCs w:val="20"/>
        </w:rPr>
        <w:t>. 2010</w:t>
      </w:r>
      <w:r w:rsidR="00AF36F6" w:rsidRPr="00714D08">
        <w:rPr>
          <w:lang w:val="en-GB"/>
        </w:rPr>
        <w:t>).</w:t>
      </w:r>
      <w:r w:rsidR="00393D3A" w:rsidRPr="00714D08">
        <w:rPr>
          <w:lang w:val="en-GB"/>
        </w:rPr>
        <w:t xml:space="preserve"> Zinger-finger nucleases pioneered for almost two decades, in this time many effector domains have been made available to fuse to TALE repeats as well. Including: nucleases, transcriptional activators and site-specific recombinases </w:t>
      </w:r>
      <w:r w:rsidR="00393D3A" w:rsidRPr="00051870">
        <w:rPr>
          <w:lang w:val="en-GB"/>
        </w:rPr>
        <w:t>(</w:t>
      </w:r>
      <w:r w:rsidR="00051870" w:rsidRPr="00051870">
        <w:rPr>
          <w:rFonts w:eastAsiaTheme="minorHAnsi"/>
        </w:rPr>
        <w:t>Townsend et al. 2009</w:t>
      </w:r>
      <w:r w:rsidR="00393D3A" w:rsidRPr="00714D08">
        <w:rPr>
          <w:lang w:val="en-GB"/>
        </w:rPr>
        <w:t xml:space="preserve">). The single base recognition of TALEN offers many advantages such as a greater </w:t>
      </w:r>
      <w:r w:rsidR="00393D3A" w:rsidRPr="00714D08">
        <w:rPr>
          <w:color w:val="000000"/>
          <w:lang w:val="en-GB"/>
        </w:rPr>
        <w:t>design f</w:t>
      </w:r>
      <w:r w:rsidR="003D688D">
        <w:rPr>
          <w:color w:val="000000"/>
          <w:lang w:val="en-GB"/>
        </w:rPr>
        <w:t>lexibility than the triplet-bin</w:t>
      </w:r>
      <w:r w:rsidR="00393D3A" w:rsidRPr="00714D08">
        <w:rPr>
          <w:color w:val="000000"/>
          <w:lang w:val="en-GB"/>
        </w:rPr>
        <w:t>d</w:t>
      </w:r>
      <w:r w:rsidR="003D688D">
        <w:rPr>
          <w:color w:val="000000"/>
          <w:lang w:val="en-GB"/>
        </w:rPr>
        <w:t>i</w:t>
      </w:r>
      <w:r w:rsidR="00393D3A" w:rsidRPr="00714D08">
        <w:rPr>
          <w:color w:val="000000"/>
          <w:lang w:val="en-GB"/>
        </w:rPr>
        <w:t xml:space="preserve">ng zinc-finger-nuclease. </w:t>
      </w:r>
      <w:r w:rsidR="003D688D">
        <w:rPr>
          <w:color w:val="000000"/>
          <w:lang w:val="en-GB"/>
        </w:rPr>
        <w:t xml:space="preserve">Although Talen is more efficient, easier to bind to the target sequence and is more flexible than </w:t>
      </w:r>
      <w:proofErr w:type="spellStart"/>
      <w:r w:rsidR="003D688D">
        <w:rPr>
          <w:color w:val="000000"/>
          <w:lang w:val="en-GB"/>
        </w:rPr>
        <w:t>ZincFinger</w:t>
      </w:r>
      <w:proofErr w:type="spellEnd"/>
      <w:r w:rsidR="003D688D">
        <w:rPr>
          <w:color w:val="000000"/>
          <w:lang w:val="en-GB"/>
        </w:rPr>
        <w:t xml:space="preserve"> Nuclease, it still has its limitations. For example:</w:t>
      </w:r>
      <w:r w:rsidR="00393D3A" w:rsidRPr="00714D08">
        <w:rPr>
          <w:color w:val="000000"/>
          <w:lang w:val="en-GB"/>
        </w:rPr>
        <w:t xml:space="preserve"> cloning a </w:t>
      </w:r>
      <w:r w:rsidR="008776A6" w:rsidRPr="00714D08">
        <w:rPr>
          <w:color w:val="000000"/>
          <w:lang w:val="en-GB"/>
        </w:rPr>
        <w:t>repeat</w:t>
      </w:r>
      <w:r w:rsidR="00393D3A" w:rsidRPr="00714D08">
        <w:rPr>
          <w:color w:val="000000"/>
          <w:lang w:val="en-GB"/>
        </w:rPr>
        <w:t xml:space="preserve"> of TALE arrays </w:t>
      </w:r>
      <w:r w:rsidR="008776A6" w:rsidRPr="00714D08">
        <w:rPr>
          <w:color w:val="000000"/>
          <w:lang w:val="en-GB"/>
        </w:rPr>
        <w:t>induces many challenges due to many identical repeat sequences. One way to overcome this problem is by an assembly o</w:t>
      </w:r>
      <w:r w:rsidR="001E6C34">
        <w:rPr>
          <w:color w:val="000000"/>
          <w:lang w:val="en-GB"/>
        </w:rPr>
        <w:t>f custom TALE arrays. By use of</w:t>
      </w:r>
      <w:r w:rsidR="008776A6" w:rsidRPr="00714D08">
        <w:rPr>
          <w:color w:val="000000"/>
          <w:lang w:val="en-GB"/>
        </w:rPr>
        <w:t xml:space="preserve"> TALE arrays virtually any user-defined sequen</w:t>
      </w:r>
      <w:r w:rsidR="003D688D">
        <w:rPr>
          <w:color w:val="000000"/>
          <w:lang w:val="en-GB"/>
        </w:rPr>
        <w:t>c</w:t>
      </w:r>
      <w:r w:rsidR="008776A6" w:rsidRPr="00714D08">
        <w:rPr>
          <w:color w:val="000000"/>
          <w:lang w:val="en-GB"/>
        </w:rPr>
        <w:t>e can be recognized. However, TALEN still has limitations, for example: the binding site should start with a T base and still is time consuming (</w:t>
      </w:r>
      <w:r w:rsidR="00051870">
        <w:rPr>
          <w:color w:val="000000"/>
          <w:lang w:val="en-GB"/>
        </w:rPr>
        <w:t>Zhang et al. 2010</w:t>
      </w:r>
      <w:r w:rsidR="003D688D">
        <w:rPr>
          <w:color w:val="000000"/>
          <w:lang w:val="en-GB"/>
        </w:rPr>
        <w:t xml:space="preserve">). Although Talen is an improvement on </w:t>
      </w:r>
      <w:proofErr w:type="spellStart"/>
      <w:r w:rsidR="003D688D">
        <w:rPr>
          <w:color w:val="000000"/>
          <w:lang w:val="en-GB"/>
        </w:rPr>
        <w:t>ZincFinger</w:t>
      </w:r>
      <w:proofErr w:type="spellEnd"/>
      <w:r w:rsidR="003D688D">
        <w:rPr>
          <w:color w:val="000000"/>
          <w:lang w:val="en-GB"/>
        </w:rPr>
        <w:t xml:space="preserve"> Nucleases, many more improvements have been made afterwards, resulting in a </w:t>
      </w:r>
      <w:r w:rsidR="003D688D" w:rsidRPr="00714D08">
        <w:rPr>
          <w:lang w:val="en-GB"/>
        </w:rPr>
        <w:t>clustered, regularly interspaced, short, palindromic repeats</w:t>
      </w:r>
      <w:r w:rsidR="003D688D">
        <w:rPr>
          <w:lang w:val="en-GB"/>
        </w:rPr>
        <w:t xml:space="preserve"> associated protein-9 nuclease.</w:t>
      </w:r>
    </w:p>
    <w:p w:rsidR="00E1585F" w:rsidRPr="00714D08" w:rsidRDefault="00E1585F" w:rsidP="00CA73C3">
      <w:pPr>
        <w:pStyle w:val="Normaalweb"/>
        <w:shd w:val="clear" w:color="auto" w:fill="FFFFFF"/>
        <w:spacing w:before="0" w:beforeAutospacing="0" w:after="244" w:afterAutospacing="0"/>
        <w:jc w:val="both"/>
        <w:textAlignment w:val="baseline"/>
        <w:rPr>
          <w:lang w:val="en-GB"/>
        </w:rPr>
      </w:pPr>
    </w:p>
    <w:p w:rsidR="003B3F8B" w:rsidRPr="00714D08" w:rsidRDefault="0097201B" w:rsidP="003B3F8B">
      <w:pPr>
        <w:pStyle w:val="Kop1"/>
        <w:rPr>
          <w:lang w:val="en-GB"/>
        </w:rPr>
      </w:pPr>
      <w:r w:rsidRPr="00714D08">
        <w:rPr>
          <w:lang w:val="en-GB"/>
        </w:rPr>
        <w:t>Clustered Regularly Interspaced Short Palindromic Repeats associated protein-9 nuclease  (CRISPR-Cas9)</w:t>
      </w:r>
    </w:p>
    <w:p w:rsidR="00651458" w:rsidRPr="00CE5D30" w:rsidRDefault="003B3F8B" w:rsidP="003B3F8B">
      <w:pPr>
        <w:pStyle w:val="Kop3"/>
        <w:rPr>
          <w:color w:val="auto"/>
          <w:lang w:val="en-GB"/>
        </w:rPr>
      </w:pPr>
      <w:r w:rsidRPr="00714D08">
        <w:rPr>
          <w:lang w:val="en-GB"/>
        </w:rPr>
        <w:t xml:space="preserve">introduction </w:t>
      </w:r>
    </w:p>
    <w:p w:rsidR="006F160A" w:rsidRPr="00714D08" w:rsidRDefault="00CE5D30" w:rsidP="00CA73C3">
      <w:pPr>
        <w:pStyle w:val="Normaalweb"/>
        <w:shd w:val="clear" w:color="auto" w:fill="FFFFFF"/>
        <w:spacing w:before="0" w:beforeAutospacing="0" w:after="244" w:afterAutospacing="0"/>
        <w:jc w:val="both"/>
        <w:textAlignment w:val="baseline"/>
        <w:rPr>
          <w:lang w:val="en-GB"/>
        </w:rPr>
      </w:pPr>
      <w:r w:rsidRPr="00CE5D30">
        <w:rPr>
          <w:lang w:val="en-GB"/>
        </w:rPr>
        <w:t>The</w:t>
      </w:r>
      <w:r w:rsidR="003737A9" w:rsidRPr="00CE5D30">
        <w:rPr>
          <w:lang w:val="en-GB"/>
        </w:rPr>
        <w:t xml:space="preserve"> CRISPR/</w:t>
      </w:r>
      <w:proofErr w:type="spellStart"/>
      <w:r w:rsidR="003737A9" w:rsidRPr="00CE5D30">
        <w:rPr>
          <w:lang w:val="en-GB"/>
        </w:rPr>
        <w:t>Cas</w:t>
      </w:r>
      <w:proofErr w:type="spellEnd"/>
      <w:r w:rsidR="003737A9" w:rsidRPr="00CE5D30">
        <w:rPr>
          <w:lang w:val="en-GB"/>
        </w:rPr>
        <w:t xml:space="preserve"> system</w:t>
      </w:r>
      <w:r w:rsidRPr="00CE5D30">
        <w:rPr>
          <w:lang w:val="en-GB"/>
        </w:rPr>
        <w:t xml:space="preserve"> is one of the latest developments regarding genetic engineering technologies</w:t>
      </w:r>
      <w:r w:rsidR="003737A9" w:rsidRPr="00CE5D30">
        <w:rPr>
          <w:lang w:val="en-GB"/>
        </w:rPr>
        <w:t>. CRISPR (clustered, regularly interspaced, short, palindromic re</w:t>
      </w:r>
      <w:r w:rsidRPr="00CE5D30">
        <w:rPr>
          <w:lang w:val="en-GB"/>
        </w:rPr>
        <w:t>peats)/Cas (CRISPR-associated)</w:t>
      </w:r>
      <w:r w:rsidR="003737A9" w:rsidRPr="00CE5D30">
        <w:rPr>
          <w:lang w:val="en-GB"/>
        </w:rPr>
        <w:t xml:space="preserve"> are RNA-based </w:t>
      </w:r>
      <w:r w:rsidRPr="00CE5D30">
        <w:rPr>
          <w:lang w:val="en-GB"/>
        </w:rPr>
        <w:t xml:space="preserve">systems. As with TALENS, CRISPRs mechanisms are also retrieved out of bacteria: </w:t>
      </w:r>
      <w:r w:rsidR="006F160A" w:rsidRPr="00CE5D30">
        <w:rPr>
          <w:lang w:val="en-GB"/>
        </w:rPr>
        <w:t>Type II Streptococcus pyogenes</w:t>
      </w:r>
      <w:r w:rsidR="00AD2301" w:rsidRPr="00CE5D30">
        <w:rPr>
          <w:lang w:val="en-GB"/>
        </w:rPr>
        <w:t xml:space="preserve">. </w:t>
      </w:r>
      <w:r w:rsidR="005A3F08">
        <w:rPr>
          <w:lang w:val="en-GB"/>
        </w:rPr>
        <w:t>In bacteria CRISPR-</w:t>
      </w:r>
      <w:proofErr w:type="spellStart"/>
      <w:r w:rsidR="005A3F08">
        <w:rPr>
          <w:lang w:val="en-GB"/>
        </w:rPr>
        <w:t>Cas</w:t>
      </w:r>
      <w:proofErr w:type="spellEnd"/>
      <w:r w:rsidR="005A3F08">
        <w:rPr>
          <w:lang w:val="en-GB"/>
        </w:rPr>
        <w:t xml:space="preserve"> 9 functions by eliminating foreign DNA, which could be viruses or other invaders. </w:t>
      </w:r>
      <w:r w:rsidR="005A3F08">
        <w:rPr>
          <w:color w:val="FF0000"/>
          <w:lang w:val="en-GB"/>
        </w:rPr>
        <w:t xml:space="preserve">These </w:t>
      </w:r>
      <w:r w:rsidR="005A3F08" w:rsidRPr="005A3F08">
        <w:rPr>
          <w:lang w:val="en-GB"/>
        </w:rPr>
        <w:t xml:space="preserve">bacteria are made out of </w:t>
      </w:r>
      <w:proofErr w:type="spellStart"/>
      <w:r w:rsidR="005A3F08" w:rsidRPr="005A3F08">
        <w:rPr>
          <w:lang w:val="en-GB"/>
        </w:rPr>
        <w:t>Cas</w:t>
      </w:r>
      <w:proofErr w:type="spellEnd"/>
      <w:r w:rsidR="005A3F08" w:rsidRPr="005A3F08">
        <w:rPr>
          <w:lang w:val="en-GB"/>
        </w:rPr>
        <w:t xml:space="preserve"> endonucleases that, by use of guide-RNA (gRNA), are directed to specific sequences to cleave the targeted DNA. These gRNAs are consisting of</w:t>
      </w:r>
      <w:r w:rsidR="006F160A" w:rsidRPr="005A3F08">
        <w:rPr>
          <w:lang w:val="en-GB"/>
        </w:rPr>
        <w:t xml:space="preserve"> </w:t>
      </w:r>
      <w:proofErr w:type="spellStart"/>
      <w:r w:rsidR="006F160A" w:rsidRPr="005A3F08">
        <w:rPr>
          <w:lang w:val="en-GB"/>
        </w:rPr>
        <w:t>aspecific</w:t>
      </w:r>
      <w:proofErr w:type="spellEnd"/>
      <w:r w:rsidR="006F160A" w:rsidRPr="005A3F08">
        <w:rPr>
          <w:lang w:val="en-GB"/>
        </w:rPr>
        <w:t xml:space="preserve"> 20 </w:t>
      </w:r>
      <w:proofErr w:type="spellStart"/>
      <w:r w:rsidR="005A3F08" w:rsidRPr="005A3F08">
        <w:rPr>
          <w:lang w:val="en-GB"/>
        </w:rPr>
        <w:t>bp</w:t>
      </w:r>
      <w:proofErr w:type="spellEnd"/>
      <w:r w:rsidR="006F160A" w:rsidRPr="005A3F08">
        <w:rPr>
          <w:lang w:val="en-GB"/>
        </w:rPr>
        <w:t xml:space="preserve"> sequence</w:t>
      </w:r>
      <w:r w:rsidR="005A3F08" w:rsidRPr="005A3F08">
        <w:rPr>
          <w:lang w:val="en-GB"/>
        </w:rPr>
        <w:t>s and</w:t>
      </w:r>
      <w:r w:rsidR="006F160A" w:rsidRPr="005A3F08">
        <w:rPr>
          <w:lang w:val="en-GB"/>
        </w:rPr>
        <w:t xml:space="preserve"> guides the endonuclease to a compl</w:t>
      </w:r>
      <w:r w:rsidR="005A3F08" w:rsidRPr="005A3F08">
        <w:rPr>
          <w:lang w:val="en-GB"/>
        </w:rPr>
        <w:t>ementary target of DNA sequence.</w:t>
      </w:r>
      <w:r w:rsidR="006F160A" w:rsidRPr="005A3F08">
        <w:rPr>
          <w:lang w:val="en-GB"/>
        </w:rPr>
        <w:t xml:space="preserve"> </w:t>
      </w:r>
      <w:r w:rsidR="005A3F08" w:rsidRPr="005A3F08">
        <w:rPr>
          <w:lang w:val="en-GB"/>
        </w:rPr>
        <w:t>On this specific site</w:t>
      </w:r>
      <w:r w:rsidR="006F160A" w:rsidRPr="005A3F08">
        <w:rPr>
          <w:lang w:val="en-GB"/>
        </w:rPr>
        <w:t xml:space="preserve"> the nuclease induces cleavage which results in a DNA double strand b</w:t>
      </w:r>
      <w:r w:rsidR="003D688D" w:rsidRPr="005A3F08">
        <w:rPr>
          <w:lang w:val="en-GB"/>
        </w:rPr>
        <w:t>reak (DSB</w:t>
      </w:r>
      <w:r w:rsidR="006F160A" w:rsidRPr="005A3F08">
        <w:rPr>
          <w:lang w:val="en-GB"/>
        </w:rPr>
        <w:t xml:space="preserve">). </w:t>
      </w:r>
      <w:r w:rsidR="00D44215" w:rsidRPr="00714D08">
        <w:rPr>
          <w:lang w:val="en-GB"/>
        </w:rPr>
        <w:t>A major improvement of the CRISPR-</w:t>
      </w:r>
      <w:proofErr w:type="spellStart"/>
      <w:r w:rsidR="00D44215" w:rsidRPr="00714D08">
        <w:rPr>
          <w:lang w:val="en-GB"/>
        </w:rPr>
        <w:t>cas</w:t>
      </w:r>
      <w:proofErr w:type="spellEnd"/>
      <w:r w:rsidR="00D44215" w:rsidRPr="00714D08">
        <w:rPr>
          <w:lang w:val="en-GB"/>
        </w:rPr>
        <w:t xml:space="preserve"> system is that it won't </w:t>
      </w:r>
      <w:r w:rsidR="00321407" w:rsidRPr="00714D08">
        <w:rPr>
          <w:lang w:val="en-GB"/>
        </w:rPr>
        <w:t>require</w:t>
      </w:r>
      <w:r w:rsidR="00D44215" w:rsidRPr="00714D08">
        <w:rPr>
          <w:lang w:val="en-GB"/>
        </w:rPr>
        <w:t xml:space="preserve"> nuclease </w:t>
      </w:r>
      <w:r w:rsidR="00C6207A" w:rsidRPr="00714D08">
        <w:rPr>
          <w:lang w:val="en-GB"/>
        </w:rPr>
        <w:t>engineering</w:t>
      </w:r>
      <w:r w:rsidR="00D44215" w:rsidRPr="00714D08">
        <w:rPr>
          <w:lang w:val="en-GB"/>
        </w:rPr>
        <w:t xml:space="preserve"> and has less of</w:t>
      </w:r>
      <w:r w:rsidR="00C6207A" w:rsidRPr="00714D08">
        <w:rPr>
          <w:lang w:val="en-GB"/>
        </w:rPr>
        <w:t>f</w:t>
      </w:r>
      <w:r w:rsidR="00D44215" w:rsidRPr="00714D08">
        <w:rPr>
          <w:lang w:val="en-GB"/>
        </w:rPr>
        <w:t>-target effects</w:t>
      </w:r>
      <w:r w:rsidR="005A3F08">
        <w:rPr>
          <w:lang w:val="en-GB"/>
        </w:rPr>
        <w:t xml:space="preserve"> compared to ZFN and TALENs</w:t>
      </w:r>
      <w:r w:rsidR="00D44215" w:rsidRPr="00714D08">
        <w:rPr>
          <w:lang w:val="en-GB"/>
        </w:rPr>
        <w:t xml:space="preserve"> (UL Ain et al., 2015)</w:t>
      </w:r>
      <w:r w:rsidR="00A90595" w:rsidRPr="00714D08">
        <w:rPr>
          <w:lang w:val="en-GB"/>
        </w:rPr>
        <w:t xml:space="preserve">. </w:t>
      </w:r>
    </w:p>
    <w:p w:rsidR="00A90595" w:rsidRPr="00714D08" w:rsidRDefault="006F160A" w:rsidP="00CA73C3">
      <w:pPr>
        <w:pStyle w:val="Normaalweb"/>
        <w:shd w:val="clear" w:color="auto" w:fill="FFFFFF"/>
        <w:spacing w:after="244"/>
        <w:jc w:val="both"/>
        <w:textAlignment w:val="baseline"/>
        <w:rPr>
          <w:lang w:val="en-GB"/>
        </w:rPr>
      </w:pPr>
      <w:r w:rsidRPr="00714D08">
        <w:rPr>
          <w:lang w:val="en-GB"/>
        </w:rPr>
        <w:t xml:space="preserve">The Cas9-induced DSB </w:t>
      </w:r>
      <w:r w:rsidR="00651458" w:rsidRPr="00714D08">
        <w:rPr>
          <w:lang w:val="en-GB"/>
        </w:rPr>
        <w:t>can be repaired</w:t>
      </w:r>
      <w:r w:rsidRPr="00714D08">
        <w:rPr>
          <w:lang w:val="en-GB"/>
        </w:rPr>
        <w:t xml:space="preserve"> either</w:t>
      </w:r>
      <w:r w:rsidR="00651458" w:rsidRPr="00714D08">
        <w:rPr>
          <w:lang w:val="en-GB"/>
        </w:rPr>
        <w:t xml:space="preserve"> by</w:t>
      </w:r>
      <w:r w:rsidRPr="00714D08">
        <w:rPr>
          <w:lang w:val="en-GB"/>
        </w:rPr>
        <w:t xml:space="preserve"> homology-directed repair (HDR), which can</w:t>
      </w:r>
      <w:r w:rsidR="00E67C5E" w:rsidRPr="00714D08">
        <w:rPr>
          <w:lang w:val="en-GB"/>
        </w:rPr>
        <w:t xml:space="preserve"> </w:t>
      </w:r>
      <w:r w:rsidRPr="00714D08">
        <w:rPr>
          <w:lang w:val="en-GB"/>
        </w:rPr>
        <w:t xml:space="preserve">occur with the presence of DNA repair templates, or by </w:t>
      </w:r>
      <w:proofErr w:type="spellStart"/>
      <w:r w:rsidRPr="00714D08">
        <w:rPr>
          <w:lang w:val="en-GB"/>
        </w:rPr>
        <w:t>nonhomologousend</w:t>
      </w:r>
      <w:proofErr w:type="spellEnd"/>
      <w:r w:rsidRPr="00714D08">
        <w:rPr>
          <w:lang w:val="en-GB"/>
        </w:rPr>
        <w:t xml:space="preserve"> joining (NHEJ)</w:t>
      </w:r>
      <w:r w:rsidR="003D688D">
        <w:rPr>
          <w:lang w:val="en-GB"/>
        </w:rPr>
        <w:t xml:space="preserve"> see figure </w:t>
      </w:r>
      <w:r w:rsidR="00DA334F">
        <w:rPr>
          <w:lang w:val="en-GB"/>
        </w:rPr>
        <w:t>2</w:t>
      </w:r>
      <w:r w:rsidRPr="00714D08">
        <w:rPr>
          <w:lang w:val="en-GB"/>
        </w:rPr>
        <w:t>. The error-prone NHEJ creates</w:t>
      </w:r>
      <w:r w:rsidR="00E67C5E" w:rsidRPr="00714D08">
        <w:rPr>
          <w:lang w:val="en-GB"/>
        </w:rPr>
        <w:t xml:space="preserve"> </w:t>
      </w:r>
      <w:r w:rsidR="00651458" w:rsidRPr="00714D08">
        <w:rPr>
          <w:lang w:val="en-GB"/>
        </w:rPr>
        <w:t>insertions/deletions</w:t>
      </w:r>
      <w:r w:rsidRPr="00714D08">
        <w:rPr>
          <w:lang w:val="en-GB"/>
        </w:rPr>
        <w:t xml:space="preserve"> around </w:t>
      </w:r>
      <w:r w:rsidR="00651458" w:rsidRPr="00714D08">
        <w:rPr>
          <w:lang w:val="en-GB"/>
        </w:rPr>
        <w:t xml:space="preserve">the point </w:t>
      </w:r>
      <w:r w:rsidR="003D688D">
        <w:rPr>
          <w:lang w:val="en-GB"/>
        </w:rPr>
        <w:t>of the induced D</w:t>
      </w:r>
      <w:r w:rsidR="00651458" w:rsidRPr="00714D08">
        <w:rPr>
          <w:lang w:val="en-GB"/>
        </w:rPr>
        <w:t>S</w:t>
      </w:r>
      <w:r w:rsidR="003D688D">
        <w:rPr>
          <w:lang w:val="en-GB"/>
        </w:rPr>
        <w:t>B</w:t>
      </w:r>
      <w:r w:rsidR="00651458" w:rsidRPr="00714D08">
        <w:rPr>
          <w:lang w:val="en-GB"/>
        </w:rPr>
        <w:t>. These deletions or insertions</w:t>
      </w:r>
      <w:r w:rsidR="00C6207A" w:rsidRPr="00714D08">
        <w:rPr>
          <w:lang w:val="en-GB"/>
        </w:rPr>
        <w:t xml:space="preserve"> (indels)</w:t>
      </w:r>
      <w:r w:rsidR="00651458" w:rsidRPr="00714D08">
        <w:rPr>
          <w:lang w:val="en-GB"/>
        </w:rPr>
        <w:t xml:space="preserve"> mostly occur in early coding exons and will lead to gene function loss or inducing a frame shift that results in a pre-mature stop codon</w:t>
      </w:r>
      <w:r w:rsidR="00E67C5E" w:rsidRPr="00714D08">
        <w:rPr>
          <w:lang w:val="en-GB"/>
        </w:rPr>
        <w:t xml:space="preserve"> </w:t>
      </w:r>
      <w:r w:rsidRPr="00714D08">
        <w:rPr>
          <w:lang w:val="en-GB"/>
        </w:rPr>
        <w:t>(gene knockout</w:t>
      </w:r>
      <w:r w:rsidR="00C6207A" w:rsidRPr="00714D08">
        <w:rPr>
          <w:lang w:val="en-GB"/>
        </w:rPr>
        <w:t>)</w:t>
      </w:r>
      <w:r w:rsidRPr="00714D08">
        <w:rPr>
          <w:lang w:val="en-GB"/>
        </w:rPr>
        <w:t>. In contrast, HDR uses a template</w:t>
      </w:r>
      <w:r w:rsidR="00E67C5E" w:rsidRPr="00714D08">
        <w:rPr>
          <w:lang w:val="en-GB"/>
        </w:rPr>
        <w:t xml:space="preserve"> </w:t>
      </w:r>
      <w:r w:rsidR="00651458" w:rsidRPr="00714D08">
        <w:rPr>
          <w:lang w:val="en-GB"/>
        </w:rPr>
        <w:t>sequence of DNA to repair</w:t>
      </w:r>
      <w:r w:rsidRPr="00714D08">
        <w:rPr>
          <w:lang w:val="en-GB"/>
        </w:rPr>
        <w:t xml:space="preserve"> the DSB</w:t>
      </w:r>
      <w:r w:rsidR="00651458" w:rsidRPr="00714D08">
        <w:rPr>
          <w:lang w:val="en-GB"/>
        </w:rPr>
        <w:t xml:space="preserve"> in a precise manner. These </w:t>
      </w:r>
      <w:r w:rsidRPr="00714D08">
        <w:rPr>
          <w:lang w:val="en-GB"/>
        </w:rPr>
        <w:t>DNA repair</w:t>
      </w:r>
      <w:r w:rsidR="00E67C5E" w:rsidRPr="00714D08">
        <w:rPr>
          <w:lang w:val="en-GB"/>
        </w:rPr>
        <w:t xml:space="preserve"> </w:t>
      </w:r>
      <w:r w:rsidRPr="00714D08">
        <w:rPr>
          <w:lang w:val="en-GB"/>
        </w:rPr>
        <w:t>templates can be provided to the cells together with other components</w:t>
      </w:r>
      <w:r w:rsidR="00651458" w:rsidRPr="00714D08">
        <w:rPr>
          <w:lang w:val="en-GB"/>
        </w:rPr>
        <w:t xml:space="preserve"> </w:t>
      </w:r>
      <w:r w:rsidRPr="00714D08">
        <w:rPr>
          <w:lang w:val="en-GB"/>
        </w:rPr>
        <w:t>of the CRISPR-Cas9 system to create specifi</w:t>
      </w:r>
      <w:r w:rsidR="00651458" w:rsidRPr="00714D08">
        <w:rPr>
          <w:lang w:val="en-GB"/>
        </w:rPr>
        <w:t>c</w:t>
      </w:r>
      <w:r w:rsidRPr="00714D08">
        <w:rPr>
          <w:lang w:val="en-GB"/>
        </w:rPr>
        <w:t xml:space="preserve"> modifications</w:t>
      </w:r>
      <w:r w:rsidR="00E67C5E" w:rsidRPr="00714D08">
        <w:rPr>
          <w:lang w:val="en-GB"/>
        </w:rPr>
        <w:t xml:space="preserve"> </w:t>
      </w:r>
      <w:r w:rsidRPr="00714D08">
        <w:rPr>
          <w:lang w:val="en-GB"/>
        </w:rPr>
        <w:t>at target genomic loci. Thus, the CRISPR-Cas9 system can be used</w:t>
      </w:r>
      <w:r w:rsidR="00E67C5E" w:rsidRPr="00714D08">
        <w:rPr>
          <w:lang w:val="en-GB"/>
        </w:rPr>
        <w:t xml:space="preserve"> </w:t>
      </w:r>
      <w:r w:rsidRPr="00714D08">
        <w:rPr>
          <w:lang w:val="en-GB"/>
        </w:rPr>
        <w:t>to insert sequences or correct disease-causing mutations in a very</w:t>
      </w:r>
      <w:r w:rsidR="00E67C5E" w:rsidRPr="00714D08">
        <w:rPr>
          <w:lang w:val="en-GB"/>
        </w:rPr>
        <w:t xml:space="preserve"> </w:t>
      </w:r>
      <w:r w:rsidRPr="00714D08">
        <w:rPr>
          <w:lang w:val="en-GB"/>
        </w:rPr>
        <w:t>accurate way.</w:t>
      </w:r>
    </w:p>
    <w:p w:rsidR="00F15F6A" w:rsidRPr="00714D08" w:rsidRDefault="00F15F6A" w:rsidP="00CA73C3">
      <w:pPr>
        <w:pStyle w:val="Normaalweb"/>
        <w:shd w:val="clear" w:color="auto" w:fill="FFFFFF"/>
        <w:spacing w:after="244"/>
        <w:jc w:val="both"/>
        <w:textAlignment w:val="baseline"/>
        <w:rPr>
          <w:lang w:val="en-GB"/>
        </w:rPr>
      </w:pPr>
      <w:r w:rsidRPr="00714D08">
        <w:rPr>
          <w:noProof/>
        </w:rPr>
        <w:lastRenderedPageBreak/>
        <w:drawing>
          <wp:inline distT="0" distB="0" distL="0" distR="0">
            <wp:extent cx="4064753" cy="2750160"/>
            <wp:effectExtent l="19050" t="0" r="0" b="0"/>
            <wp:docPr id="1" name="Afbeelding 0" descr="2017-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3.png"/>
                    <pic:cNvPicPr/>
                  </pic:nvPicPr>
                  <pic:blipFill>
                    <a:blip r:embed="rId12" cstate="print"/>
                    <a:stretch>
                      <a:fillRect/>
                    </a:stretch>
                  </pic:blipFill>
                  <pic:spPr>
                    <a:xfrm>
                      <a:off x="0" y="0"/>
                      <a:ext cx="4064552" cy="2750024"/>
                    </a:xfrm>
                    <a:prstGeom prst="rect">
                      <a:avLst/>
                    </a:prstGeom>
                  </pic:spPr>
                </pic:pic>
              </a:graphicData>
            </a:graphic>
          </wp:inline>
        </w:drawing>
      </w:r>
    </w:p>
    <w:p w:rsidR="00F15F6A" w:rsidRPr="00714D08" w:rsidRDefault="00F15F6A" w:rsidP="00CA73C3">
      <w:pPr>
        <w:pStyle w:val="Normaalweb"/>
        <w:shd w:val="clear" w:color="auto" w:fill="FFFFFF"/>
        <w:spacing w:after="244"/>
        <w:jc w:val="both"/>
        <w:textAlignment w:val="baseline"/>
        <w:rPr>
          <w:lang w:val="en-GB"/>
        </w:rPr>
      </w:pPr>
      <w:r w:rsidRPr="00714D08">
        <w:rPr>
          <w:lang w:val="en-GB"/>
        </w:rPr>
        <w:t xml:space="preserve">Figure 2: </w:t>
      </w:r>
      <w:r w:rsidRPr="00714D08">
        <w:rPr>
          <w:rFonts w:ascii="AdvPSA88A" w:eastAsiaTheme="minorHAnsi" w:hAnsi="AdvPSA88A" w:cs="AdvPSA88A"/>
          <w:sz w:val="16"/>
          <w:szCs w:val="16"/>
          <w:lang w:val="en-GB"/>
        </w:rPr>
        <w:t xml:space="preserve">source: </w:t>
      </w:r>
      <w:r w:rsidRPr="00714D08">
        <w:rPr>
          <w:rFonts w:ascii="AdvPSA88C" w:eastAsiaTheme="minorHAnsi" w:hAnsi="AdvPSA88C" w:cs="AdvPSA88C"/>
          <w:sz w:val="16"/>
          <w:szCs w:val="16"/>
          <w:lang w:val="en-GB"/>
        </w:rPr>
        <w:t>Y. Mei et al. / Journal of Genetics and Genomics 43 (2016) 63</w:t>
      </w:r>
      <w:r w:rsidRPr="00714D08">
        <w:rPr>
          <w:rFonts w:ascii="AdvPS44A44B" w:eastAsiaTheme="minorHAnsi" w:hAnsi="AdvPS44A44B" w:cs="AdvPS44A44B"/>
          <w:sz w:val="16"/>
          <w:szCs w:val="16"/>
          <w:lang w:val="en-GB"/>
        </w:rPr>
        <w:t>e</w:t>
      </w:r>
      <w:r w:rsidRPr="00714D08">
        <w:rPr>
          <w:rFonts w:ascii="AdvPSA88C" w:eastAsiaTheme="minorHAnsi" w:hAnsi="AdvPSA88C" w:cs="AdvPSA88C"/>
          <w:sz w:val="16"/>
          <w:szCs w:val="16"/>
          <w:lang w:val="en-GB"/>
        </w:rPr>
        <w:t>75</w:t>
      </w:r>
    </w:p>
    <w:p w:rsidR="00C6207A" w:rsidRPr="00714D08" w:rsidRDefault="00C6207A" w:rsidP="00CA73C3">
      <w:pPr>
        <w:pStyle w:val="Normaalweb"/>
        <w:shd w:val="clear" w:color="auto" w:fill="FFFFFF"/>
        <w:spacing w:after="244"/>
        <w:jc w:val="both"/>
        <w:textAlignment w:val="baseline"/>
        <w:rPr>
          <w:lang w:val="en-GB"/>
        </w:rPr>
      </w:pPr>
      <w:r w:rsidRPr="00714D08">
        <w:rPr>
          <w:lang w:val="en-GB"/>
        </w:rPr>
        <w:t xml:space="preserve">There are three types of CRISPR/Cas systems. The most common system is type II which only requires a single Cas protein: Cas9. Cas 9 protein functions in RNA guided DNA recognition. To improve the CRISPR/cas9 system, variants of the type II system have been </w:t>
      </w:r>
      <w:r w:rsidR="003F1CDB" w:rsidRPr="00714D08">
        <w:rPr>
          <w:lang w:val="en-GB"/>
        </w:rPr>
        <w:t>developed</w:t>
      </w:r>
      <w:r w:rsidRPr="00714D08">
        <w:rPr>
          <w:lang w:val="en-GB"/>
        </w:rPr>
        <w:t>. Therefore enabling more and multiplexed DNA target recognition. The latest progress in the elucidation of the CRISPR/CAS modifications and methods for modifying, regulating and marking genomic loci in human cells will be elaborated.</w:t>
      </w:r>
    </w:p>
    <w:p w:rsidR="00651458" w:rsidRPr="00714D08" w:rsidRDefault="00651458" w:rsidP="00CA73C3">
      <w:pPr>
        <w:autoSpaceDE w:val="0"/>
        <w:autoSpaceDN w:val="0"/>
        <w:adjustRightInd w:val="0"/>
        <w:jc w:val="both"/>
        <w:rPr>
          <w:rFonts w:ascii="Times New Roman" w:eastAsiaTheme="minorHAnsi" w:hAnsi="Times New Roman" w:cs="Times New Roman"/>
          <w:color w:val="000000"/>
          <w:sz w:val="20"/>
          <w:szCs w:val="20"/>
          <w:lang w:val="en-GB"/>
        </w:rPr>
      </w:pPr>
    </w:p>
    <w:p w:rsidR="00651458" w:rsidRPr="00714D08" w:rsidRDefault="00651458" w:rsidP="003B3F8B">
      <w:pPr>
        <w:pStyle w:val="Kop3"/>
        <w:rPr>
          <w:rFonts w:eastAsiaTheme="minorHAnsi"/>
          <w:lang w:val="en-GB"/>
        </w:rPr>
      </w:pPr>
      <w:r w:rsidRPr="00714D08">
        <w:rPr>
          <w:rFonts w:eastAsiaTheme="minorHAnsi"/>
          <w:lang w:val="en-GB"/>
        </w:rPr>
        <w:t>D</w:t>
      </w:r>
      <w:r w:rsidR="003B3F8B" w:rsidRPr="00714D08">
        <w:rPr>
          <w:rFonts w:eastAsiaTheme="minorHAnsi"/>
          <w:lang w:val="en-GB"/>
        </w:rPr>
        <w:t>evelopment in CRISPR/Cas9 modifications</w:t>
      </w:r>
    </w:p>
    <w:p w:rsidR="005F1E74" w:rsidRPr="00714D08" w:rsidRDefault="00A62789" w:rsidP="00CA73C3">
      <w:pPr>
        <w:autoSpaceDE w:val="0"/>
        <w:autoSpaceDN w:val="0"/>
        <w:adjustRightInd w:val="0"/>
        <w:jc w:val="both"/>
        <w:rPr>
          <w:rFonts w:ascii="Times New Roman" w:eastAsiaTheme="minorHAnsi" w:hAnsi="Times New Roman" w:cs="Times New Roman"/>
          <w:color w:val="000000"/>
          <w:lang w:val="en-GB"/>
        </w:rPr>
      </w:pPr>
      <w:r w:rsidRPr="00714D08">
        <w:rPr>
          <w:rFonts w:ascii="Times New Roman" w:eastAsiaTheme="minorHAnsi" w:hAnsi="Times New Roman" w:cs="Times New Roman"/>
          <w:color w:val="000000"/>
          <w:lang w:val="en-GB"/>
        </w:rPr>
        <w:t>T</w:t>
      </w:r>
      <w:r w:rsidR="00651458" w:rsidRPr="00714D08">
        <w:rPr>
          <w:rFonts w:ascii="Times New Roman" w:eastAsiaTheme="minorHAnsi" w:hAnsi="Times New Roman" w:cs="Times New Roman"/>
          <w:color w:val="000000"/>
          <w:lang w:val="en-GB"/>
        </w:rPr>
        <w:t>he Cas9 protein functions in</w:t>
      </w:r>
      <w:r w:rsidR="00C6207A"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nucleic acid cleavage</w:t>
      </w:r>
      <w:r w:rsidR="00F15F6A" w:rsidRPr="00714D08">
        <w:rPr>
          <w:rFonts w:ascii="Times New Roman" w:eastAsiaTheme="minorHAnsi" w:hAnsi="Times New Roman" w:cs="Times New Roman"/>
          <w:color w:val="000000"/>
          <w:lang w:val="en-GB"/>
        </w:rPr>
        <w:t xml:space="preserve"> in CRISPR/Cas systems</w:t>
      </w:r>
      <w:r w:rsidR="00651458" w:rsidRPr="00714D08">
        <w:rPr>
          <w:rFonts w:ascii="Times New Roman" w:eastAsiaTheme="minorHAnsi" w:hAnsi="Times New Roman" w:cs="Times New Roman"/>
          <w:color w:val="000000"/>
          <w:lang w:val="en-GB"/>
        </w:rPr>
        <w:t>.</w:t>
      </w:r>
      <w:r w:rsidR="00F15F6A" w:rsidRPr="00714D08">
        <w:rPr>
          <w:rFonts w:ascii="Times New Roman" w:eastAsiaTheme="minorHAnsi" w:hAnsi="Times New Roman" w:cs="Times New Roman"/>
          <w:color w:val="000000"/>
          <w:lang w:val="en-GB"/>
        </w:rPr>
        <w:t xml:space="preserve"> The crystal structure analysis </w:t>
      </w:r>
      <w:r w:rsidR="00651458" w:rsidRPr="00714D08">
        <w:rPr>
          <w:rFonts w:ascii="Times New Roman" w:eastAsiaTheme="minorHAnsi" w:hAnsi="Times New Roman" w:cs="Times New Roman"/>
          <w:color w:val="000000"/>
          <w:lang w:val="en-GB"/>
        </w:rPr>
        <w:t xml:space="preserve"> revealed</w:t>
      </w:r>
      <w:r w:rsidR="00C6207A"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that the Cas9 pr</w:t>
      </w:r>
      <w:r w:rsidR="00DA334F">
        <w:rPr>
          <w:rFonts w:ascii="Times New Roman" w:eastAsiaTheme="minorHAnsi" w:hAnsi="Times New Roman" w:cs="Times New Roman"/>
          <w:color w:val="000000"/>
          <w:lang w:val="en-GB"/>
        </w:rPr>
        <w:t xml:space="preserve">otein contains one recognition </w:t>
      </w:r>
      <w:r w:rsidR="00651458" w:rsidRPr="00714D08">
        <w:rPr>
          <w:rFonts w:ascii="Times New Roman" w:eastAsiaTheme="minorHAnsi" w:hAnsi="Times New Roman" w:cs="Times New Roman"/>
          <w:color w:val="000000"/>
          <w:lang w:val="en-GB"/>
        </w:rPr>
        <w:t>lobe and</w:t>
      </w:r>
      <w:r w:rsidR="00C6207A"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 xml:space="preserve">one nuclease (NUC) lobe. </w:t>
      </w:r>
      <w:r w:rsidR="00F15F6A"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 xml:space="preserve">The CRISPR/Cas9 </w:t>
      </w:r>
      <w:r w:rsidR="00F15F6A" w:rsidRPr="00714D08">
        <w:rPr>
          <w:rFonts w:ascii="Times New Roman" w:eastAsiaTheme="minorHAnsi" w:hAnsi="Times New Roman" w:cs="Times New Roman"/>
          <w:color w:val="000000"/>
          <w:lang w:val="en-GB"/>
        </w:rPr>
        <w:t xml:space="preserve">has a </w:t>
      </w:r>
      <w:r w:rsidR="00651458" w:rsidRPr="00714D08">
        <w:rPr>
          <w:rFonts w:ascii="Times New Roman" w:eastAsiaTheme="minorHAnsi" w:hAnsi="Times New Roman" w:cs="Times New Roman"/>
          <w:color w:val="000000"/>
          <w:lang w:val="en-GB"/>
        </w:rPr>
        <w:t xml:space="preserve">T-shaped configuration, which is composed of the gRNA:-target sequence </w:t>
      </w:r>
      <w:proofErr w:type="spellStart"/>
      <w:r w:rsidR="00651458" w:rsidRPr="00714D08">
        <w:rPr>
          <w:rFonts w:ascii="Times New Roman" w:eastAsiaTheme="minorHAnsi" w:hAnsi="Times New Roman" w:cs="Times New Roman"/>
          <w:color w:val="000000"/>
          <w:lang w:val="en-GB"/>
        </w:rPr>
        <w:t>heteroduplex</w:t>
      </w:r>
      <w:proofErr w:type="spellEnd"/>
      <w:r w:rsidR="00651458" w:rsidRPr="00714D08">
        <w:rPr>
          <w:rFonts w:ascii="Times New Roman" w:eastAsiaTheme="minorHAnsi" w:hAnsi="Times New Roman" w:cs="Times New Roman"/>
          <w:color w:val="000000"/>
          <w:lang w:val="en-GB"/>
        </w:rPr>
        <w:t xml:space="preserve">, the </w:t>
      </w:r>
      <w:proofErr w:type="spellStart"/>
      <w:r w:rsidR="00651458" w:rsidRPr="00714D08">
        <w:rPr>
          <w:rFonts w:ascii="Times New Roman" w:eastAsiaTheme="minorHAnsi" w:hAnsi="Times New Roman" w:cs="Times New Roman"/>
          <w:color w:val="000000"/>
          <w:lang w:val="en-GB"/>
        </w:rPr>
        <w:t>repeat:anti-repeat</w:t>
      </w:r>
      <w:proofErr w:type="spellEnd"/>
      <w:r w:rsidR="00651458" w:rsidRPr="00714D08">
        <w:rPr>
          <w:rFonts w:ascii="Times New Roman" w:eastAsiaTheme="minorHAnsi" w:hAnsi="Times New Roman" w:cs="Times New Roman"/>
          <w:color w:val="000000"/>
          <w:lang w:val="en-GB"/>
        </w:rPr>
        <w:t xml:space="preserve"> duplex, a</w:t>
      </w:r>
      <w:r w:rsidR="00F15F6A" w:rsidRPr="00714D08">
        <w:rPr>
          <w:rFonts w:ascii="Times New Roman" w:eastAsiaTheme="minorHAnsi" w:hAnsi="Times New Roman" w:cs="Times New Roman"/>
          <w:color w:val="000000"/>
          <w:lang w:val="en-GB"/>
        </w:rPr>
        <w:t xml:space="preserve"> </w:t>
      </w:r>
      <w:proofErr w:type="spellStart"/>
      <w:r w:rsidR="00651458" w:rsidRPr="00714D08">
        <w:rPr>
          <w:rFonts w:ascii="Times New Roman" w:eastAsiaTheme="minorHAnsi" w:hAnsi="Times New Roman" w:cs="Times New Roman"/>
          <w:color w:val="000000"/>
          <w:lang w:val="en-GB"/>
        </w:rPr>
        <w:t>tetraloop</w:t>
      </w:r>
      <w:proofErr w:type="spellEnd"/>
      <w:r w:rsidR="00651458" w:rsidRPr="00714D08">
        <w:rPr>
          <w:rFonts w:ascii="Times New Roman" w:eastAsiaTheme="minorHAnsi" w:hAnsi="Times New Roman" w:cs="Times New Roman"/>
          <w:color w:val="000000"/>
          <w:lang w:val="en-GB"/>
        </w:rPr>
        <w:t>, three stem loops, and a linker between stem loop 1</w:t>
      </w:r>
      <w:r w:rsidR="009B3DEF"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and 2</w:t>
      </w:r>
      <w:r w:rsidR="00F15F6A" w:rsidRPr="00714D08">
        <w:rPr>
          <w:rFonts w:ascii="Times New Roman" w:eastAsiaTheme="minorHAnsi" w:hAnsi="Times New Roman" w:cs="Times New Roman"/>
          <w:color w:val="000000"/>
          <w:lang w:val="en-GB"/>
        </w:rPr>
        <w:t xml:space="preserve"> as seen in figure 3</w:t>
      </w:r>
      <w:r w:rsidR="00651458" w:rsidRPr="00714D08">
        <w:rPr>
          <w:rFonts w:ascii="Times New Roman" w:eastAsiaTheme="minorHAnsi" w:hAnsi="Times New Roman" w:cs="Times New Roman"/>
          <w:color w:val="000000"/>
          <w:lang w:val="en-GB"/>
        </w:rPr>
        <w:t xml:space="preserve">. First, the </w:t>
      </w:r>
      <w:proofErr w:type="spellStart"/>
      <w:r w:rsidR="00651458" w:rsidRPr="00714D08">
        <w:rPr>
          <w:rFonts w:ascii="Times New Roman" w:eastAsiaTheme="minorHAnsi" w:hAnsi="Times New Roman" w:cs="Times New Roman"/>
          <w:color w:val="000000"/>
          <w:lang w:val="en-GB"/>
        </w:rPr>
        <w:t>gRNA:target</w:t>
      </w:r>
      <w:proofErr w:type="spellEnd"/>
      <w:r w:rsidR="00651458" w:rsidRPr="00714D08">
        <w:rPr>
          <w:rFonts w:ascii="Times New Roman" w:eastAsiaTheme="minorHAnsi" w:hAnsi="Times New Roman" w:cs="Times New Roman"/>
          <w:color w:val="000000"/>
          <w:lang w:val="en-GB"/>
        </w:rPr>
        <w:t xml:space="preserve"> sequence hetero</w:t>
      </w:r>
      <w:r w:rsidR="008D20C0">
        <w:rPr>
          <w:rFonts w:ascii="Times New Roman" w:eastAsiaTheme="minorHAnsi" w:hAnsi="Times New Roman" w:cs="Times New Roman"/>
          <w:color w:val="000000"/>
          <w:lang w:val="en-GB"/>
        </w:rPr>
        <w:t>-</w:t>
      </w:r>
      <w:r w:rsidR="00651458" w:rsidRPr="00714D08">
        <w:rPr>
          <w:rFonts w:ascii="Times New Roman" w:eastAsiaTheme="minorHAnsi" w:hAnsi="Times New Roman" w:cs="Times New Roman"/>
          <w:color w:val="000000"/>
          <w:lang w:val="en-GB"/>
        </w:rPr>
        <w:t>duplex forms</w:t>
      </w:r>
      <w:r w:rsidR="009B3DEF"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when gRNA binds to</w:t>
      </w:r>
      <w:r w:rsidR="00F15F6A" w:rsidRPr="00714D08">
        <w:rPr>
          <w:rFonts w:ascii="Times New Roman" w:eastAsiaTheme="minorHAnsi" w:hAnsi="Times New Roman" w:cs="Times New Roman"/>
          <w:color w:val="000000"/>
          <w:lang w:val="en-GB"/>
        </w:rPr>
        <w:t xml:space="preserve"> the target sequence via Watson-</w:t>
      </w:r>
      <w:r w:rsidR="00651458" w:rsidRPr="00714D08">
        <w:rPr>
          <w:rFonts w:ascii="Times New Roman" w:eastAsiaTheme="minorHAnsi" w:hAnsi="Times New Roman" w:cs="Times New Roman"/>
          <w:color w:val="000000"/>
          <w:lang w:val="en-GB"/>
        </w:rPr>
        <w:t>Crick</w:t>
      </w:r>
      <w:r w:rsidR="009B3DEF"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base pairing.</w:t>
      </w:r>
      <w:r w:rsidR="00F15F6A" w:rsidRPr="00714D08">
        <w:rPr>
          <w:rFonts w:ascii="Times New Roman" w:eastAsiaTheme="minorHAnsi" w:hAnsi="Times New Roman" w:cs="Times New Roman"/>
          <w:color w:val="000000"/>
          <w:lang w:val="en-GB"/>
        </w:rPr>
        <w:t xml:space="preserve"> Watson-Crick base pairing entails: hydrogen bonding patterns of guanine-cytosine and adenine-thymine for DNA, in case of RNA binding thymine will be replaced by Ura</w:t>
      </w:r>
      <w:r w:rsidR="008D20C0">
        <w:rPr>
          <w:rFonts w:ascii="Times New Roman" w:eastAsiaTheme="minorHAnsi" w:hAnsi="Times New Roman" w:cs="Times New Roman"/>
          <w:color w:val="000000"/>
          <w:lang w:val="en-GB"/>
        </w:rPr>
        <w:t xml:space="preserve">cil. </w:t>
      </w:r>
      <w:r w:rsidR="00651458" w:rsidRPr="00714D08">
        <w:rPr>
          <w:rFonts w:ascii="Times New Roman" w:eastAsiaTheme="minorHAnsi" w:hAnsi="Times New Roman" w:cs="Times New Roman"/>
          <w:color w:val="000000"/>
          <w:lang w:val="en-GB"/>
        </w:rPr>
        <w:t>Second</w:t>
      </w:r>
      <w:bookmarkStart w:id="0" w:name="_GoBack"/>
      <w:bookmarkEnd w:id="0"/>
      <w:r w:rsidR="00651458" w:rsidRPr="00714D08">
        <w:rPr>
          <w:rFonts w:ascii="Times New Roman" w:eastAsiaTheme="minorHAnsi" w:hAnsi="Times New Roman" w:cs="Times New Roman"/>
          <w:color w:val="000000"/>
          <w:lang w:val="en-GB"/>
        </w:rPr>
        <w:t xml:space="preserve">, </w:t>
      </w:r>
      <w:r w:rsidR="004D4EE5" w:rsidRPr="00714D08">
        <w:rPr>
          <w:rFonts w:ascii="Times New Roman" w:eastAsiaTheme="minorHAnsi" w:hAnsi="Times New Roman" w:cs="Times New Roman"/>
          <w:color w:val="000000"/>
          <w:lang w:val="en-GB"/>
        </w:rPr>
        <w:t>similarly</w:t>
      </w:r>
      <w:r w:rsidR="00651458" w:rsidRPr="00714D08">
        <w:rPr>
          <w:rFonts w:ascii="Times New Roman" w:eastAsiaTheme="minorHAnsi" w:hAnsi="Times New Roman" w:cs="Times New Roman"/>
          <w:color w:val="000000"/>
          <w:lang w:val="en-GB"/>
        </w:rPr>
        <w:t xml:space="preserve">, the repeat and </w:t>
      </w:r>
      <w:proofErr w:type="spellStart"/>
      <w:r w:rsidR="00651458" w:rsidRPr="00714D08">
        <w:rPr>
          <w:rFonts w:ascii="Times New Roman" w:eastAsiaTheme="minorHAnsi" w:hAnsi="Times New Roman" w:cs="Times New Roman"/>
          <w:color w:val="000000"/>
          <w:lang w:val="en-GB"/>
        </w:rPr>
        <w:t>antirepeat</w:t>
      </w:r>
      <w:proofErr w:type="spellEnd"/>
      <w:r w:rsidR="009B3DEF"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 xml:space="preserve">regions form the </w:t>
      </w:r>
      <w:proofErr w:type="spellStart"/>
      <w:r w:rsidR="00651458" w:rsidRPr="00714D08">
        <w:rPr>
          <w:rFonts w:ascii="Times New Roman" w:eastAsiaTheme="minorHAnsi" w:hAnsi="Times New Roman" w:cs="Times New Roman"/>
          <w:color w:val="000000"/>
          <w:lang w:val="en-GB"/>
        </w:rPr>
        <w:t>repeat:anti-repeat</w:t>
      </w:r>
      <w:proofErr w:type="spellEnd"/>
      <w:r w:rsidR="00651458" w:rsidRPr="00714D08">
        <w:rPr>
          <w:rFonts w:ascii="Times New Roman" w:eastAsiaTheme="minorHAnsi" w:hAnsi="Times New Roman" w:cs="Times New Roman"/>
          <w:color w:val="000000"/>
          <w:lang w:val="en-GB"/>
        </w:rPr>
        <w:t xml:space="preserve"> duplex, which is</w:t>
      </w:r>
      <w:r w:rsidR="009B3DEF" w:rsidRPr="00714D08">
        <w:rPr>
          <w:rFonts w:ascii="Times New Roman" w:eastAsiaTheme="minorHAnsi" w:hAnsi="Times New Roman" w:cs="Times New Roman"/>
          <w:color w:val="000000"/>
          <w:lang w:val="en-GB"/>
        </w:rPr>
        <w:t xml:space="preserve"> </w:t>
      </w:r>
      <w:r w:rsidR="00E31BDA" w:rsidRPr="00714D08">
        <w:rPr>
          <w:rFonts w:ascii="Times New Roman" w:eastAsiaTheme="minorHAnsi" w:hAnsi="Times New Roman" w:cs="Times New Roman"/>
          <w:color w:val="000000"/>
          <w:lang w:val="en-GB"/>
        </w:rPr>
        <w:t xml:space="preserve">necessary </w:t>
      </w:r>
      <w:r w:rsidR="00651458" w:rsidRPr="00714D08">
        <w:rPr>
          <w:rFonts w:ascii="Times New Roman" w:eastAsiaTheme="minorHAnsi" w:hAnsi="Times New Roman" w:cs="Times New Roman"/>
          <w:color w:val="000000"/>
          <w:lang w:val="en-GB"/>
        </w:rPr>
        <w:t xml:space="preserve">for Cas9 </w:t>
      </w:r>
      <w:r w:rsidR="00E31BDA" w:rsidRPr="00714D08">
        <w:rPr>
          <w:rFonts w:ascii="Times New Roman" w:eastAsiaTheme="minorHAnsi" w:hAnsi="Times New Roman" w:cs="Times New Roman"/>
          <w:color w:val="000000"/>
          <w:lang w:val="en-GB"/>
        </w:rPr>
        <w:t xml:space="preserve">to </w:t>
      </w:r>
      <w:r w:rsidR="00651458" w:rsidRPr="00714D08">
        <w:rPr>
          <w:rFonts w:ascii="Times New Roman" w:eastAsiaTheme="minorHAnsi" w:hAnsi="Times New Roman" w:cs="Times New Roman"/>
          <w:color w:val="000000"/>
          <w:lang w:val="en-GB"/>
        </w:rPr>
        <w:t>function</w:t>
      </w:r>
      <w:r w:rsidR="00E31BDA" w:rsidRPr="00714D08">
        <w:rPr>
          <w:rFonts w:ascii="Times New Roman" w:eastAsiaTheme="minorHAnsi" w:hAnsi="Times New Roman" w:cs="Times New Roman"/>
          <w:color w:val="000000"/>
          <w:lang w:val="en-GB"/>
        </w:rPr>
        <w:t xml:space="preserve"> properly</w:t>
      </w:r>
      <w:r w:rsidR="00651458" w:rsidRPr="00714D08">
        <w:rPr>
          <w:rFonts w:ascii="Times New Roman" w:eastAsiaTheme="minorHAnsi" w:hAnsi="Times New Roman" w:cs="Times New Roman"/>
          <w:color w:val="000000"/>
          <w:lang w:val="en-GB"/>
        </w:rPr>
        <w:t xml:space="preserve">. </w:t>
      </w:r>
      <w:r w:rsidR="00E31BDA" w:rsidRPr="00714D08">
        <w:rPr>
          <w:rFonts w:ascii="Times New Roman" w:eastAsiaTheme="minorHAnsi" w:hAnsi="Times New Roman" w:cs="Times New Roman"/>
          <w:color w:val="000000"/>
          <w:lang w:val="en-GB"/>
        </w:rPr>
        <w:t>Following</w:t>
      </w:r>
      <w:r w:rsidR="00651458" w:rsidRPr="00714D08">
        <w:rPr>
          <w:rFonts w:ascii="Times New Roman" w:eastAsiaTheme="minorHAnsi" w:hAnsi="Times New Roman" w:cs="Times New Roman"/>
          <w:color w:val="000000"/>
          <w:lang w:val="en-GB"/>
        </w:rPr>
        <w:t>, the remaining</w:t>
      </w:r>
      <w:r w:rsidR="009B3DEF" w:rsidRPr="00714D08">
        <w:rPr>
          <w:rFonts w:ascii="Times New Roman" w:eastAsiaTheme="minorHAnsi" w:hAnsi="Times New Roman" w:cs="Times New Roman"/>
          <w:color w:val="000000"/>
          <w:lang w:val="en-GB"/>
        </w:rPr>
        <w:t xml:space="preserve"> </w:t>
      </w:r>
      <w:proofErr w:type="spellStart"/>
      <w:r w:rsidR="00651458" w:rsidRPr="00714D08">
        <w:rPr>
          <w:rFonts w:ascii="Times New Roman" w:eastAsiaTheme="minorHAnsi" w:hAnsi="Times New Roman" w:cs="Times New Roman"/>
          <w:color w:val="000000"/>
          <w:lang w:val="en-GB"/>
        </w:rPr>
        <w:t>tracrRNA</w:t>
      </w:r>
      <w:proofErr w:type="spellEnd"/>
      <w:r w:rsidR="00651458" w:rsidRPr="00714D08">
        <w:rPr>
          <w:rFonts w:ascii="Times New Roman" w:eastAsiaTheme="minorHAnsi" w:hAnsi="Times New Roman" w:cs="Times New Roman"/>
          <w:color w:val="000000"/>
          <w:lang w:val="en-GB"/>
        </w:rPr>
        <w:t xml:space="preserve"> bases f</w:t>
      </w:r>
      <w:r w:rsidR="00E31BDA" w:rsidRPr="00714D08">
        <w:rPr>
          <w:rFonts w:ascii="Times New Roman" w:eastAsiaTheme="minorHAnsi" w:hAnsi="Times New Roman" w:cs="Times New Roman"/>
          <w:color w:val="000000"/>
          <w:lang w:val="en-GB"/>
        </w:rPr>
        <w:t>orm stem loops 1, 2, and 3 via multiple Watson-Crick base pairing</w:t>
      </w:r>
      <w:r w:rsidR="00651458" w:rsidRPr="00714D08">
        <w:rPr>
          <w:rFonts w:ascii="Times New Roman" w:eastAsiaTheme="minorHAnsi" w:hAnsi="Times New Roman" w:cs="Times New Roman"/>
          <w:color w:val="000000"/>
          <w:lang w:val="en-GB"/>
        </w:rPr>
        <w:t xml:space="preserve">, respectively </w:t>
      </w:r>
      <w:r w:rsidR="00651458" w:rsidRPr="00714D08">
        <w:rPr>
          <w:rFonts w:ascii="Times New Roman" w:eastAsiaTheme="minorHAnsi" w:hAnsi="Times New Roman" w:cs="Times New Roman"/>
          <w:lang w:val="en-GB"/>
        </w:rPr>
        <w:t>(</w:t>
      </w:r>
      <w:r w:rsidR="004D4EE5" w:rsidRPr="00714D08">
        <w:rPr>
          <w:rFonts w:ascii="Times New Roman" w:eastAsiaTheme="minorHAnsi" w:hAnsi="Times New Roman" w:cs="Times New Roman"/>
          <w:lang w:val="en-GB"/>
        </w:rPr>
        <w:t xml:space="preserve">Figure </w:t>
      </w:r>
      <w:r w:rsidR="00E31BDA" w:rsidRPr="00714D08">
        <w:rPr>
          <w:rFonts w:ascii="Times New Roman" w:eastAsiaTheme="minorHAnsi" w:hAnsi="Times New Roman" w:cs="Times New Roman"/>
          <w:lang w:val="en-GB"/>
        </w:rPr>
        <w:t>3</w:t>
      </w:r>
      <w:r w:rsidR="00651458" w:rsidRPr="00714D08">
        <w:rPr>
          <w:rFonts w:ascii="Times New Roman" w:eastAsiaTheme="minorHAnsi" w:hAnsi="Times New Roman" w:cs="Times New Roman"/>
          <w:lang w:val="en-GB"/>
        </w:rPr>
        <w:t>).</w:t>
      </w:r>
      <w:r w:rsidR="00651458" w:rsidRPr="00714D08">
        <w:rPr>
          <w:rFonts w:ascii="Times New Roman" w:eastAsiaTheme="minorHAnsi" w:hAnsi="Times New Roman" w:cs="Times New Roman"/>
          <w:color w:val="000000"/>
          <w:lang w:val="en-GB"/>
        </w:rPr>
        <w:t xml:space="preserve"> Stem</w:t>
      </w:r>
      <w:r w:rsidR="009B3DEF" w:rsidRPr="00714D08">
        <w:rPr>
          <w:rFonts w:ascii="Times New Roman" w:eastAsiaTheme="minorHAnsi" w:hAnsi="Times New Roman" w:cs="Times New Roman"/>
          <w:color w:val="000000"/>
          <w:lang w:val="en-GB"/>
        </w:rPr>
        <w:t xml:space="preserve"> </w:t>
      </w:r>
      <w:r w:rsidR="00651458" w:rsidRPr="00714D08">
        <w:rPr>
          <w:rFonts w:ascii="Times New Roman" w:eastAsiaTheme="minorHAnsi" w:hAnsi="Times New Roman" w:cs="Times New Roman"/>
          <w:color w:val="000000"/>
          <w:lang w:val="en-GB"/>
        </w:rPr>
        <w:t xml:space="preserve">loop 1 </w:t>
      </w:r>
      <w:r w:rsidR="00E31BDA" w:rsidRPr="00714D08">
        <w:rPr>
          <w:rFonts w:ascii="Times New Roman" w:eastAsiaTheme="minorHAnsi" w:hAnsi="Times New Roman" w:cs="Times New Roman"/>
          <w:color w:val="000000"/>
          <w:lang w:val="en-GB"/>
        </w:rPr>
        <w:t xml:space="preserve">is essential for a </w:t>
      </w:r>
      <w:r w:rsidR="00651458" w:rsidRPr="00714D08">
        <w:rPr>
          <w:rFonts w:ascii="Times New Roman" w:eastAsiaTheme="minorHAnsi" w:hAnsi="Times New Roman" w:cs="Times New Roman"/>
          <w:color w:val="000000"/>
          <w:lang w:val="en-GB"/>
        </w:rPr>
        <w:t xml:space="preserve"> functional</w:t>
      </w:r>
      <w:r w:rsidR="009B3DEF" w:rsidRPr="00714D08">
        <w:rPr>
          <w:rFonts w:ascii="Times New Roman" w:eastAsiaTheme="minorHAnsi" w:hAnsi="Times New Roman" w:cs="Times New Roman"/>
          <w:color w:val="000000"/>
          <w:lang w:val="en-GB"/>
        </w:rPr>
        <w:t xml:space="preserve"> </w:t>
      </w:r>
      <w:r w:rsidR="00E31BDA" w:rsidRPr="00714D08">
        <w:rPr>
          <w:rFonts w:ascii="Times New Roman" w:eastAsiaTheme="minorHAnsi" w:hAnsi="Times New Roman" w:cs="Times New Roman"/>
          <w:color w:val="000000"/>
          <w:lang w:val="en-GB"/>
        </w:rPr>
        <w:t>Cas9:sgRNA complex. Whereas</w:t>
      </w:r>
      <w:r w:rsidR="00651458" w:rsidRPr="00714D08">
        <w:rPr>
          <w:rFonts w:ascii="Times New Roman" w:eastAsiaTheme="minorHAnsi" w:hAnsi="Times New Roman" w:cs="Times New Roman"/>
          <w:color w:val="000000"/>
          <w:lang w:val="en-GB"/>
        </w:rPr>
        <w:t xml:space="preserve"> stem loop 2 and 3 </w:t>
      </w:r>
      <w:r w:rsidR="00E31BDA" w:rsidRPr="00714D08">
        <w:rPr>
          <w:rFonts w:ascii="Times New Roman" w:eastAsiaTheme="minorHAnsi" w:hAnsi="Times New Roman" w:cs="Times New Roman"/>
          <w:color w:val="000000"/>
          <w:lang w:val="en-GB"/>
        </w:rPr>
        <w:t xml:space="preserve">attribute to the stability and activity </w:t>
      </w:r>
      <w:r w:rsidR="00651458" w:rsidRPr="00714D08">
        <w:rPr>
          <w:rFonts w:ascii="Times New Roman" w:eastAsiaTheme="minorHAnsi" w:hAnsi="Times New Roman" w:cs="Times New Roman"/>
          <w:color w:val="000000"/>
          <w:lang w:val="en-GB"/>
        </w:rPr>
        <w:t xml:space="preserve"> of the CRISPR/Cas9 </w:t>
      </w:r>
      <w:r w:rsidR="00E31BDA" w:rsidRPr="00714D08">
        <w:rPr>
          <w:rFonts w:ascii="Times New Roman" w:eastAsiaTheme="minorHAnsi" w:hAnsi="Times New Roman" w:cs="Times New Roman"/>
          <w:color w:val="000000"/>
          <w:lang w:val="en-GB"/>
        </w:rPr>
        <w:t>complex</w:t>
      </w:r>
      <w:r w:rsidR="00651458" w:rsidRPr="00714D08">
        <w:rPr>
          <w:rFonts w:ascii="Times New Roman" w:eastAsiaTheme="minorHAnsi" w:hAnsi="Times New Roman" w:cs="Times New Roman"/>
          <w:color w:val="000000"/>
          <w:lang w:val="en-GB"/>
        </w:rPr>
        <w:t>.</w:t>
      </w:r>
    </w:p>
    <w:p w:rsidR="005F1E74" w:rsidRPr="00714D08" w:rsidRDefault="005F1E74" w:rsidP="00CA73C3">
      <w:pPr>
        <w:autoSpaceDE w:val="0"/>
        <w:autoSpaceDN w:val="0"/>
        <w:adjustRightInd w:val="0"/>
        <w:jc w:val="both"/>
        <w:rPr>
          <w:rFonts w:ascii="AdvPSA88A" w:eastAsiaTheme="minorHAnsi" w:hAnsi="AdvPSA88A" w:cs="AdvPSA88A"/>
          <w:color w:val="000000"/>
          <w:sz w:val="20"/>
          <w:szCs w:val="20"/>
          <w:lang w:val="en-GB"/>
        </w:rPr>
      </w:pPr>
    </w:p>
    <w:p w:rsidR="005F1E74" w:rsidRPr="00714D08" w:rsidRDefault="005F1E74" w:rsidP="00CA73C3">
      <w:pPr>
        <w:autoSpaceDE w:val="0"/>
        <w:autoSpaceDN w:val="0"/>
        <w:adjustRightInd w:val="0"/>
        <w:jc w:val="both"/>
        <w:rPr>
          <w:rFonts w:ascii="AdvPSA88A" w:eastAsiaTheme="minorHAnsi" w:hAnsi="AdvPSA88A" w:cs="AdvPSA88A"/>
          <w:color w:val="000000"/>
          <w:sz w:val="20"/>
          <w:szCs w:val="20"/>
          <w:lang w:val="en-GB"/>
        </w:rPr>
      </w:pPr>
      <w:r w:rsidRPr="00714D08">
        <w:rPr>
          <w:rFonts w:ascii="Times New Roman" w:eastAsiaTheme="minorHAnsi" w:hAnsi="Times New Roman" w:cs="Times New Roman"/>
          <w:noProof/>
          <w:color w:val="2197D2"/>
          <w:lang w:val="nl-NL" w:eastAsia="nl-NL"/>
        </w:rPr>
        <w:lastRenderedPageBreak/>
        <w:drawing>
          <wp:inline distT="0" distB="0" distL="0" distR="0">
            <wp:extent cx="4044950" cy="2813050"/>
            <wp:effectExtent l="1905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44950" cy="2813050"/>
                    </a:xfrm>
                    <a:prstGeom prst="rect">
                      <a:avLst/>
                    </a:prstGeom>
                    <a:noFill/>
                    <a:ln w="9525">
                      <a:noFill/>
                      <a:miter lim="800000"/>
                      <a:headEnd/>
                      <a:tailEnd/>
                    </a:ln>
                  </pic:spPr>
                </pic:pic>
              </a:graphicData>
            </a:graphic>
          </wp:inline>
        </w:drawing>
      </w:r>
    </w:p>
    <w:p w:rsidR="005F1E74" w:rsidRPr="00714D08" w:rsidRDefault="005F1E74" w:rsidP="00CA73C3">
      <w:pPr>
        <w:autoSpaceDE w:val="0"/>
        <w:autoSpaceDN w:val="0"/>
        <w:adjustRightInd w:val="0"/>
        <w:jc w:val="both"/>
        <w:rPr>
          <w:rFonts w:ascii="AdvPSA88A" w:eastAsiaTheme="minorHAnsi" w:hAnsi="AdvPSA88A" w:cs="AdvPSA88A"/>
          <w:sz w:val="16"/>
          <w:szCs w:val="16"/>
          <w:lang w:val="en-GB"/>
        </w:rPr>
      </w:pPr>
      <w:r w:rsidRPr="00714D08">
        <w:rPr>
          <w:rFonts w:ascii="AdvPSA88A" w:eastAsiaTheme="minorHAnsi" w:hAnsi="AdvPSA88A" w:cs="AdvPSA88A"/>
          <w:color w:val="000000"/>
          <w:sz w:val="20"/>
          <w:szCs w:val="20"/>
          <w:lang w:val="en-GB"/>
        </w:rPr>
        <w:t xml:space="preserve">Figure </w:t>
      </w:r>
      <w:r w:rsidR="00F15F6A" w:rsidRPr="00714D08">
        <w:rPr>
          <w:rFonts w:ascii="AdvPSA88A" w:eastAsiaTheme="minorHAnsi" w:hAnsi="AdvPSA88A" w:cs="AdvPSA88A"/>
          <w:color w:val="000000"/>
          <w:sz w:val="20"/>
          <w:szCs w:val="20"/>
          <w:lang w:val="en-GB"/>
        </w:rPr>
        <w:t>3</w:t>
      </w:r>
      <w:r w:rsidRPr="00714D08">
        <w:rPr>
          <w:rFonts w:ascii="AdvPSA88A" w:eastAsiaTheme="minorHAnsi" w:hAnsi="AdvPSA88A" w:cs="AdvPSA88A"/>
          <w:color w:val="000000"/>
          <w:sz w:val="20"/>
          <w:szCs w:val="20"/>
          <w:lang w:val="en-GB"/>
        </w:rPr>
        <w:t>:</w:t>
      </w:r>
      <w:r w:rsidRPr="00714D08">
        <w:rPr>
          <w:rFonts w:ascii="AdvPSA88A" w:eastAsiaTheme="minorHAnsi" w:hAnsi="AdvPSA88A" w:cs="AdvPSA88A"/>
          <w:sz w:val="16"/>
          <w:szCs w:val="16"/>
          <w:lang w:val="en-GB"/>
        </w:rPr>
        <w:t xml:space="preserve"> The overall structure of </w:t>
      </w:r>
      <w:proofErr w:type="spellStart"/>
      <w:r w:rsidRPr="00714D08">
        <w:rPr>
          <w:rFonts w:ascii="AdvPSA88A" w:eastAsiaTheme="minorHAnsi" w:hAnsi="AdvPSA88A" w:cs="AdvPSA88A"/>
          <w:sz w:val="16"/>
          <w:szCs w:val="16"/>
          <w:lang w:val="en-GB"/>
        </w:rPr>
        <w:t>sgRNA:target</w:t>
      </w:r>
      <w:proofErr w:type="spellEnd"/>
      <w:r w:rsidRPr="00714D08">
        <w:rPr>
          <w:rFonts w:ascii="AdvPSA88A" w:eastAsiaTheme="minorHAnsi" w:hAnsi="AdvPSA88A" w:cs="AdvPSA88A"/>
          <w:sz w:val="16"/>
          <w:szCs w:val="16"/>
          <w:lang w:val="en-GB"/>
        </w:rPr>
        <w:t xml:space="preserve"> DNA complex.</w:t>
      </w:r>
    </w:p>
    <w:p w:rsidR="005F1E74" w:rsidRPr="00714D08" w:rsidRDefault="005F1E74" w:rsidP="00CA73C3">
      <w:pPr>
        <w:tabs>
          <w:tab w:val="left" w:pos="3490"/>
        </w:tabs>
        <w:jc w:val="both"/>
        <w:rPr>
          <w:rFonts w:ascii="AdvPSA88A" w:eastAsiaTheme="minorHAnsi" w:hAnsi="AdvPSA88A" w:cs="AdvPSA88A"/>
          <w:sz w:val="16"/>
          <w:szCs w:val="16"/>
          <w:lang w:val="en-GB"/>
        </w:rPr>
      </w:pPr>
    </w:p>
    <w:p w:rsidR="005F1E74" w:rsidRPr="00714D08" w:rsidRDefault="005F1E74" w:rsidP="00CA73C3">
      <w:pPr>
        <w:tabs>
          <w:tab w:val="left" w:pos="3490"/>
        </w:tabs>
        <w:jc w:val="both"/>
        <w:rPr>
          <w:rFonts w:ascii="AdvPSA88A" w:eastAsiaTheme="minorHAnsi" w:hAnsi="AdvPSA88A" w:cs="AdvPSA88A"/>
          <w:sz w:val="16"/>
          <w:szCs w:val="16"/>
          <w:lang w:val="en-GB"/>
        </w:rPr>
      </w:pPr>
      <w:r w:rsidRPr="00714D08">
        <w:rPr>
          <w:rFonts w:ascii="AdvPSA88A" w:eastAsiaTheme="minorHAnsi" w:hAnsi="AdvPSA88A" w:cs="AdvPSA88A"/>
          <w:sz w:val="16"/>
          <w:szCs w:val="16"/>
          <w:lang w:val="en-GB"/>
        </w:rPr>
        <w:t xml:space="preserve">source: </w:t>
      </w:r>
      <w:r w:rsidRPr="00714D08">
        <w:rPr>
          <w:rFonts w:ascii="AdvPSA88C" w:eastAsiaTheme="minorHAnsi" w:hAnsi="AdvPSA88C" w:cs="AdvPSA88C"/>
          <w:sz w:val="16"/>
          <w:szCs w:val="16"/>
          <w:lang w:val="en-GB"/>
        </w:rPr>
        <w:t>Y. Mei et al. / Journal of Genetics and Genomics 43 (2016) 63</w:t>
      </w:r>
      <w:r w:rsidRPr="00714D08">
        <w:rPr>
          <w:rFonts w:ascii="AdvPS44A44B" w:eastAsiaTheme="minorHAnsi" w:hAnsi="AdvPS44A44B" w:cs="AdvPS44A44B"/>
          <w:sz w:val="16"/>
          <w:szCs w:val="16"/>
          <w:lang w:val="en-GB"/>
        </w:rPr>
        <w:t>e</w:t>
      </w:r>
      <w:r w:rsidRPr="00714D08">
        <w:rPr>
          <w:rFonts w:ascii="AdvPSA88C" w:eastAsiaTheme="minorHAnsi" w:hAnsi="AdvPSA88C" w:cs="AdvPSA88C"/>
          <w:sz w:val="16"/>
          <w:szCs w:val="16"/>
          <w:lang w:val="en-GB"/>
        </w:rPr>
        <w:t>75</w:t>
      </w:r>
    </w:p>
    <w:p w:rsidR="00651458" w:rsidRPr="00714D08" w:rsidRDefault="00651458" w:rsidP="00CA73C3">
      <w:pPr>
        <w:autoSpaceDE w:val="0"/>
        <w:autoSpaceDN w:val="0"/>
        <w:adjustRightInd w:val="0"/>
        <w:jc w:val="both"/>
        <w:rPr>
          <w:rFonts w:ascii="Times New Roman" w:eastAsiaTheme="minorHAnsi" w:hAnsi="Times New Roman" w:cs="Times New Roman"/>
          <w:color w:val="000000"/>
          <w:lang w:val="en-GB"/>
        </w:rPr>
      </w:pPr>
      <w:r w:rsidRPr="00714D08">
        <w:rPr>
          <w:rFonts w:ascii="Times New Roman" w:eastAsiaTheme="minorHAnsi" w:hAnsi="Times New Roman" w:cs="Times New Roman"/>
          <w:color w:val="000000"/>
          <w:lang w:val="en-GB"/>
        </w:rPr>
        <w:t xml:space="preserve"> </w:t>
      </w:r>
    </w:p>
    <w:p w:rsidR="005F1E74" w:rsidRPr="00714D08" w:rsidRDefault="005F1E74" w:rsidP="00CA73C3">
      <w:pPr>
        <w:autoSpaceDE w:val="0"/>
        <w:autoSpaceDN w:val="0"/>
        <w:adjustRightInd w:val="0"/>
        <w:jc w:val="both"/>
        <w:rPr>
          <w:rFonts w:ascii="Times New Roman" w:eastAsiaTheme="minorHAnsi" w:hAnsi="Times New Roman" w:cs="Times New Roman"/>
          <w:color w:val="000000"/>
          <w:lang w:val="en-GB"/>
        </w:rPr>
      </w:pPr>
    </w:p>
    <w:p w:rsidR="004D4EE5" w:rsidRPr="00714D08" w:rsidRDefault="0049506C"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Quick p</w:t>
      </w:r>
      <w:r w:rsidR="00E31BDA" w:rsidRPr="00714D08">
        <w:rPr>
          <w:rFonts w:ascii="Times New Roman" w:eastAsiaTheme="minorHAnsi" w:hAnsi="Times New Roman" w:cs="Times New Roman"/>
          <w:lang w:val="en-GB"/>
        </w:rPr>
        <w:t>rogress</w:t>
      </w:r>
      <w:r w:rsidR="004D4EE5" w:rsidRPr="00714D08">
        <w:rPr>
          <w:rFonts w:ascii="Times New Roman" w:eastAsiaTheme="minorHAnsi" w:hAnsi="Times New Roman" w:cs="Times New Roman"/>
          <w:lang w:val="en-GB"/>
        </w:rPr>
        <w:t xml:space="preserve"> in de</w:t>
      </w:r>
      <w:r w:rsidR="005F1E74" w:rsidRPr="00714D08">
        <w:rPr>
          <w:rFonts w:ascii="Times New Roman" w:eastAsiaTheme="minorHAnsi" w:hAnsi="Times New Roman" w:cs="Times New Roman"/>
          <w:lang w:val="en-GB"/>
        </w:rPr>
        <w:t xml:space="preserve">velopment of CRISPR/Cas9 system </w:t>
      </w:r>
      <w:r w:rsidRPr="00714D08">
        <w:rPr>
          <w:rFonts w:ascii="Times New Roman" w:eastAsiaTheme="minorHAnsi" w:hAnsi="Times New Roman" w:cs="Times New Roman"/>
          <w:lang w:val="en-GB"/>
        </w:rPr>
        <w:t xml:space="preserve">is mostly due to </w:t>
      </w:r>
      <w:r w:rsidR="004D4EE5" w:rsidRPr="00714D08">
        <w:rPr>
          <w:rFonts w:ascii="Times New Roman" w:eastAsiaTheme="minorHAnsi" w:hAnsi="Times New Roman" w:cs="Times New Roman"/>
          <w:lang w:val="en-GB"/>
        </w:rPr>
        <w:t>gen</w:t>
      </w:r>
      <w:r w:rsidR="005F1E74" w:rsidRPr="00714D08">
        <w:rPr>
          <w:rFonts w:ascii="Times New Roman" w:eastAsiaTheme="minorHAnsi" w:hAnsi="Times New Roman" w:cs="Times New Roman"/>
          <w:lang w:val="en-GB"/>
        </w:rPr>
        <w:t xml:space="preserve">etic engineering of the </w:t>
      </w:r>
      <w:r w:rsidRPr="00714D08">
        <w:rPr>
          <w:rFonts w:ascii="Times New Roman" w:eastAsiaTheme="minorHAnsi" w:hAnsi="Times New Roman" w:cs="Times New Roman"/>
          <w:lang w:val="en-GB"/>
        </w:rPr>
        <w:t xml:space="preserve">CRISPR/Cas9 </w:t>
      </w:r>
      <w:r w:rsidR="005F1E74" w:rsidRPr="00714D08">
        <w:rPr>
          <w:rFonts w:ascii="Times New Roman" w:eastAsiaTheme="minorHAnsi" w:hAnsi="Times New Roman" w:cs="Times New Roman"/>
          <w:lang w:val="en-GB"/>
        </w:rPr>
        <w:t xml:space="preserve">system, </w:t>
      </w:r>
      <w:r w:rsidR="004D4EE5" w:rsidRPr="00714D08">
        <w:rPr>
          <w:rFonts w:ascii="Times New Roman" w:eastAsiaTheme="minorHAnsi" w:hAnsi="Times New Roman" w:cs="Times New Roman"/>
          <w:lang w:val="en-GB"/>
        </w:rPr>
        <w:t>especially modifications of</w:t>
      </w:r>
      <w:r w:rsidRPr="00714D08">
        <w:rPr>
          <w:rFonts w:ascii="Times New Roman" w:eastAsiaTheme="minorHAnsi" w:hAnsi="Times New Roman" w:cs="Times New Roman"/>
          <w:lang w:val="en-GB"/>
        </w:rPr>
        <w:t xml:space="preserve"> Cas9 and </w:t>
      </w:r>
      <w:proofErr w:type="spellStart"/>
      <w:r w:rsidRPr="00714D08">
        <w:rPr>
          <w:rFonts w:ascii="Times New Roman" w:eastAsiaTheme="minorHAnsi" w:hAnsi="Times New Roman" w:cs="Times New Roman"/>
          <w:lang w:val="en-GB"/>
        </w:rPr>
        <w:t>sgRNA</w:t>
      </w:r>
      <w:proofErr w:type="spellEnd"/>
      <w:r w:rsidRPr="00714D08">
        <w:rPr>
          <w:rFonts w:ascii="Times New Roman" w:eastAsiaTheme="minorHAnsi" w:hAnsi="Times New Roman" w:cs="Times New Roman"/>
          <w:lang w:val="en-GB"/>
        </w:rPr>
        <w:t xml:space="preserve">. </w:t>
      </w:r>
      <w:r w:rsidR="00AD2672" w:rsidRPr="00714D08">
        <w:rPr>
          <w:rFonts w:ascii="Times New Roman" w:eastAsiaTheme="minorHAnsi" w:hAnsi="Times New Roman" w:cs="Times New Roman"/>
          <w:lang w:val="en-GB"/>
        </w:rPr>
        <w:t>In the beginning,</w:t>
      </w:r>
      <w:r w:rsidR="005F1E74" w:rsidRPr="00714D08">
        <w:rPr>
          <w:rFonts w:ascii="Times New Roman" w:eastAsiaTheme="minorHAnsi" w:hAnsi="Times New Roman" w:cs="Times New Roman"/>
          <w:lang w:val="en-GB"/>
        </w:rPr>
        <w:t xml:space="preserve"> human codon-optimized versions </w:t>
      </w:r>
      <w:r w:rsidR="004D4EE5" w:rsidRPr="00714D08">
        <w:rPr>
          <w:rFonts w:ascii="Times New Roman" w:eastAsiaTheme="minorHAnsi" w:hAnsi="Times New Roman" w:cs="Times New Roman"/>
          <w:lang w:val="en-GB"/>
        </w:rPr>
        <w:t xml:space="preserve">of the Cas9 and </w:t>
      </w:r>
      <w:proofErr w:type="spellStart"/>
      <w:r w:rsidR="00AD2672" w:rsidRPr="00714D08">
        <w:rPr>
          <w:rFonts w:ascii="Times New Roman" w:eastAsiaTheme="minorHAnsi" w:hAnsi="Times New Roman" w:cs="Times New Roman"/>
          <w:lang w:val="en-GB"/>
        </w:rPr>
        <w:t>RNaseIII</w:t>
      </w:r>
      <w:proofErr w:type="spellEnd"/>
      <w:r w:rsidR="00AD2672" w:rsidRPr="00714D08">
        <w:rPr>
          <w:rFonts w:ascii="Times New Roman" w:eastAsiaTheme="minorHAnsi" w:hAnsi="Times New Roman" w:cs="Times New Roman"/>
          <w:lang w:val="en-GB"/>
        </w:rPr>
        <w:t xml:space="preserve"> genes, were</w:t>
      </w:r>
      <w:r w:rsidR="005F1E74" w:rsidRPr="00714D08">
        <w:rPr>
          <w:rFonts w:ascii="Times New Roman" w:eastAsiaTheme="minorHAnsi" w:hAnsi="Times New Roman" w:cs="Times New Roman"/>
          <w:lang w:val="en-GB"/>
        </w:rPr>
        <w:t xml:space="preserve"> </w:t>
      </w:r>
      <w:r w:rsidR="004D4EE5" w:rsidRPr="00714D08">
        <w:rPr>
          <w:rFonts w:ascii="Times New Roman" w:eastAsiaTheme="minorHAnsi" w:hAnsi="Times New Roman" w:cs="Times New Roman"/>
          <w:lang w:val="en-GB"/>
        </w:rPr>
        <w:t>accompanied by nuclear localiza</w:t>
      </w:r>
      <w:r w:rsidR="005F1E74" w:rsidRPr="00714D08">
        <w:rPr>
          <w:rFonts w:ascii="Times New Roman" w:eastAsiaTheme="minorHAnsi" w:hAnsi="Times New Roman" w:cs="Times New Roman"/>
          <w:lang w:val="en-GB"/>
        </w:rPr>
        <w:t xml:space="preserve">tion signals (NLSs) for nuclear </w:t>
      </w:r>
      <w:r w:rsidR="004D4EE5" w:rsidRPr="00714D08">
        <w:rPr>
          <w:rFonts w:ascii="Times New Roman" w:eastAsiaTheme="minorHAnsi" w:hAnsi="Times New Roman" w:cs="Times New Roman"/>
          <w:lang w:val="en-GB"/>
        </w:rPr>
        <w:t xml:space="preserve">compartmentalization to </w:t>
      </w:r>
      <w:r w:rsidR="005F1E74" w:rsidRPr="00714D08">
        <w:rPr>
          <w:rFonts w:ascii="Times New Roman" w:eastAsiaTheme="minorHAnsi" w:hAnsi="Times New Roman" w:cs="Times New Roman"/>
          <w:lang w:val="en-GB"/>
        </w:rPr>
        <w:t xml:space="preserve">synthesize the first generation </w:t>
      </w:r>
      <w:r w:rsidR="004D4EE5" w:rsidRPr="00714D08">
        <w:rPr>
          <w:rFonts w:ascii="Times New Roman" w:eastAsiaTheme="minorHAnsi" w:hAnsi="Times New Roman" w:cs="Times New Roman"/>
          <w:lang w:val="en-GB"/>
        </w:rPr>
        <w:t>of CRISPR/Cas9 plasmids for genome editing (</w:t>
      </w:r>
      <w:r w:rsidR="005F1E74" w:rsidRPr="00714D08">
        <w:rPr>
          <w:rFonts w:ascii="Times New Roman" w:eastAsiaTheme="minorHAnsi" w:hAnsi="Times New Roman" w:cs="Times New Roman"/>
          <w:lang w:val="en-GB"/>
        </w:rPr>
        <w:t>Cong et al.,</w:t>
      </w:r>
      <w:r w:rsidR="004D4EE5" w:rsidRPr="00714D08">
        <w:rPr>
          <w:rFonts w:ascii="Times New Roman" w:eastAsiaTheme="minorHAnsi" w:hAnsi="Times New Roman" w:cs="Times New Roman"/>
          <w:lang w:val="en-GB"/>
        </w:rPr>
        <w:t>2013). The modified Cas9 protein</w:t>
      </w:r>
      <w:r w:rsidR="00AD2672" w:rsidRPr="00714D08">
        <w:rPr>
          <w:rFonts w:ascii="Times New Roman" w:eastAsiaTheme="minorHAnsi" w:hAnsi="Times New Roman" w:cs="Times New Roman"/>
          <w:lang w:val="en-GB"/>
        </w:rPr>
        <w:t xml:space="preserve"> however, can induc</w:t>
      </w:r>
      <w:r w:rsidR="004D4EE5" w:rsidRPr="00714D08">
        <w:rPr>
          <w:rFonts w:ascii="Times New Roman" w:eastAsiaTheme="minorHAnsi" w:hAnsi="Times New Roman" w:cs="Times New Roman"/>
          <w:lang w:val="en-GB"/>
        </w:rPr>
        <w:t xml:space="preserve">e a </w:t>
      </w:r>
      <w:r w:rsidR="00AD2672" w:rsidRPr="00714D08">
        <w:rPr>
          <w:rFonts w:ascii="Times New Roman" w:eastAsiaTheme="minorHAnsi" w:hAnsi="Times New Roman" w:cs="Times New Roman"/>
          <w:lang w:val="en-GB"/>
        </w:rPr>
        <w:t>D</w:t>
      </w:r>
      <w:r w:rsidR="00DA334F">
        <w:rPr>
          <w:rFonts w:ascii="Times New Roman" w:eastAsiaTheme="minorHAnsi" w:hAnsi="Times New Roman" w:cs="Times New Roman"/>
          <w:lang w:val="en-GB"/>
        </w:rPr>
        <w:t>SB</w:t>
      </w:r>
      <w:r w:rsidR="004D4EE5" w:rsidRPr="00714D08">
        <w:rPr>
          <w:rFonts w:ascii="Times New Roman" w:eastAsiaTheme="minorHAnsi" w:hAnsi="Times New Roman" w:cs="Times New Roman"/>
          <w:lang w:val="en-GB"/>
        </w:rPr>
        <w:t xml:space="preserve"> at the targeted region (Fig. </w:t>
      </w:r>
      <w:r w:rsidR="00AD2672" w:rsidRPr="00714D08">
        <w:rPr>
          <w:rFonts w:ascii="Times New Roman" w:eastAsiaTheme="minorHAnsi" w:hAnsi="Times New Roman" w:cs="Times New Roman"/>
          <w:lang w:val="en-GB"/>
        </w:rPr>
        <w:t>4a). By generating a D</w:t>
      </w:r>
      <w:r w:rsidR="00DA334F">
        <w:rPr>
          <w:rFonts w:ascii="Times New Roman" w:eastAsiaTheme="minorHAnsi" w:hAnsi="Times New Roman" w:cs="Times New Roman"/>
          <w:lang w:val="en-GB"/>
        </w:rPr>
        <w:t>SB</w:t>
      </w:r>
      <w:r w:rsidR="00AD2672" w:rsidRPr="00714D08">
        <w:rPr>
          <w:rFonts w:ascii="Times New Roman" w:eastAsiaTheme="minorHAnsi" w:hAnsi="Times New Roman" w:cs="Times New Roman"/>
          <w:lang w:val="en-GB"/>
        </w:rPr>
        <w:t xml:space="preserve"> it is</w:t>
      </w:r>
      <w:r w:rsidR="005F1E74" w:rsidRPr="00714D08">
        <w:rPr>
          <w:rFonts w:ascii="Times New Roman" w:eastAsiaTheme="minorHAnsi" w:hAnsi="Times New Roman" w:cs="Times New Roman"/>
          <w:lang w:val="en-GB"/>
        </w:rPr>
        <w:t xml:space="preserve"> </w:t>
      </w:r>
      <w:r w:rsidR="004D4EE5" w:rsidRPr="00714D08">
        <w:rPr>
          <w:rFonts w:ascii="Times New Roman" w:eastAsiaTheme="minorHAnsi" w:hAnsi="Times New Roman" w:cs="Times New Roman"/>
          <w:lang w:val="en-GB"/>
        </w:rPr>
        <w:t>activating the DNA repair me</w:t>
      </w:r>
      <w:r w:rsidR="005F1E74" w:rsidRPr="00714D08">
        <w:rPr>
          <w:rFonts w:ascii="Times New Roman" w:eastAsiaTheme="minorHAnsi" w:hAnsi="Times New Roman" w:cs="Times New Roman"/>
          <w:lang w:val="en-GB"/>
        </w:rPr>
        <w:t xml:space="preserve">chanism to induce </w:t>
      </w:r>
      <w:r w:rsidR="00AD2672" w:rsidRPr="00714D08">
        <w:rPr>
          <w:rFonts w:ascii="Times New Roman" w:eastAsiaTheme="minorHAnsi" w:hAnsi="Times New Roman" w:cs="Times New Roman"/>
          <w:lang w:val="en-GB"/>
        </w:rPr>
        <w:t>indels by NHEJ or HDR</w:t>
      </w:r>
      <w:r w:rsidR="004D4EE5" w:rsidRPr="00714D08">
        <w:rPr>
          <w:rFonts w:ascii="Times New Roman" w:eastAsiaTheme="minorHAnsi" w:hAnsi="Times New Roman" w:cs="Times New Roman"/>
          <w:lang w:val="en-GB"/>
        </w:rPr>
        <w:t xml:space="preserve"> (</w:t>
      </w:r>
      <w:proofErr w:type="spellStart"/>
      <w:r w:rsidR="004D4EE5" w:rsidRPr="00714D08">
        <w:rPr>
          <w:rFonts w:ascii="Times New Roman" w:eastAsiaTheme="minorHAnsi" w:hAnsi="Times New Roman" w:cs="Times New Roman"/>
          <w:lang w:val="en-GB"/>
        </w:rPr>
        <w:t>Heintze</w:t>
      </w:r>
      <w:proofErr w:type="spellEnd"/>
      <w:r w:rsidR="004D4EE5" w:rsidRPr="00714D08">
        <w:rPr>
          <w:rFonts w:ascii="Times New Roman" w:eastAsiaTheme="minorHAnsi" w:hAnsi="Times New Roman" w:cs="Times New Roman"/>
          <w:lang w:val="en-GB"/>
        </w:rPr>
        <w:t xml:space="preserve"> et al., 2013). </w:t>
      </w:r>
      <w:r w:rsidR="00AD2672" w:rsidRPr="00714D08">
        <w:rPr>
          <w:rFonts w:ascii="Times New Roman" w:eastAsiaTheme="minorHAnsi" w:hAnsi="Times New Roman" w:cs="Times New Roman"/>
          <w:lang w:val="en-GB"/>
        </w:rPr>
        <w:t xml:space="preserve">Due to modifications of the natural </w:t>
      </w:r>
      <w:r w:rsidR="00DA334F" w:rsidRPr="00714D08">
        <w:rPr>
          <w:rFonts w:ascii="Times New Roman" w:eastAsiaTheme="minorHAnsi" w:hAnsi="Times New Roman" w:cs="Times New Roman"/>
          <w:lang w:val="en-GB"/>
        </w:rPr>
        <w:t>o</w:t>
      </w:r>
      <w:r w:rsidR="00DA334F">
        <w:rPr>
          <w:rFonts w:ascii="Times New Roman" w:eastAsiaTheme="minorHAnsi" w:hAnsi="Times New Roman" w:cs="Times New Roman"/>
          <w:lang w:val="en-GB"/>
        </w:rPr>
        <w:t>ccurring Cas9, different nucleas</w:t>
      </w:r>
      <w:r w:rsidR="00AD2672" w:rsidRPr="00714D08">
        <w:rPr>
          <w:rFonts w:ascii="Times New Roman" w:eastAsiaTheme="minorHAnsi" w:hAnsi="Times New Roman" w:cs="Times New Roman"/>
          <w:lang w:val="en-GB"/>
        </w:rPr>
        <w:t xml:space="preserve">e functions </w:t>
      </w:r>
      <w:proofErr w:type="spellStart"/>
      <w:r w:rsidR="00DA334F">
        <w:rPr>
          <w:rFonts w:ascii="Times New Roman" w:eastAsiaTheme="minorHAnsi" w:hAnsi="Times New Roman" w:cs="Times New Roman"/>
          <w:lang w:val="en-GB"/>
        </w:rPr>
        <w:t>arised</w:t>
      </w:r>
      <w:proofErr w:type="spellEnd"/>
      <w:r w:rsidR="00AD2672" w:rsidRPr="00714D08">
        <w:rPr>
          <w:rFonts w:ascii="Times New Roman" w:eastAsiaTheme="minorHAnsi" w:hAnsi="Times New Roman" w:cs="Times New Roman"/>
          <w:lang w:val="en-GB"/>
        </w:rPr>
        <w:t xml:space="preserve">. For example Cas9 </w:t>
      </w:r>
      <w:proofErr w:type="spellStart"/>
      <w:r w:rsidR="00AD2672" w:rsidRPr="00714D08">
        <w:rPr>
          <w:rFonts w:ascii="Times New Roman" w:eastAsiaTheme="minorHAnsi" w:hAnsi="Times New Roman" w:cs="Times New Roman"/>
          <w:lang w:val="en-GB"/>
        </w:rPr>
        <w:t>nickase</w:t>
      </w:r>
      <w:proofErr w:type="spellEnd"/>
      <w:r w:rsidR="00AD2672" w:rsidRPr="00714D08">
        <w:rPr>
          <w:rFonts w:ascii="Times New Roman" w:eastAsiaTheme="minorHAnsi" w:hAnsi="Times New Roman" w:cs="Times New Roman"/>
          <w:lang w:val="en-GB"/>
        </w:rPr>
        <w:t xml:space="preserve"> (Cas9n). </w:t>
      </w:r>
      <w:r w:rsidR="004D4EE5" w:rsidRPr="00714D08">
        <w:rPr>
          <w:rFonts w:ascii="Times New Roman" w:eastAsiaTheme="minorHAnsi" w:hAnsi="Times New Roman" w:cs="Times New Roman"/>
          <w:lang w:val="en-GB"/>
        </w:rPr>
        <w:t xml:space="preserve">Cas9n consists of an inactivating </w:t>
      </w:r>
      <w:r w:rsidR="00AD2672" w:rsidRPr="00714D08">
        <w:rPr>
          <w:rFonts w:ascii="Times New Roman" w:eastAsiaTheme="minorHAnsi" w:hAnsi="Times New Roman" w:cs="Times New Roman"/>
          <w:lang w:val="en-GB"/>
        </w:rPr>
        <w:t>modification</w:t>
      </w:r>
      <w:r w:rsidR="004D4EE5" w:rsidRPr="00714D08">
        <w:rPr>
          <w:rFonts w:ascii="Times New Roman" w:eastAsiaTheme="minorHAnsi" w:hAnsi="Times New Roman" w:cs="Times New Roman"/>
          <w:lang w:val="en-GB"/>
        </w:rPr>
        <w:t xml:space="preserve"> in the endonuclease</w:t>
      </w:r>
      <w:r w:rsidR="005F1E74" w:rsidRPr="00714D08">
        <w:rPr>
          <w:rFonts w:ascii="Times New Roman" w:eastAsiaTheme="minorHAnsi" w:hAnsi="Times New Roman" w:cs="Times New Roman"/>
          <w:lang w:val="en-GB"/>
        </w:rPr>
        <w:t xml:space="preserve"> </w:t>
      </w:r>
      <w:r w:rsidR="004D4EE5" w:rsidRPr="00714D08">
        <w:rPr>
          <w:rFonts w:ascii="Times New Roman" w:eastAsiaTheme="minorHAnsi" w:hAnsi="Times New Roman" w:cs="Times New Roman"/>
          <w:lang w:val="en-GB"/>
        </w:rPr>
        <w:t xml:space="preserve">cleavage domains </w:t>
      </w:r>
      <w:r w:rsidR="00AD2672" w:rsidRPr="00714D08">
        <w:rPr>
          <w:rFonts w:ascii="Times New Roman" w:eastAsiaTheme="minorHAnsi" w:hAnsi="Times New Roman" w:cs="Times New Roman"/>
          <w:lang w:val="en-GB"/>
        </w:rPr>
        <w:t>(</w:t>
      </w:r>
      <w:r w:rsidR="00BA6448" w:rsidRPr="00714D08">
        <w:rPr>
          <w:rFonts w:ascii="Times New Roman" w:eastAsiaTheme="minorHAnsi" w:hAnsi="Times New Roman" w:cs="Times New Roman"/>
          <w:lang w:val="en-GB"/>
        </w:rPr>
        <w:t xml:space="preserve">see </w:t>
      </w:r>
      <w:r w:rsidR="00AD2672" w:rsidRPr="00714D08">
        <w:rPr>
          <w:rFonts w:ascii="Times New Roman" w:eastAsiaTheme="minorHAnsi" w:hAnsi="Times New Roman" w:cs="Times New Roman"/>
          <w:lang w:val="en-GB"/>
        </w:rPr>
        <w:t>Figure 4</w:t>
      </w:r>
      <w:r w:rsidR="00BA6448" w:rsidRPr="00714D08">
        <w:rPr>
          <w:rFonts w:ascii="Times New Roman" w:eastAsiaTheme="minorHAnsi" w:hAnsi="Times New Roman" w:cs="Times New Roman"/>
          <w:lang w:val="en-GB"/>
        </w:rPr>
        <w:t xml:space="preserve">B and C). </w:t>
      </w:r>
      <w:r w:rsidR="00AD2672" w:rsidRPr="00714D08">
        <w:rPr>
          <w:rFonts w:ascii="Times New Roman" w:eastAsiaTheme="minorHAnsi" w:hAnsi="Times New Roman" w:cs="Times New Roman"/>
          <w:lang w:val="en-GB"/>
        </w:rPr>
        <w:t>When</w:t>
      </w:r>
      <w:r w:rsidR="004D4EE5" w:rsidRPr="00714D08">
        <w:rPr>
          <w:rFonts w:ascii="Times New Roman" w:eastAsiaTheme="minorHAnsi" w:hAnsi="Times New Roman" w:cs="Times New Roman"/>
          <w:lang w:val="en-GB"/>
        </w:rPr>
        <w:t xml:space="preserve"> Cas9n</w:t>
      </w:r>
      <w:r w:rsidR="005F1E74" w:rsidRPr="00714D08">
        <w:rPr>
          <w:rFonts w:ascii="Times New Roman" w:eastAsiaTheme="minorHAnsi" w:hAnsi="Times New Roman" w:cs="Times New Roman"/>
          <w:lang w:val="en-GB"/>
        </w:rPr>
        <w:t xml:space="preserve"> </w:t>
      </w:r>
      <w:r w:rsidR="00AD2672" w:rsidRPr="00714D08">
        <w:rPr>
          <w:rFonts w:ascii="Times New Roman" w:eastAsiaTheme="minorHAnsi" w:hAnsi="Times New Roman" w:cs="Times New Roman"/>
          <w:lang w:val="en-GB"/>
        </w:rPr>
        <w:t xml:space="preserve">is combined </w:t>
      </w:r>
      <w:r w:rsidR="004D4EE5" w:rsidRPr="00714D08">
        <w:rPr>
          <w:rFonts w:ascii="Times New Roman" w:eastAsiaTheme="minorHAnsi" w:hAnsi="Times New Roman" w:cs="Times New Roman"/>
          <w:lang w:val="en-GB"/>
        </w:rPr>
        <w:t xml:space="preserve">with two separate </w:t>
      </w:r>
      <w:proofErr w:type="spellStart"/>
      <w:r w:rsidR="004D4EE5" w:rsidRPr="00714D08">
        <w:rPr>
          <w:rFonts w:ascii="Times New Roman" w:eastAsiaTheme="minorHAnsi" w:hAnsi="Times New Roman" w:cs="Times New Roman"/>
          <w:lang w:val="en-GB"/>
        </w:rPr>
        <w:t>sgRNAs</w:t>
      </w:r>
      <w:proofErr w:type="spellEnd"/>
      <w:r w:rsidR="004D4EE5" w:rsidRPr="00714D08">
        <w:rPr>
          <w:rFonts w:ascii="Times New Roman" w:eastAsiaTheme="minorHAnsi" w:hAnsi="Times New Roman" w:cs="Times New Roman"/>
          <w:lang w:val="en-GB"/>
        </w:rPr>
        <w:t>, a staggered DSB can be produced</w:t>
      </w:r>
      <w:r w:rsidR="00AD2672" w:rsidRPr="00714D08">
        <w:rPr>
          <w:rFonts w:ascii="Times New Roman" w:eastAsiaTheme="minorHAnsi" w:hAnsi="Times New Roman" w:cs="Times New Roman"/>
          <w:lang w:val="en-GB"/>
        </w:rPr>
        <w:t xml:space="preserve">, activating </w:t>
      </w:r>
      <w:r w:rsidR="004D4EE5" w:rsidRPr="00714D08">
        <w:rPr>
          <w:rFonts w:ascii="Times New Roman" w:eastAsiaTheme="minorHAnsi" w:hAnsi="Times New Roman" w:cs="Times New Roman"/>
          <w:lang w:val="en-GB"/>
        </w:rPr>
        <w:t>the DNA repair process, through which th</w:t>
      </w:r>
      <w:r w:rsidR="005F1E74" w:rsidRPr="00714D08">
        <w:rPr>
          <w:rFonts w:ascii="Times New Roman" w:eastAsiaTheme="minorHAnsi" w:hAnsi="Times New Roman" w:cs="Times New Roman"/>
          <w:lang w:val="en-GB"/>
        </w:rPr>
        <w:t xml:space="preserve">e efficiency </w:t>
      </w:r>
      <w:r w:rsidR="004D4EE5" w:rsidRPr="00714D08">
        <w:rPr>
          <w:rFonts w:ascii="Times New Roman" w:eastAsiaTheme="minorHAnsi" w:hAnsi="Times New Roman" w:cs="Times New Roman"/>
          <w:lang w:val="en-GB"/>
        </w:rPr>
        <w:t>and specificity o</w:t>
      </w:r>
      <w:r w:rsidR="005F1E74" w:rsidRPr="00714D08">
        <w:rPr>
          <w:rFonts w:ascii="Times New Roman" w:eastAsiaTheme="minorHAnsi" w:hAnsi="Times New Roman" w:cs="Times New Roman"/>
          <w:lang w:val="en-GB"/>
        </w:rPr>
        <w:t xml:space="preserve">f the CRISPR/Cas9 system can be </w:t>
      </w:r>
      <w:r w:rsidR="004D4EE5" w:rsidRPr="00714D08">
        <w:rPr>
          <w:rFonts w:ascii="Times New Roman" w:eastAsiaTheme="minorHAnsi" w:hAnsi="Times New Roman" w:cs="Times New Roman"/>
          <w:lang w:val="en-GB"/>
        </w:rPr>
        <w:t>further improved (Ran et al.,</w:t>
      </w:r>
      <w:r w:rsidR="00AD2672" w:rsidRPr="00714D08">
        <w:rPr>
          <w:rFonts w:ascii="Times New Roman" w:eastAsiaTheme="minorHAnsi" w:hAnsi="Times New Roman" w:cs="Times New Roman"/>
          <w:lang w:val="en-GB"/>
        </w:rPr>
        <w:t xml:space="preserve"> 2013</w:t>
      </w:r>
      <w:r w:rsidR="004D4EE5" w:rsidRPr="00714D08">
        <w:rPr>
          <w:rFonts w:ascii="Times New Roman" w:eastAsiaTheme="minorHAnsi" w:hAnsi="Times New Roman" w:cs="Times New Roman"/>
          <w:lang w:val="en-GB"/>
        </w:rPr>
        <w:t>).</w:t>
      </w:r>
    </w:p>
    <w:p w:rsidR="005F1E74" w:rsidRPr="00714D08" w:rsidRDefault="005F1E74" w:rsidP="00CA73C3">
      <w:pPr>
        <w:autoSpaceDE w:val="0"/>
        <w:autoSpaceDN w:val="0"/>
        <w:adjustRightInd w:val="0"/>
        <w:jc w:val="both"/>
        <w:rPr>
          <w:rFonts w:ascii="Times New Roman" w:eastAsiaTheme="minorHAnsi" w:hAnsi="Times New Roman" w:cs="Times New Roman"/>
          <w:lang w:val="en-GB"/>
        </w:rPr>
      </w:pPr>
    </w:p>
    <w:p w:rsidR="00BA6448" w:rsidRPr="00714D08" w:rsidRDefault="00BA6448" w:rsidP="00BA6448">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When Cas9 is modif</w:t>
      </w:r>
      <w:r w:rsidR="00DA334F">
        <w:rPr>
          <w:rFonts w:ascii="Times New Roman" w:eastAsiaTheme="minorHAnsi" w:hAnsi="Times New Roman" w:cs="Times New Roman"/>
          <w:lang w:val="en-GB"/>
        </w:rPr>
        <w:t>ied such that enzymatic activi</w:t>
      </w:r>
      <w:r w:rsidRPr="00714D08">
        <w:rPr>
          <w:rFonts w:ascii="Times New Roman" w:eastAsiaTheme="minorHAnsi" w:hAnsi="Times New Roman" w:cs="Times New Roman"/>
          <w:lang w:val="en-GB"/>
        </w:rPr>
        <w:t xml:space="preserve">ties are prevented it is called </w:t>
      </w:r>
      <w:r w:rsidR="004D4EE5" w:rsidRPr="00714D08">
        <w:rPr>
          <w:rFonts w:ascii="Times New Roman" w:eastAsiaTheme="minorHAnsi" w:hAnsi="Times New Roman" w:cs="Times New Roman"/>
          <w:lang w:val="en-GB"/>
        </w:rPr>
        <w:t>Dead Cas9 (dCas9)</w:t>
      </w:r>
      <w:r w:rsidR="005F1E74"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(Wu et al., 2014). DCas9</w:t>
      </w:r>
      <w:r w:rsidR="004D4EE5" w:rsidRPr="00714D08">
        <w:rPr>
          <w:rFonts w:ascii="Times New Roman" w:eastAsiaTheme="minorHAnsi" w:hAnsi="Times New Roman" w:cs="Times New Roman"/>
          <w:lang w:val="en-GB"/>
        </w:rPr>
        <w:t xml:space="preserve"> has the</w:t>
      </w:r>
      <w:r w:rsidRPr="00714D08">
        <w:rPr>
          <w:rFonts w:ascii="Times New Roman" w:eastAsiaTheme="minorHAnsi" w:hAnsi="Times New Roman" w:cs="Times New Roman"/>
          <w:lang w:val="en-GB"/>
        </w:rPr>
        <w:t xml:space="preserve"> </w:t>
      </w:r>
      <w:r w:rsidR="00DA334F" w:rsidRPr="00714D08">
        <w:rPr>
          <w:rFonts w:ascii="Times New Roman" w:eastAsiaTheme="minorHAnsi" w:hAnsi="Times New Roman" w:cs="Times New Roman"/>
          <w:lang w:val="en-GB"/>
        </w:rPr>
        <w:t>characterises</w:t>
      </w:r>
      <w:r w:rsidR="00DA334F">
        <w:rPr>
          <w:rFonts w:ascii="Times New Roman" w:eastAsiaTheme="minorHAnsi" w:hAnsi="Times New Roman" w:cs="Times New Roman"/>
          <w:lang w:val="en-GB"/>
        </w:rPr>
        <w:t xml:space="preserve"> to target genes without</w:t>
      </w:r>
      <w:r w:rsidRPr="00714D08">
        <w:rPr>
          <w:rFonts w:ascii="Times New Roman" w:eastAsiaTheme="minorHAnsi" w:hAnsi="Times New Roman" w:cs="Times New Roman"/>
          <w:lang w:val="en-GB"/>
        </w:rPr>
        <w:t xml:space="preserve"> modifying the DNA. This is enabled due to a blockage induced by the Cas9-sgRNA system.</w:t>
      </w:r>
    </w:p>
    <w:p w:rsidR="004D4EE5" w:rsidRPr="00714D08" w:rsidRDefault="004D4EE5"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The CRI</w:t>
      </w:r>
      <w:r w:rsidR="005F1E74" w:rsidRPr="00714D08">
        <w:rPr>
          <w:rFonts w:ascii="Times New Roman" w:eastAsiaTheme="minorHAnsi" w:hAnsi="Times New Roman" w:cs="Times New Roman"/>
          <w:lang w:val="en-GB"/>
        </w:rPr>
        <w:t xml:space="preserve">SPR system with </w:t>
      </w:r>
      <w:proofErr w:type="spellStart"/>
      <w:r w:rsidR="005F1E74" w:rsidRPr="00714D08">
        <w:rPr>
          <w:rFonts w:ascii="Times New Roman" w:eastAsiaTheme="minorHAnsi" w:hAnsi="Times New Roman" w:cs="Times New Roman"/>
          <w:lang w:val="en-GB"/>
        </w:rPr>
        <w:t>a</w:t>
      </w:r>
      <w:proofErr w:type="spellEnd"/>
      <w:r w:rsidR="005F1E74"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inactive</w:t>
      </w:r>
      <w:r w:rsidR="00BA6448" w:rsidRPr="00714D08">
        <w:rPr>
          <w:rFonts w:ascii="Times New Roman" w:eastAsiaTheme="minorHAnsi" w:hAnsi="Times New Roman" w:cs="Times New Roman"/>
          <w:lang w:val="en-GB"/>
        </w:rPr>
        <w:t xml:space="preserve"> enzymatic function:</w:t>
      </w:r>
      <w:r w:rsidRPr="00714D08">
        <w:rPr>
          <w:rFonts w:ascii="Times New Roman" w:eastAsiaTheme="minorHAnsi" w:hAnsi="Times New Roman" w:cs="Times New Roman"/>
          <w:lang w:val="en-GB"/>
        </w:rPr>
        <w:t xml:space="preserve"> dCas9 is also ref</w:t>
      </w:r>
      <w:r w:rsidR="005F1E74" w:rsidRPr="00714D08">
        <w:rPr>
          <w:rFonts w:ascii="Times New Roman" w:eastAsiaTheme="minorHAnsi" w:hAnsi="Times New Roman" w:cs="Times New Roman"/>
          <w:lang w:val="en-GB"/>
        </w:rPr>
        <w:t xml:space="preserve">erred to as CRISPR interference </w:t>
      </w:r>
      <w:r w:rsidR="00BA6448" w:rsidRPr="00714D08">
        <w:rPr>
          <w:rFonts w:ascii="Times New Roman" w:eastAsiaTheme="minorHAnsi" w:hAnsi="Times New Roman" w:cs="Times New Roman"/>
          <w:lang w:val="en-GB"/>
        </w:rPr>
        <w:t>(</w:t>
      </w:r>
      <w:proofErr w:type="spellStart"/>
      <w:r w:rsidR="00BA6448" w:rsidRPr="00714D08">
        <w:rPr>
          <w:rFonts w:ascii="Times New Roman" w:eastAsiaTheme="minorHAnsi" w:hAnsi="Times New Roman" w:cs="Times New Roman"/>
          <w:lang w:val="en-GB"/>
        </w:rPr>
        <w:t>CRISPRi</w:t>
      </w:r>
      <w:proofErr w:type="spellEnd"/>
      <w:r w:rsidR="00BA6448" w:rsidRPr="00714D08">
        <w:rPr>
          <w:rFonts w:ascii="Times New Roman" w:eastAsiaTheme="minorHAnsi" w:hAnsi="Times New Roman" w:cs="Times New Roman"/>
          <w:lang w:val="en-GB"/>
        </w:rPr>
        <w:t>) (Fig. 4</w:t>
      </w:r>
      <w:r w:rsidR="005F1E74" w:rsidRPr="00714D08">
        <w:rPr>
          <w:rFonts w:ascii="Times New Roman" w:eastAsiaTheme="minorHAnsi" w:hAnsi="Times New Roman" w:cs="Times New Roman"/>
          <w:lang w:val="en-GB"/>
        </w:rPr>
        <w:t>D).</w:t>
      </w:r>
      <w:r w:rsidR="00BA6448" w:rsidRPr="00714D08">
        <w:rPr>
          <w:rFonts w:ascii="Times New Roman" w:eastAsiaTheme="minorHAnsi" w:hAnsi="Times New Roman" w:cs="Times New Roman"/>
          <w:lang w:val="en-GB"/>
        </w:rPr>
        <w:t xml:space="preserve"> The system of dCas9 and CRISPR offers two distinct functions. First the system can induce dCas9 fusion-mediated inhibition, also known as </w:t>
      </w:r>
      <w:proofErr w:type="spellStart"/>
      <w:r w:rsidR="00BA6448" w:rsidRPr="00714D08">
        <w:rPr>
          <w:rFonts w:ascii="Times New Roman" w:eastAsiaTheme="minorHAnsi" w:hAnsi="Times New Roman" w:cs="Times New Roman"/>
          <w:lang w:val="en-GB"/>
        </w:rPr>
        <w:t>CRISPRi</w:t>
      </w:r>
      <w:proofErr w:type="spellEnd"/>
      <w:r w:rsidR="00BA6448" w:rsidRPr="00714D08">
        <w:rPr>
          <w:rFonts w:ascii="Times New Roman" w:eastAsiaTheme="minorHAnsi" w:hAnsi="Times New Roman" w:cs="Times New Roman"/>
          <w:lang w:val="en-GB"/>
        </w:rPr>
        <w:t>, and secondly it can induce dCas9 fusio</w:t>
      </w:r>
      <w:r w:rsidR="00531871" w:rsidRPr="00714D08">
        <w:rPr>
          <w:rFonts w:ascii="Times New Roman" w:eastAsiaTheme="minorHAnsi" w:hAnsi="Times New Roman" w:cs="Times New Roman"/>
          <w:lang w:val="en-GB"/>
        </w:rPr>
        <w:t>n-mediated activation (</w:t>
      </w:r>
      <w:proofErr w:type="spellStart"/>
      <w:r w:rsidR="00531871" w:rsidRPr="00714D08">
        <w:rPr>
          <w:rFonts w:ascii="Times New Roman" w:eastAsiaTheme="minorHAnsi" w:hAnsi="Times New Roman" w:cs="Times New Roman"/>
          <w:lang w:val="en-GB"/>
        </w:rPr>
        <w:t>CRISPRa</w:t>
      </w:r>
      <w:proofErr w:type="spellEnd"/>
      <w:r w:rsidR="00531871" w:rsidRPr="00714D08">
        <w:rPr>
          <w:rFonts w:ascii="Times New Roman" w:eastAsiaTheme="minorHAnsi" w:hAnsi="Times New Roman" w:cs="Times New Roman"/>
          <w:lang w:val="en-GB"/>
        </w:rPr>
        <w:t>). Important to know</w:t>
      </w:r>
      <w:r w:rsidR="00DA334F">
        <w:rPr>
          <w:rFonts w:ascii="Times New Roman" w:eastAsiaTheme="minorHAnsi" w:hAnsi="Times New Roman" w:cs="Times New Roman"/>
          <w:lang w:val="en-GB"/>
        </w:rPr>
        <w:t xml:space="preserve"> is that the efficiency of both</w:t>
      </w:r>
      <w:r w:rsidR="00531871" w:rsidRPr="00714D08">
        <w:rPr>
          <w:rFonts w:ascii="Times New Roman" w:eastAsiaTheme="minorHAnsi" w:hAnsi="Times New Roman" w:cs="Times New Roman"/>
          <w:lang w:val="en-GB"/>
        </w:rPr>
        <w:t xml:space="preserve"> systems are depended on the gRNA sequence length (</w:t>
      </w:r>
      <w:proofErr w:type="spellStart"/>
      <w:r w:rsidR="00531871" w:rsidRPr="00714D08">
        <w:rPr>
          <w:rFonts w:ascii="Times New Roman" w:eastAsiaTheme="minorHAnsi" w:hAnsi="Times New Roman" w:cs="Times New Roman"/>
          <w:lang w:val="en-GB"/>
        </w:rPr>
        <w:t>Lawhorn</w:t>
      </w:r>
      <w:proofErr w:type="spellEnd"/>
      <w:r w:rsidR="00531871" w:rsidRPr="00714D08">
        <w:rPr>
          <w:rFonts w:ascii="Times New Roman" w:eastAsiaTheme="minorHAnsi" w:hAnsi="Times New Roman" w:cs="Times New Roman"/>
          <w:lang w:val="en-GB"/>
        </w:rPr>
        <w:t xml:space="preserve"> et al., 2014). Reaching up to 99.9% efficiency in </w:t>
      </w:r>
      <w:r w:rsidR="00DA334F" w:rsidRPr="00714D08">
        <w:rPr>
          <w:rFonts w:ascii="Times New Roman" w:eastAsiaTheme="minorHAnsi" w:hAnsi="Times New Roman" w:cs="Times New Roman"/>
          <w:lang w:val="en-GB"/>
        </w:rPr>
        <w:t>sile</w:t>
      </w:r>
      <w:r w:rsidR="00DA334F">
        <w:rPr>
          <w:rFonts w:ascii="Times New Roman" w:eastAsiaTheme="minorHAnsi" w:hAnsi="Times New Roman" w:cs="Times New Roman"/>
          <w:lang w:val="en-GB"/>
        </w:rPr>
        <w:t>n</w:t>
      </w:r>
      <w:r w:rsidR="00DA334F" w:rsidRPr="00714D08">
        <w:rPr>
          <w:rFonts w:ascii="Times New Roman" w:eastAsiaTheme="minorHAnsi" w:hAnsi="Times New Roman" w:cs="Times New Roman"/>
          <w:lang w:val="en-GB"/>
        </w:rPr>
        <w:t>cing</w:t>
      </w:r>
      <w:r w:rsidR="00531871" w:rsidRPr="00714D08">
        <w:rPr>
          <w:rFonts w:ascii="Times New Roman" w:eastAsiaTheme="minorHAnsi" w:hAnsi="Times New Roman" w:cs="Times New Roman"/>
          <w:lang w:val="en-GB"/>
        </w:rPr>
        <w:t xml:space="preserve"> or activating multiple genes (Figure 4E). </w:t>
      </w:r>
      <w:r w:rsidRPr="00714D08">
        <w:rPr>
          <w:rFonts w:ascii="Times New Roman" w:eastAsiaTheme="minorHAnsi" w:hAnsi="Times New Roman" w:cs="Times New Roman"/>
          <w:lang w:val="en-GB"/>
        </w:rPr>
        <w:t>Moreove</w:t>
      </w:r>
      <w:r w:rsidR="00531871" w:rsidRPr="00714D08">
        <w:rPr>
          <w:rFonts w:ascii="Times New Roman" w:eastAsiaTheme="minorHAnsi" w:hAnsi="Times New Roman" w:cs="Times New Roman"/>
          <w:lang w:val="en-GB"/>
        </w:rPr>
        <w:t>r, the dCas9</w:t>
      </w:r>
      <w:r w:rsidR="005F1E74" w:rsidRPr="00714D08">
        <w:rPr>
          <w:rFonts w:ascii="Times New Roman" w:eastAsiaTheme="minorHAnsi" w:hAnsi="Times New Roman" w:cs="Times New Roman"/>
          <w:lang w:val="en-GB"/>
        </w:rPr>
        <w:t xml:space="preserve"> </w:t>
      </w:r>
      <w:r w:rsidR="00531871" w:rsidRPr="00714D08">
        <w:rPr>
          <w:rFonts w:ascii="Times New Roman" w:eastAsiaTheme="minorHAnsi" w:hAnsi="Times New Roman" w:cs="Times New Roman"/>
          <w:lang w:val="en-GB"/>
        </w:rPr>
        <w:t>system can</w:t>
      </w:r>
      <w:r w:rsidRPr="00714D08">
        <w:rPr>
          <w:rFonts w:ascii="Times New Roman" w:eastAsiaTheme="minorHAnsi" w:hAnsi="Times New Roman" w:cs="Times New Roman"/>
          <w:lang w:val="en-GB"/>
        </w:rPr>
        <w:t xml:space="preserve"> potentially result in complex genetic re-writing</w:t>
      </w:r>
      <w:r w:rsidR="005F1E74" w:rsidRPr="00714D08">
        <w:rPr>
          <w:rFonts w:ascii="Times New Roman" w:eastAsiaTheme="minorHAnsi" w:hAnsi="Times New Roman" w:cs="Times New Roman"/>
          <w:lang w:val="en-GB"/>
        </w:rPr>
        <w:t xml:space="preserve">, which can </w:t>
      </w:r>
      <w:r w:rsidR="00531871" w:rsidRPr="00714D08">
        <w:rPr>
          <w:rFonts w:ascii="Times New Roman" w:eastAsiaTheme="minorHAnsi" w:hAnsi="Times New Roman" w:cs="Times New Roman"/>
          <w:lang w:val="en-GB"/>
        </w:rPr>
        <w:t xml:space="preserve">replace </w:t>
      </w:r>
      <w:r w:rsidR="00DA334F" w:rsidRPr="00714D08">
        <w:rPr>
          <w:rFonts w:ascii="Times New Roman" w:eastAsiaTheme="minorHAnsi" w:hAnsi="Times New Roman" w:cs="Times New Roman"/>
          <w:lang w:val="en-GB"/>
        </w:rPr>
        <w:t>over expression</w:t>
      </w:r>
      <w:r w:rsidR="005F1E74" w:rsidRPr="00714D08">
        <w:rPr>
          <w:rFonts w:ascii="Times New Roman" w:eastAsiaTheme="minorHAnsi" w:hAnsi="Times New Roman" w:cs="Times New Roman"/>
          <w:lang w:val="en-GB"/>
        </w:rPr>
        <w:t xml:space="preserve"> </w:t>
      </w:r>
      <w:r w:rsidR="00531871" w:rsidRPr="00714D08">
        <w:rPr>
          <w:rFonts w:ascii="Times New Roman" w:eastAsiaTheme="minorHAnsi" w:hAnsi="Times New Roman" w:cs="Times New Roman"/>
          <w:lang w:val="en-GB"/>
        </w:rPr>
        <w:t xml:space="preserve">or silenced </w:t>
      </w:r>
      <w:r w:rsidR="005F1E74" w:rsidRPr="00714D08">
        <w:rPr>
          <w:rFonts w:ascii="Times New Roman" w:eastAsiaTheme="minorHAnsi" w:hAnsi="Times New Roman" w:cs="Times New Roman"/>
          <w:lang w:val="en-GB"/>
        </w:rPr>
        <w:t xml:space="preserve">of transfected plasmids in </w:t>
      </w:r>
      <w:r w:rsidR="00531871" w:rsidRPr="00714D08">
        <w:rPr>
          <w:rFonts w:ascii="Times New Roman" w:eastAsiaTheme="minorHAnsi" w:hAnsi="Times New Roman" w:cs="Times New Roman"/>
          <w:lang w:val="en-GB"/>
        </w:rPr>
        <w:t>cells or organisms</w:t>
      </w:r>
      <w:r w:rsidRPr="00714D08">
        <w:rPr>
          <w:rFonts w:ascii="Times New Roman" w:eastAsiaTheme="minorHAnsi" w:hAnsi="Times New Roman" w:cs="Times New Roman"/>
          <w:lang w:val="en-GB"/>
        </w:rPr>
        <w:t xml:space="preserve"> (Tanenbaum et al., 2014).</w:t>
      </w:r>
      <w:r w:rsidR="005F1E74" w:rsidRPr="00714D08">
        <w:rPr>
          <w:rFonts w:ascii="Times New Roman" w:eastAsiaTheme="minorHAnsi" w:hAnsi="Times New Roman" w:cs="Times New Roman"/>
          <w:lang w:val="en-GB"/>
        </w:rPr>
        <w:t xml:space="preserve"> </w:t>
      </w:r>
      <w:r w:rsidR="00531871" w:rsidRPr="00714D08">
        <w:rPr>
          <w:rFonts w:ascii="Times New Roman" w:eastAsiaTheme="minorHAnsi" w:hAnsi="Times New Roman" w:cs="Times New Roman"/>
          <w:lang w:val="en-GB"/>
        </w:rPr>
        <w:t xml:space="preserve">Thus, all </w:t>
      </w:r>
      <w:r w:rsidRPr="00714D08">
        <w:rPr>
          <w:rFonts w:ascii="Times New Roman" w:eastAsiaTheme="minorHAnsi" w:hAnsi="Times New Roman" w:cs="Times New Roman"/>
          <w:lang w:val="en-GB"/>
        </w:rPr>
        <w:t>evidences suggest that d</w:t>
      </w:r>
      <w:r w:rsidR="00531871" w:rsidRPr="00714D08">
        <w:rPr>
          <w:rFonts w:ascii="Times New Roman" w:eastAsiaTheme="minorHAnsi" w:hAnsi="Times New Roman" w:cs="Times New Roman"/>
          <w:lang w:val="en-GB"/>
        </w:rPr>
        <w:t xml:space="preserve">Cas9 shows a great potential </w:t>
      </w:r>
      <w:r w:rsidRPr="00714D08">
        <w:rPr>
          <w:rFonts w:ascii="Times New Roman" w:eastAsiaTheme="minorHAnsi" w:hAnsi="Times New Roman" w:cs="Times New Roman"/>
          <w:lang w:val="en-GB"/>
        </w:rPr>
        <w:t>by fusion to the appropriate enzy</w:t>
      </w:r>
      <w:r w:rsidR="005F1E74" w:rsidRPr="00714D08">
        <w:rPr>
          <w:rFonts w:ascii="Times New Roman" w:eastAsiaTheme="minorHAnsi" w:hAnsi="Times New Roman" w:cs="Times New Roman"/>
          <w:lang w:val="en-GB"/>
        </w:rPr>
        <w:t xml:space="preserve">mes or transcription factors in </w:t>
      </w:r>
      <w:r w:rsidRPr="00714D08">
        <w:rPr>
          <w:rFonts w:ascii="Times New Roman" w:eastAsiaTheme="minorHAnsi" w:hAnsi="Times New Roman" w:cs="Times New Roman"/>
          <w:lang w:val="en-GB"/>
        </w:rPr>
        <w:t xml:space="preserve">other fields, </w:t>
      </w:r>
      <w:r w:rsidR="00531871" w:rsidRPr="00714D08">
        <w:rPr>
          <w:rFonts w:ascii="Times New Roman" w:eastAsiaTheme="minorHAnsi" w:hAnsi="Times New Roman" w:cs="Times New Roman"/>
          <w:lang w:val="en-GB"/>
        </w:rPr>
        <w:t>not only in DNA modifying but also in</w:t>
      </w:r>
      <w:r w:rsidRPr="00714D08">
        <w:rPr>
          <w:rFonts w:ascii="Times New Roman" w:eastAsiaTheme="minorHAnsi" w:hAnsi="Times New Roman" w:cs="Times New Roman"/>
          <w:lang w:val="en-GB"/>
        </w:rPr>
        <w:t xml:space="preserve"> ep</w:t>
      </w:r>
      <w:r w:rsidR="005F1E74" w:rsidRPr="00714D08">
        <w:rPr>
          <w:rFonts w:ascii="Times New Roman" w:eastAsiaTheme="minorHAnsi" w:hAnsi="Times New Roman" w:cs="Times New Roman"/>
          <w:lang w:val="en-GB"/>
        </w:rPr>
        <w:t xml:space="preserve">igenetics, cancer or neurologic </w:t>
      </w:r>
      <w:r w:rsidRPr="00714D08">
        <w:rPr>
          <w:rFonts w:ascii="Times New Roman" w:eastAsiaTheme="minorHAnsi" w:hAnsi="Times New Roman" w:cs="Times New Roman"/>
          <w:lang w:val="en-GB"/>
        </w:rPr>
        <w:t>disorders</w:t>
      </w:r>
      <w:r w:rsidR="00531871" w:rsidRPr="00714D08">
        <w:rPr>
          <w:rFonts w:ascii="Times New Roman" w:eastAsiaTheme="minorHAnsi" w:hAnsi="Times New Roman" w:cs="Times New Roman"/>
          <w:lang w:val="en-GB"/>
        </w:rPr>
        <w:t xml:space="preserve"> as it has the ability to silence or activates genes</w:t>
      </w:r>
      <w:r w:rsidRPr="00714D08">
        <w:rPr>
          <w:rFonts w:ascii="Times New Roman" w:eastAsiaTheme="minorHAnsi" w:hAnsi="Times New Roman" w:cs="Times New Roman"/>
          <w:lang w:val="en-GB"/>
        </w:rPr>
        <w:t>.</w:t>
      </w:r>
    </w:p>
    <w:p w:rsidR="005F1E74" w:rsidRPr="00714D08" w:rsidRDefault="005F1E74" w:rsidP="00CA73C3">
      <w:pPr>
        <w:autoSpaceDE w:val="0"/>
        <w:autoSpaceDN w:val="0"/>
        <w:adjustRightInd w:val="0"/>
        <w:jc w:val="both"/>
        <w:rPr>
          <w:rFonts w:ascii="Times New Roman" w:eastAsiaTheme="minorHAnsi" w:hAnsi="Times New Roman" w:cs="Times New Roman"/>
          <w:lang w:val="en-GB"/>
        </w:rPr>
      </w:pPr>
    </w:p>
    <w:p w:rsidR="004D4EE5" w:rsidRPr="00714D08" w:rsidRDefault="00531871"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lastRenderedPageBreak/>
        <w:t xml:space="preserve">A new Cas9 enzyme has been </w:t>
      </w:r>
      <w:r w:rsidR="001E1BF0" w:rsidRPr="00714D08">
        <w:rPr>
          <w:rFonts w:ascii="Times New Roman" w:eastAsiaTheme="minorHAnsi" w:hAnsi="Times New Roman" w:cs="Times New Roman"/>
          <w:lang w:val="en-GB"/>
        </w:rPr>
        <w:t>developed</w:t>
      </w:r>
      <w:r w:rsidRPr="00714D08">
        <w:rPr>
          <w:rFonts w:ascii="Times New Roman" w:eastAsiaTheme="minorHAnsi" w:hAnsi="Times New Roman" w:cs="Times New Roman"/>
          <w:lang w:val="en-GB"/>
        </w:rPr>
        <w:t>, this is light-activated Cas9, and has great potential for spatial- and temporal-specific genome modification (see Figure 4G)</w:t>
      </w:r>
      <w:r w:rsidR="004D4EE5" w:rsidRPr="00714D08">
        <w:rPr>
          <w:rFonts w:ascii="Times New Roman" w:eastAsiaTheme="minorHAnsi" w:hAnsi="Times New Roman" w:cs="Times New Roman"/>
          <w:lang w:val="en-GB"/>
        </w:rPr>
        <w:t xml:space="preserve"> (</w:t>
      </w:r>
      <w:proofErr w:type="spellStart"/>
      <w:r w:rsidR="004D4EE5" w:rsidRPr="00714D08">
        <w:rPr>
          <w:rFonts w:ascii="Times New Roman" w:eastAsiaTheme="minorHAnsi" w:hAnsi="Times New Roman" w:cs="Times New Roman"/>
          <w:lang w:val="en-GB"/>
        </w:rPr>
        <w:t>Polstein</w:t>
      </w:r>
      <w:proofErr w:type="spellEnd"/>
      <w:r w:rsidR="004D4EE5" w:rsidRPr="00714D08">
        <w:rPr>
          <w:rFonts w:ascii="Times New Roman" w:eastAsiaTheme="minorHAnsi" w:hAnsi="Times New Roman" w:cs="Times New Roman"/>
          <w:lang w:val="en-GB"/>
        </w:rPr>
        <w:t xml:space="preserve"> and </w:t>
      </w:r>
      <w:proofErr w:type="spellStart"/>
      <w:r w:rsidR="004D4EE5" w:rsidRPr="00714D08">
        <w:rPr>
          <w:rFonts w:ascii="Times New Roman" w:eastAsiaTheme="minorHAnsi" w:hAnsi="Times New Roman" w:cs="Times New Roman"/>
          <w:lang w:val="en-GB"/>
        </w:rPr>
        <w:t>Gersbach</w:t>
      </w:r>
      <w:proofErr w:type="spellEnd"/>
      <w:r w:rsidR="004D4EE5" w:rsidRPr="00714D08">
        <w:rPr>
          <w:rFonts w:ascii="Times New Roman" w:eastAsiaTheme="minorHAnsi" w:hAnsi="Times New Roman" w:cs="Times New Roman"/>
          <w:lang w:val="en-GB"/>
        </w:rPr>
        <w:t>, 2015</w:t>
      </w:r>
      <w:r w:rsidR="005F1E74" w:rsidRPr="00714D08">
        <w:rPr>
          <w:rFonts w:ascii="Times New Roman" w:eastAsiaTheme="minorHAnsi" w:hAnsi="Times New Roman" w:cs="Times New Roman"/>
          <w:lang w:val="en-GB"/>
        </w:rPr>
        <w:t xml:space="preserve">). </w:t>
      </w:r>
      <w:r w:rsidR="001E1BF0" w:rsidRPr="00714D08">
        <w:rPr>
          <w:rFonts w:ascii="Times New Roman" w:eastAsiaTheme="minorHAnsi" w:hAnsi="Times New Roman" w:cs="Times New Roman"/>
          <w:lang w:val="en-GB"/>
        </w:rPr>
        <w:t xml:space="preserve">This light-activated transcriptional activation CRISPR/Cas9 system contains out of two proteins. Firstly, it consist of a cryptochrome-interacting basic-helix-loop-helix 1( CIb1). This enzyme can fuse with dCas9 enabling genome </w:t>
      </w:r>
      <w:r w:rsidR="00DA334F" w:rsidRPr="00714D08">
        <w:rPr>
          <w:rFonts w:ascii="Times New Roman" w:eastAsiaTheme="minorHAnsi" w:hAnsi="Times New Roman" w:cs="Times New Roman"/>
          <w:lang w:val="en-GB"/>
        </w:rPr>
        <w:t>targeting</w:t>
      </w:r>
      <w:r w:rsidR="001E1BF0" w:rsidRPr="00714D08">
        <w:rPr>
          <w:rFonts w:ascii="Times New Roman" w:eastAsiaTheme="minorHAnsi" w:hAnsi="Times New Roman" w:cs="Times New Roman"/>
          <w:lang w:val="en-GB"/>
        </w:rPr>
        <w:t xml:space="preserve">. Secondly, it consist of a light-sensitive </w:t>
      </w:r>
      <w:proofErr w:type="spellStart"/>
      <w:r w:rsidR="001E1BF0" w:rsidRPr="00714D08">
        <w:rPr>
          <w:rFonts w:ascii="Times New Roman" w:eastAsiaTheme="minorHAnsi" w:hAnsi="Times New Roman" w:cs="Times New Roman"/>
          <w:lang w:val="en-GB"/>
        </w:rPr>
        <w:t>crypotochrome</w:t>
      </w:r>
      <w:proofErr w:type="spellEnd"/>
      <w:r w:rsidR="001E1BF0" w:rsidRPr="00714D08">
        <w:rPr>
          <w:rFonts w:ascii="Times New Roman" w:eastAsiaTheme="minorHAnsi" w:hAnsi="Times New Roman" w:cs="Times New Roman"/>
          <w:lang w:val="en-GB"/>
        </w:rPr>
        <w:t xml:space="preserve"> 2 (CRY2), containing a </w:t>
      </w:r>
      <w:proofErr w:type="spellStart"/>
      <w:r w:rsidR="001E1BF0" w:rsidRPr="00714D08">
        <w:rPr>
          <w:rFonts w:ascii="Times New Roman" w:eastAsiaTheme="minorHAnsi" w:hAnsi="Times New Roman" w:cs="Times New Roman"/>
          <w:lang w:val="en-GB"/>
        </w:rPr>
        <w:t>pholotlyase</w:t>
      </w:r>
      <w:proofErr w:type="spellEnd"/>
      <w:r w:rsidR="001E1BF0" w:rsidRPr="00714D08">
        <w:rPr>
          <w:rFonts w:ascii="Times New Roman" w:eastAsiaTheme="minorHAnsi" w:hAnsi="Times New Roman" w:cs="Times New Roman"/>
          <w:lang w:val="en-GB"/>
        </w:rPr>
        <w:t xml:space="preserve"> region and functions as an activator probe. When both proteins, CRY2 and CIb1 are combined, the modified Cas9 will activate gene transcription and will descent to the target side. When the light-activated Cas9 activates gene transcription, it will emit blue light</w:t>
      </w:r>
      <w:r w:rsidR="00D53164" w:rsidRPr="00714D08">
        <w:rPr>
          <w:rFonts w:ascii="Times New Roman" w:eastAsiaTheme="minorHAnsi" w:hAnsi="Times New Roman" w:cs="Times New Roman"/>
          <w:lang w:val="en-GB"/>
        </w:rPr>
        <w:t xml:space="preserve"> </w:t>
      </w:r>
      <w:r w:rsidR="001E1BF0" w:rsidRPr="00714D08">
        <w:rPr>
          <w:rFonts w:ascii="Times New Roman" w:eastAsiaTheme="minorHAnsi" w:hAnsi="Times New Roman" w:cs="Times New Roman"/>
          <w:lang w:val="en-GB"/>
        </w:rPr>
        <w:t>(</w:t>
      </w:r>
      <w:proofErr w:type="spellStart"/>
      <w:r w:rsidR="001E1BF0" w:rsidRPr="00714D08">
        <w:rPr>
          <w:rFonts w:ascii="Times New Roman" w:eastAsiaTheme="minorHAnsi" w:hAnsi="Times New Roman" w:cs="Times New Roman"/>
          <w:lang w:val="en-GB"/>
        </w:rPr>
        <w:t>Nihongaki</w:t>
      </w:r>
      <w:proofErr w:type="spellEnd"/>
      <w:r w:rsidR="001E1BF0" w:rsidRPr="00714D08">
        <w:rPr>
          <w:rFonts w:ascii="Times New Roman" w:eastAsiaTheme="minorHAnsi" w:hAnsi="Times New Roman" w:cs="Times New Roman"/>
          <w:lang w:val="en-GB"/>
        </w:rPr>
        <w:t xml:space="preserve"> et al., 2015). This development enables other technologies to </w:t>
      </w:r>
      <w:r w:rsidR="00DA334F" w:rsidRPr="00714D08">
        <w:rPr>
          <w:rFonts w:ascii="Times New Roman" w:eastAsiaTheme="minorHAnsi" w:hAnsi="Times New Roman" w:cs="Times New Roman"/>
          <w:lang w:val="en-GB"/>
        </w:rPr>
        <w:t>integrate</w:t>
      </w:r>
      <w:r w:rsidR="001E1BF0" w:rsidRPr="00714D08">
        <w:rPr>
          <w:rFonts w:ascii="Times New Roman" w:eastAsiaTheme="minorHAnsi" w:hAnsi="Times New Roman" w:cs="Times New Roman"/>
          <w:lang w:val="en-GB"/>
        </w:rPr>
        <w:t xml:space="preserve"> such as fluorescence microscopy and flow cytometry. </w:t>
      </w:r>
      <w:r w:rsidR="00D53164" w:rsidRPr="00714D08">
        <w:rPr>
          <w:rFonts w:ascii="Times New Roman" w:eastAsiaTheme="minorHAnsi" w:hAnsi="Times New Roman" w:cs="Times New Roman"/>
          <w:lang w:val="en-GB"/>
        </w:rPr>
        <w:t>This results in the opportunity to use Cas9 for screening and sel</w:t>
      </w:r>
      <w:r w:rsidR="008D20C0">
        <w:rPr>
          <w:rFonts w:ascii="Times New Roman" w:eastAsiaTheme="minorHAnsi" w:hAnsi="Times New Roman" w:cs="Times New Roman"/>
          <w:lang w:val="en-GB"/>
        </w:rPr>
        <w:t>ection of genome-modified cells</w:t>
      </w:r>
      <w:r w:rsidR="000907E9" w:rsidRPr="00714D08">
        <w:rPr>
          <w:rFonts w:ascii="Times New Roman" w:eastAsiaTheme="minorHAnsi" w:hAnsi="Times New Roman" w:cs="Times New Roman"/>
          <w:lang w:val="en-GB"/>
        </w:rPr>
        <w:t xml:space="preserve"> (Rojas-Fernandez et al., 2015).</w:t>
      </w:r>
    </w:p>
    <w:p w:rsidR="006D3C2B" w:rsidRPr="00714D08" w:rsidRDefault="006D3C2B" w:rsidP="00CA73C3">
      <w:pPr>
        <w:autoSpaceDE w:val="0"/>
        <w:autoSpaceDN w:val="0"/>
        <w:adjustRightInd w:val="0"/>
        <w:jc w:val="both"/>
        <w:rPr>
          <w:rFonts w:ascii="Times New Roman" w:eastAsiaTheme="minorHAnsi" w:hAnsi="Times New Roman" w:cs="Times New Roman"/>
          <w:lang w:val="en-GB"/>
        </w:rPr>
      </w:pPr>
    </w:p>
    <w:p w:rsidR="004D4EE5" w:rsidRPr="00714D08" w:rsidRDefault="004D4EE5" w:rsidP="00CA73C3">
      <w:pPr>
        <w:autoSpaceDE w:val="0"/>
        <w:autoSpaceDN w:val="0"/>
        <w:adjustRightInd w:val="0"/>
        <w:jc w:val="both"/>
        <w:rPr>
          <w:rFonts w:ascii="Times New Roman" w:eastAsiaTheme="minorHAnsi" w:hAnsi="Times New Roman" w:cs="Times New Roman"/>
          <w:lang w:val="en-GB"/>
        </w:rPr>
      </w:pPr>
    </w:p>
    <w:p w:rsidR="009E1C05" w:rsidRPr="00714D08" w:rsidRDefault="00C62F09" w:rsidP="00C62F09">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noProof/>
          <w:lang w:val="nl-NL" w:eastAsia="nl-NL"/>
        </w:rPr>
        <w:drawing>
          <wp:inline distT="0" distB="0" distL="0" distR="0">
            <wp:extent cx="4428714" cy="4649491"/>
            <wp:effectExtent l="1905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431390" cy="4652301"/>
                    </a:xfrm>
                    <a:prstGeom prst="rect">
                      <a:avLst/>
                    </a:prstGeom>
                    <a:noFill/>
                    <a:ln w="9525">
                      <a:noFill/>
                      <a:miter lim="800000"/>
                      <a:headEnd/>
                      <a:tailEnd/>
                    </a:ln>
                  </pic:spPr>
                </pic:pic>
              </a:graphicData>
            </a:graphic>
          </wp:inline>
        </w:drawing>
      </w:r>
    </w:p>
    <w:p w:rsidR="00C62F09" w:rsidRPr="00714D08" w:rsidRDefault="00C62F09" w:rsidP="00C62F09">
      <w:pPr>
        <w:autoSpaceDE w:val="0"/>
        <w:autoSpaceDN w:val="0"/>
        <w:adjustRightInd w:val="0"/>
        <w:jc w:val="both"/>
        <w:rPr>
          <w:rFonts w:ascii="AdvPSA88A" w:eastAsiaTheme="minorHAnsi" w:hAnsi="AdvPSA88A" w:cs="AdvPSA88A"/>
          <w:sz w:val="16"/>
          <w:szCs w:val="16"/>
          <w:lang w:val="en-GB"/>
        </w:rPr>
      </w:pPr>
      <w:r w:rsidRPr="00714D08">
        <w:rPr>
          <w:rFonts w:ascii="Times New Roman" w:eastAsiaTheme="minorHAnsi" w:hAnsi="Times New Roman" w:cs="Times New Roman"/>
          <w:lang w:val="en-GB"/>
        </w:rPr>
        <w:t>Figure 4</w:t>
      </w:r>
      <w:r w:rsidRPr="00714D08">
        <w:rPr>
          <w:rFonts w:ascii="AdvPSA88A" w:eastAsiaTheme="minorHAnsi" w:hAnsi="AdvPSA88A" w:cs="AdvPSA88A"/>
          <w:sz w:val="16"/>
          <w:szCs w:val="16"/>
          <w:lang w:val="en-GB"/>
        </w:rPr>
        <w:t>. The modifications of Cas9 based on its functional domains. (Source: Mei et al., 2016)</w:t>
      </w:r>
    </w:p>
    <w:p w:rsidR="00C62F09" w:rsidRPr="00714D08" w:rsidRDefault="00C62F09" w:rsidP="00CA73C3">
      <w:pPr>
        <w:autoSpaceDE w:val="0"/>
        <w:autoSpaceDN w:val="0"/>
        <w:adjustRightInd w:val="0"/>
        <w:jc w:val="both"/>
        <w:rPr>
          <w:rFonts w:ascii="Times New Roman" w:eastAsiaTheme="minorHAnsi" w:hAnsi="Times New Roman" w:cs="Times New Roman"/>
          <w:lang w:val="en-GB"/>
        </w:rPr>
      </w:pPr>
    </w:p>
    <w:p w:rsidR="00C62F09" w:rsidRPr="00714D08" w:rsidRDefault="00C62F09" w:rsidP="00CA73C3">
      <w:pPr>
        <w:autoSpaceDE w:val="0"/>
        <w:autoSpaceDN w:val="0"/>
        <w:adjustRightInd w:val="0"/>
        <w:jc w:val="both"/>
        <w:rPr>
          <w:rFonts w:ascii="Times New Roman" w:eastAsiaTheme="minorHAnsi" w:hAnsi="Times New Roman" w:cs="Times New Roman"/>
          <w:lang w:val="en-GB"/>
        </w:rPr>
      </w:pPr>
    </w:p>
    <w:p w:rsidR="000907E9" w:rsidRPr="00714D08" w:rsidRDefault="000907E9" w:rsidP="00CA73C3">
      <w:pPr>
        <w:autoSpaceDE w:val="0"/>
        <w:autoSpaceDN w:val="0"/>
        <w:adjustRightInd w:val="0"/>
        <w:jc w:val="both"/>
        <w:rPr>
          <w:rFonts w:ascii="Times New Roman" w:eastAsiaTheme="minorHAnsi" w:hAnsi="Times New Roman" w:cs="Times New Roman"/>
          <w:color w:val="000000" w:themeColor="text1"/>
          <w:lang w:val="en-GB"/>
        </w:rPr>
      </w:pPr>
      <w:r w:rsidRPr="00714D08">
        <w:rPr>
          <w:rFonts w:ascii="Times New Roman" w:eastAsiaTheme="minorHAnsi" w:hAnsi="Times New Roman" w:cs="Times New Roman"/>
          <w:color w:val="000000" w:themeColor="text1"/>
          <w:lang w:val="en-GB"/>
        </w:rPr>
        <w:t>With the capacity for easy an</w:t>
      </w:r>
      <w:r w:rsidR="00CB0294" w:rsidRPr="00714D08">
        <w:rPr>
          <w:rFonts w:ascii="Times New Roman" w:eastAsiaTheme="minorHAnsi" w:hAnsi="Times New Roman" w:cs="Times New Roman"/>
          <w:color w:val="000000" w:themeColor="text1"/>
          <w:lang w:val="en-GB"/>
        </w:rPr>
        <w:t xml:space="preserve">d convenient genome, epigenome, </w:t>
      </w:r>
      <w:r w:rsidRPr="00714D08">
        <w:rPr>
          <w:rFonts w:ascii="Times New Roman" w:eastAsiaTheme="minorHAnsi" w:hAnsi="Times New Roman" w:cs="Times New Roman"/>
          <w:color w:val="000000" w:themeColor="text1"/>
          <w:lang w:val="en-GB"/>
        </w:rPr>
        <w:t>and RNA editin</w:t>
      </w:r>
      <w:r w:rsidR="00CB0294" w:rsidRPr="00714D08">
        <w:rPr>
          <w:rFonts w:ascii="Times New Roman" w:eastAsiaTheme="minorHAnsi" w:hAnsi="Times New Roman" w:cs="Times New Roman"/>
          <w:color w:val="000000" w:themeColor="text1"/>
          <w:lang w:val="en-GB"/>
        </w:rPr>
        <w:t xml:space="preserve">g, CRISPR/Cas9 provides immense </w:t>
      </w:r>
      <w:r w:rsidRPr="00714D08">
        <w:rPr>
          <w:rFonts w:ascii="Times New Roman" w:eastAsiaTheme="minorHAnsi" w:hAnsi="Times New Roman" w:cs="Times New Roman"/>
          <w:color w:val="000000" w:themeColor="text1"/>
          <w:lang w:val="en-GB"/>
        </w:rPr>
        <w:t>capacity to make remarkable progress in biotechnological,</w:t>
      </w:r>
    </w:p>
    <w:p w:rsidR="00081B7D" w:rsidRPr="00714D08" w:rsidRDefault="000907E9" w:rsidP="00CA73C3">
      <w:pPr>
        <w:autoSpaceDE w:val="0"/>
        <w:autoSpaceDN w:val="0"/>
        <w:adjustRightInd w:val="0"/>
        <w:jc w:val="both"/>
        <w:rPr>
          <w:rFonts w:ascii="Times New Roman" w:eastAsiaTheme="minorHAnsi" w:hAnsi="Times New Roman" w:cs="Times New Roman"/>
          <w:color w:val="000000" w:themeColor="text1"/>
          <w:lang w:val="en-GB"/>
        </w:rPr>
      </w:pPr>
      <w:r w:rsidRPr="00714D08">
        <w:rPr>
          <w:rFonts w:ascii="Times New Roman" w:eastAsiaTheme="minorHAnsi" w:hAnsi="Times New Roman" w:cs="Times New Roman"/>
          <w:color w:val="000000" w:themeColor="text1"/>
          <w:lang w:val="en-GB"/>
        </w:rPr>
        <w:t>basic biologic</w:t>
      </w:r>
      <w:r w:rsidR="00D53164" w:rsidRPr="00714D08">
        <w:rPr>
          <w:rFonts w:ascii="Times New Roman" w:eastAsiaTheme="minorHAnsi" w:hAnsi="Times New Roman" w:cs="Times New Roman"/>
          <w:color w:val="000000" w:themeColor="text1"/>
          <w:lang w:val="en-GB"/>
        </w:rPr>
        <w:t xml:space="preserve">al, and medical research fields. </w:t>
      </w:r>
      <w:r w:rsidRPr="00714D08">
        <w:rPr>
          <w:rFonts w:ascii="Times New Roman" w:eastAsiaTheme="minorHAnsi" w:hAnsi="Times New Roman" w:cs="Times New Roman"/>
          <w:color w:val="000000" w:themeColor="text1"/>
          <w:lang w:val="en-GB"/>
        </w:rPr>
        <w:t xml:space="preserve">Traditional </w:t>
      </w:r>
      <w:r w:rsidR="00081B7D" w:rsidRPr="00714D08">
        <w:rPr>
          <w:rFonts w:ascii="Times New Roman" w:eastAsiaTheme="minorHAnsi" w:hAnsi="Times New Roman" w:cs="Times New Roman"/>
          <w:color w:val="000000" w:themeColor="text1"/>
          <w:lang w:val="en-GB"/>
        </w:rPr>
        <w:t>genetically modified</w:t>
      </w:r>
      <w:r w:rsidRPr="00714D08">
        <w:rPr>
          <w:rFonts w:ascii="Times New Roman" w:eastAsiaTheme="minorHAnsi" w:hAnsi="Times New Roman" w:cs="Times New Roman"/>
          <w:color w:val="000000" w:themeColor="text1"/>
          <w:lang w:val="en-GB"/>
        </w:rPr>
        <w:t xml:space="preserve"> mouse models are generated gene targeting in embryonic stem cells</w:t>
      </w:r>
      <w:r w:rsidR="00081B7D" w:rsidRPr="00714D08">
        <w:rPr>
          <w:rFonts w:ascii="Times New Roman" w:eastAsiaTheme="minorHAnsi" w:hAnsi="Times New Roman" w:cs="Times New Roman"/>
          <w:color w:val="000000" w:themeColor="text1"/>
          <w:lang w:val="en-GB"/>
        </w:rPr>
        <w:t xml:space="preserve"> (ESCs). This is a time consuming and expensive method. Therefore, improving the </w:t>
      </w:r>
      <w:r w:rsidR="00CB0294" w:rsidRPr="00714D08">
        <w:rPr>
          <w:rFonts w:ascii="Times New Roman" w:eastAsiaTheme="minorHAnsi" w:hAnsi="Times New Roman" w:cs="Times New Roman"/>
          <w:color w:val="000000" w:themeColor="text1"/>
          <w:lang w:val="en-GB"/>
        </w:rPr>
        <w:t xml:space="preserve">CRISPR/Cas9 system </w:t>
      </w:r>
      <w:r w:rsidR="00081B7D" w:rsidRPr="00714D08">
        <w:rPr>
          <w:rFonts w:ascii="Times New Roman" w:eastAsiaTheme="minorHAnsi" w:hAnsi="Times New Roman" w:cs="Times New Roman"/>
          <w:color w:val="000000" w:themeColor="text1"/>
          <w:lang w:val="en-GB"/>
        </w:rPr>
        <w:t xml:space="preserve">to use it for gene function investigation or pathology would be very beneficial. </w:t>
      </w:r>
    </w:p>
    <w:p w:rsidR="00081B7D" w:rsidRPr="00714D08" w:rsidRDefault="00081B7D" w:rsidP="00CA73C3">
      <w:pPr>
        <w:autoSpaceDE w:val="0"/>
        <w:autoSpaceDN w:val="0"/>
        <w:adjustRightInd w:val="0"/>
        <w:jc w:val="both"/>
        <w:rPr>
          <w:rFonts w:ascii="Times New Roman" w:eastAsiaTheme="minorHAnsi" w:hAnsi="Times New Roman" w:cs="Times New Roman"/>
          <w:lang w:val="en-GB"/>
        </w:rPr>
      </w:pPr>
    </w:p>
    <w:p w:rsidR="00081B7D" w:rsidRPr="00714D08" w:rsidRDefault="009D1E42"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lastRenderedPageBreak/>
        <w:t xml:space="preserve">Using the CRISPR/Cas9 system to generate a mutant offspring in mice has been </w:t>
      </w:r>
      <w:r w:rsidR="00FC43F0" w:rsidRPr="00714D08">
        <w:rPr>
          <w:rFonts w:ascii="Times New Roman" w:eastAsiaTheme="minorHAnsi" w:hAnsi="Times New Roman" w:cs="Times New Roman"/>
          <w:lang w:val="en-GB"/>
        </w:rPr>
        <w:t>successful</w:t>
      </w:r>
      <w:r w:rsidRPr="00714D08">
        <w:rPr>
          <w:rFonts w:ascii="Times New Roman" w:eastAsiaTheme="minorHAnsi" w:hAnsi="Times New Roman" w:cs="Times New Roman"/>
          <w:lang w:val="en-GB"/>
        </w:rPr>
        <w:t xml:space="preserve"> (Cong et al., 2013; Wang et al., 2013). Especially when the fertilized mice eggs were injected with Cas9 </w:t>
      </w:r>
      <w:proofErr w:type="spellStart"/>
      <w:r w:rsidRPr="00714D08">
        <w:rPr>
          <w:rFonts w:ascii="Times New Roman" w:eastAsiaTheme="minorHAnsi" w:hAnsi="Times New Roman" w:cs="Times New Roman"/>
          <w:lang w:val="en-GB"/>
        </w:rPr>
        <w:t>mRNa</w:t>
      </w:r>
      <w:proofErr w:type="spellEnd"/>
      <w:r w:rsidRPr="00714D08">
        <w:rPr>
          <w:rFonts w:ascii="Times New Roman" w:eastAsiaTheme="minorHAnsi" w:hAnsi="Times New Roman" w:cs="Times New Roman"/>
          <w:lang w:val="en-GB"/>
        </w:rPr>
        <w:t xml:space="preserve">, </w:t>
      </w:r>
      <w:proofErr w:type="spellStart"/>
      <w:r w:rsidRPr="00714D08">
        <w:rPr>
          <w:rFonts w:ascii="Times New Roman" w:eastAsiaTheme="minorHAnsi" w:hAnsi="Times New Roman" w:cs="Times New Roman"/>
          <w:lang w:val="en-GB"/>
        </w:rPr>
        <w:t>sgRNA</w:t>
      </w:r>
      <w:proofErr w:type="spellEnd"/>
      <w:r w:rsidRPr="00714D08">
        <w:rPr>
          <w:rFonts w:ascii="Times New Roman" w:eastAsiaTheme="minorHAnsi" w:hAnsi="Times New Roman" w:cs="Times New Roman"/>
          <w:lang w:val="en-GB"/>
        </w:rPr>
        <w:t xml:space="preserve"> and a donor template in het </w:t>
      </w:r>
      <w:proofErr w:type="spellStart"/>
      <w:r w:rsidRPr="00714D08">
        <w:rPr>
          <w:rFonts w:ascii="Times New Roman" w:eastAsiaTheme="minorHAnsi" w:hAnsi="Times New Roman" w:cs="Times New Roman"/>
          <w:lang w:val="en-GB"/>
        </w:rPr>
        <w:t>pronuclei</w:t>
      </w:r>
      <w:proofErr w:type="spellEnd"/>
      <w:r w:rsidRPr="00714D08">
        <w:rPr>
          <w:rFonts w:ascii="Times New Roman" w:eastAsiaTheme="minorHAnsi" w:hAnsi="Times New Roman" w:cs="Times New Roman"/>
          <w:lang w:val="en-GB"/>
        </w:rPr>
        <w:t xml:space="preserve"> phase. This donor template was used to knock-in new genes and then culture the cells up until the blastocyst stage in vitro (Wang et al., 2013). Following, these blastocyst could be </w:t>
      </w:r>
      <w:proofErr w:type="spellStart"/>
      <w:r w:rsidRPr="00714D08">
        <w:rPr>
          <w:rFonts w:ascii="Times New Roman" w:eastAsiaTheme="minorHAnsi" w:hAnsi="Times New Roman" w:cs="Times New Roman"/>
          <w:lang w:val="en-GB"/>
        </w:rPr>
        <w:t>transfered</w:t>
      </w:r>
      <w:proofErr w:type="spellEnd"/>
      <w:r w:rsidRPr="00714D08">
        <w:rPr>
          <w:rFonts w:ascii="Times New Roman" w:eastAsiaTheme="minorHAnsi" w:hAnsi="Times New Roman" w:cs="Times New Roman"/>
          <w:lang w:val="en-GB"/>
        </w:rPr>
        <w:t xml:space="preserve"> into the mice uterus to produce a mutant offspring. This mice study has been done with mouse models who had mutations in KRAS, p53. Using CRISPR/Cas9 (Platt et al.,2014).</w:t>
      </w:r>
    </w:p>
    <w:p w:rsidR="009D1E42" w:rsidRPr="00714D08" w:rsidRDefault="00D20C12"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color w:val="FF0000"/>
          <w:lang w:val="en-GB"/>
        </w:rPr>
        <w:tab/>
      </w:r>
      <w:r w:rsidR="009D1E42" w:rsidRPr="00714D08">
        <w:rPr>
          <w:rFonts w:ascii="Times New Roman" w:eastAsiaTheme="minorHAnsi" w:hAnsi="Times New Roman" w:cs="Times New Roman"/>
          <w:lang w:val="en-GB"/>
        </w:rPr>
        <w:t xml:space="preserve">Not only research has been done in mice models, currently and most </w:t>
      </w:r>
      <w:proofErr w:type="spellStart"/>
      <w:r w:rsidR="009D1E42" w:rsidRPr="00714D08">
        <w:rPr>
          <w:rFonts w:ascii="Times New Roman" w:eastAsiaTheme="minorHAnsi" w:hAnsi="Times New Roman" w:cs="Times New Roman"/>
          <w:lang w:val="en-GB"/>
        </w:rPr>
        <w:t>impressivly</w:t>
      </w:r>
      <w:proofErr w:type="spellEnd"/>
      <w:r w:rsidR="009D1E42" w:rsidRPr="00714D08">
        <w:rPr>
          <w:rFonts w:ascii="Times New Roman" w:eastAsiaTheme="minorHAnsi" w:hAnsi="Times New Roman" w:cs="Times New Roman"/>
          <w:lang w:val="en-GB"/>
        </w:rPr>
        <w:t>, CRISPR/cas9 can also disrupt infection of human immunodeficiency virus 1 (HIV-1), in human cells. This study has been done in vitro, and the replication of the virus was interrupted due to silencing or activating genes using CRISPR/Cas9. Subsequently, CRISPR/Cas9 offers great prospect for a therapeutic treatment against HIV (Liao et al., 2015)</w:t>
      </w:r>
    </w:p>
    <w:p w:rsidR="000907E9" w:rsidRPr="00714D08" w:rsidRDefault="00D20C12"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color w:val="FF0000"/>
          <w:lang w:val="en-GB"/>
        </w:rPr>
        <w:tab/>
      </w:r>
      <w:r w:rsidRPr="00714D08">
        <w:rPr>
          <w:rFonts w:ascii="Times New Roman" w:eastAsiaTheme="minorHAnsi" w:hAnsi="Times New Roman" w:cs="Times New Roman"/>
          <w:lang w:val="en-GB"/>
        </w:rPr>
        <w:t>Another virus: Hepatitis B virus, can be treated by inserting plasmids containing Cas9, mRNA, sg RNA and a donor template. Resulting in a inhibition of replication of the HBV virus. Subsequently, down-regulating the HBV protein and HBV DNA. Therefore</w:t>
      </w:r>
      <w:r w:rsidR="0052573B" w:rsidRPr="00714D08">
        <w:rPr>
          <w:rFonts w:ascii="Times New Roman" w:eastAsiaTheme="minorHAnsi" w:hAnsi="Times New Roman" w:cs="Times New Roman"/>
          <w:lang w:val="en-GB"/>
        </w:rPr>
        <w:t>, the</w:t>
      </w:r>
      <w:r w:rsidRPr="00714D08">
        <w:rPr>
          <w:rFonts w:ascii="Times New Roman" w:eastAsiaTheme="minorHAnsi" w:hAnsi="Times New Roman" w:cs="Times New Roman"/>
          <w:lang w:val="en-GB"/>
        </w:rPr>
        <w:t xml:space="preserve"> CRISPR/</w:t>
      </w:r>
      <w:r w:rsidR="000907E9" w:rsidRPr="00714D08">
        <w:rPr>
          <w:rFonts w:ascii="Times New Roman" w:eastAsiaTheme="minorHAnsi" w:hAnsi="Times New Roman" w:cs="Times New Roman"/>
          <w:lang w:val="en-GB"/>
        </w:rPr>
        <w:t xml:space="preserve">Cas9 system </w:t>
      </w:r>
      <w:r w:rsidRPr="00714D08">
        <w:rPr>
          <w:rFonts w:ascii="Times New Roman" w:eastAsiaTheme="minorHAnsi" w:hAnsi="Times New Roman" w:cs="Times New Roman"/>
          <w:lang w:val="en-GB"/>
        </w:rPr>
        <w:t>may result in</w:t>
      </w:r>
      <w:r w:rsidR="000907E9" w:rsidRPr="00714D08">
        <w:rPr>
          <w:rFonts w:ascii="Times New Roman" w:eastAsiaTheme="minorHAnsi" w:hAnsi="Times New Roman" w:cs="Times New Roman"/>
          <w:lang w:val="en-GB"/>
        </w:rPr>
        <w:t xml:space="preserve"> a ne</w:t>
      </w:r>
      <w:r w:rsidR="00CB0294" w:rsidRPr="00714D08">
        <w:rPr>
          <w:rFonts w:ascii="Times New Roman" w:eastAsiaTheme="minorHAnsi" w:hAnsi="Times New Roman" w:cs="Times New Roman"/>
          <w:lang w:val="en-GB"/>
        </w:rPr>
        <w:t xml:space="preserve">w strategy for the treatment of </w:t>
      </w:r>
      <w:r w:rsidR="000907E9" w:rsidRPr="00714D08">
        <w:rPr>
          <w:rFonts w:ascii="Times New Roman" w:eastAsiaTheme="minorHAnsi" w:hAnsi="Times New Roman" w:cs="Times New Roman"/>
          <w:lang w:val="en-GB"/>
        </w:rPr>
        <w:t>HBV infection (Dong et al., 2015).</w:t>
      </w:r>
    </w:p>
    <w:p w:rsidR="00D20C12" w:rsidRPr="00714D08" w:rsidRDefault="00D20C12" w:rsidP="00CA73C3">
      <w:pPr>
        <w:autoSpaceDE w:val="0"/>
        <w:autoSpaceDN w:val="0"/>
        <w:adjustRightInd w:val="0"/>
        <w:jc w:val="both"/>
        <w:rPr>
          <w:rFonts w:ascii="Times New Roman" w:eastAsiaTheme="minorHAnsi" w:hAnsi="Times New Roman" w:cs="Times New Roman"/>
          <w:color w:val="FF0000"/>
          <w:lang w:val="en-GB"/>
        </w:rPr>
      </w:pPr>
    </w:p>
    <w:p w:rsidR="006D5D4E" w:rsidRPr="00714D08" w:rsidRDefault="000907E9" w:rsidP="00D20C12">
      <w:pPr>
        <w:pStyle w:val="Kop3"/>
        <w:rPr>
          <w:lang w:val="en-GB"/>
        </w:rPr>
      </w:pPr>
      <w:r w:rsidRPr="00714D08">
        <w:rPr>
          <w:rFonts w:eastAsiaTheme="minorHAnsi"/>
          <w:lang w:val="en-GB"/>
        </w:rPr>
        <w:t>Gen</w:t>
      </w:r>
      <w:r w:rsidR="00CB0294" w:rsidRPr="00714D08">
        <w:rPr>
          <w:rFonts w:eastAsiaTheme="minorHAnsi"/>
          <w:lang w:val="en-GB"/>
        </w:rPr>
        <w:t xml:space="preserve">ome editing </w:t>
      </w:r>
      <w:r w:rsidR="00D20C12" w:rsidRPr="00714D08">
        <w:rPr>
          <w:rFonts w:eastAsiaTheme="minorHAnsi"/>
          <w:lang w:val="en-GB"/>
        </w:rPr>
        <w:t xml:space="preserve">with </w:t>
      </w:r>
      <w:r w:rsidR="00C3134B" w:rsidRPr="00714D08">
        <w:rPr>
          <w:lang w:val="en-GB"/>
        </w:rPr>
        <w:t xml:space="preserve"> CRISPR-CAS9 into human embryos</w:t>
      </w:r>
    </w:p>
    <w:p w:rsidR="00FC43F0" w:rsidRPr="00F20AAD" w:rsidRDefault="00C82F15" w:rsidP="00CA73C3">
      <w:pPr>
        <w:autoSpaceDE w:val="0"/>
        <w:autoSpaceDN w:val="0"/>
        <w:adjustRightInd w:val="0"/>
        <w:jc w:val="both"/>
        <w:rPr>
          <w:rFonts w:ascii="Times New Roman" w:eastAsiaTheme="minorHAnsi" w:hAnsi="Times New Roman" w:cs="Times New Roman"/>
          <w:lang w:val="en-GB"/>
        </w:rPr>
      </w:pPr>
      <w:r w:rsidRPr="00F20AAD">
        <w:rPr>
          <w:rFonts w:ascii="Times New Roman" w:eastAsiaTheme="minorHAnsi" w:hAnsi="Times New Roman" w:cs="Times New Roman"/>
          <w:lang w:val="en-GB"/>
        </w:rPr>
        <w:t>recently scientis</w:t>
      </w:r>
      <w:r w:rsidR="00D46CA2" w:rsidRPr="00F20AAD">
        <w:rPr>
          <w:rFonts w:ascii="Times New Roman" w:eastAsiaTheme="minorHAnsi" w:hAnsi="Times New Roman" w:cs="Times New Roman"/>
          <w:lang w:val="en-GB"/>
        </w:rPr>
        <w:t>t</w:t>
      </w:r>
      <w:r w:rsidR="00F20AAD" w:rsidRPr="00F20AAD">
        <w:rPr>
          <w:rFonts w:ascii="Times New Roman" w:eastAsiaTheme="minorHAnsi" w:hAnsi="Times New Roman" w:cs="Times New Roman"/>
          <w:lang w:val="en-GB"/>
        </w:rPr>
        <w:t xml:space="preserve">s used 3 or more </w:t>
      </w:r>
      <w:proofErr w:type="spellStart"/>
      <w:r w:rsidR="00F20AAD" w:rsidRPr="00F20AAD">
        <w:rPr>
          <w:rFonts w:ascii="Times New Roman" w:eastAsiaTheme="minorHAnsi" w:hAnsi="Times New Roman" w:cs="Times New Roman"/>
          <w:lang w:val="en-GB"/>
        </w:rPr>
        <w:t>pronuclei</w:t>
      </w:r>
      <w:proofErr w:type="spellEnd"/>
      <w:r w:rsidR="00F20AAD" w:rsidRPr="00F20AAD">
        <w:rPr>
          <w:rFonts w:ascii="Times New Roman" w:eastAsiaTheme="minorHAnsi" w:hAnsi="Times New Roman" w:cs="Times New Roman"/>
          <w:lang w:val="en-GB"/>
        </w:rPr>
        <w:t xml:space="preserve"> (3PN)</w:t>
      </w:r>
      <w:r w:rsidRPr="00F20AAD">
        <w:rPr>
          <w:rFonts w:ascii="Times New Roman" w:eastAsiaTheme="minorHAnsi" w:hAnsi="Times New Roman" w:cs="Times New Roman"/>
          <w:lang w:val="en-GB"/>
        </w:rPr>
        <w:t xml:space="preserve"> human zygotes </w:t>
      </w:r>
      <w:r w:rsidR="00F20AAD" w:rsidRPr="00F20AAD">
        <w:rPr>
          <w:rFonts w:ascii="Times New Roman" w:eastAsiaTheme="minorHAnsi" w:hAnsi="Times New Roman" w:cs="Times New Roman"/>
          <w:lang w:val="en-GB"/>
        </w:rPr>
        <w:t>to test genomic engineering</w:t>
      </w:r>
      <w:r w:rsidR="00D46CA2" w:rsidRPr="00F20AAD">
        <w:rPr>
          <w:rFonts w:ascii="Times New Roman" w:eastAsiaTheme="minorHAnsi" w:hAnsi="Times New Roman" w:cs="Times New Roman"/>
          <w:lang w:val="en-GB"/>
        </w:rPr>
        <w:t xml:space="preserve"> efficiency. The results were not promising with only an efficiency of 10% in HDR</w:t>
      </w:r>
      <w:r w:rsidRPr="00F20AAD">
        <w:rPr>
          <w:rFonts w:ascii="Times New Roman" w:eastAsiaTheme="minorHAnsi" w:hAnsi="Times New Roman" w:cs="Times New Roman"/>
          <w:lang w:val="en-GB"/>
        </w:rPr>
        <w:t xml:space="preserve"> (Liang et al. 2015;Kang et al. 2016). Precise genome editing</w:t>
      </w:r>
      <w:r w:rsidR="00FC43F0" w:rsidRPr="00F20AAD">
        <w:rPr>
          <w:rFonts w:ascii="Times New Roman" w:eastAsiaTheme="minorHAnsi" w:hAnsi="Times New Roman" w:cs="Times New Roman"/>
          <w:lang w:val="en-GB"/>
        </w:rPr>
        <w:t xml:space="preserve"> using the HDR pathway with a template strand</w:t>
      </w:r>
      <w:r w:rsidRPr="00F20AAD">
        <w:rPr>
          <w:rFonts w:ascii="Times New Roman" w:eastAsiaTheme="minorHAnsi" w:hAnsi="Times New Roman" w:cs="Times New Roman"/>
          <w:lang w:val="en-GB"/>
        </w:rPr>
        <w:t xml:space="preserve"> is required to repair genetic defects (</w:t>
      </w:r>
      <w:proofErr w:type="spellStart"/>
      <w:r w:rsidRPr="00F20AAD">
        <w:rPr>
          <w:rFonts w:ascii="Times New Roman" w:eastAsiaTheme="minorHAnsi" w:hAnsi="Times New Roman" w:cs="Times New Roman"/>
          <w:lang w:val="en-GB"/>
        </w:rPr>
        <w:t>Heyer</w:t>
      </w:r>
      <w:proofErr w:type="spellEnd"/>
      <w:r w:rsidRPr="00F20AAD">
        <w:rPr>
          <w:rFonts w:ascii="Times New Roman" w:eastAsiaTheme="minorHAnsi" w:hAnsi="Times New Roman" w:cs="Times New Roman"/>
          <w:lang w:val="en-GB"/>
        </w:rPr>
        <w:t xml:space="preserve"> et al.</w:t>
      </w:r>
      <w:r w:rsidR="00EF3B08" w:rsidRPr="00F20AAD">
        <w:rPr>
          <w:rFonts w:ascii="Times New Roman" w:eastAsiaTheme="minorHAnsi" w:hAnsi="Times New Roman" w:cs="Times New Roman"/>
          <w:lang w:val="en-GB"/>
        </w:rPr>
        <w:t>,</w:t>
      </w:r>
      <w:r w:rsidRPr="00F20AAD">
        <w:rPr>
          <w:rFonts w:ascii="Times New Roman" w:eastAsiaTheme="minorHAnsi" w:hAnsi="Times New Roman" w:cs="Times New Roman"/>
          <w:lang w:val="en-GB"/>
        </w:rPr>
        <w:t xml:space="preserve"> 2010). HDR</w:t>
      </w:r>
      <w:r w:rsidR="00F20AAD" w:rsidRPr="00F20AAD">
        <w:rPr>
          <w:rFonts w:ascii="Times New Roman" w:eastAsiaTheme="minorHAnsi" w:hAnsi="Times New Roman" w:cs="Times New Roman"/>
          <w:lang w:val="en-GB"/>
        </w:rPr>
        <w:t xml:space="preserve"> efficiency</w:t>
      </w:r>
      <w:r w:rsidRPr="00F20AAD">
        <w:rPr>
          <w:rFonts w:ascii="Times New Roman" w:eastAsiaTheme="minorHAnsi" w:hAnsi="Times New Roman" w:cs="Times New Roman"/>
          <w:lang w:val="en-GB"/>
        </w:rPr>
        <w:t xml:space="preserve"> is determined </w:t>
      </w:r>
      <w:r w:rsidR="00F20AAD" w:rsidRPr="00F20AAD">
        <w:rPr>
          <w:rFonts w:ascii="Times New Roman" w:eastAsiaTheme="minorHAnsi" w:hAnsi="Times New Roman" w:cs="Times New Roman"/>
          <w:lang w:val="en-GB"/>
        </w:rPr>
        <w:t>generation time</w:t>
      </w:r>
      <w:r w:rsidRPr="00F20AAD">
        <w:rPr>
          <w:rFonts w:ascii="Times New Roman" w:eastAsiaTheme="minorHAnsi" w:hAnsi="Times New Roman" w:cs="Times New Roman"/>
          <w:lang w:val="en-GB"/>
        </w:rPr>
        <w:t xml:space="preserve"> of the DSB </w:t>
      </w:r>
      <w:r w:rsidR="00F20AAD" w:rsidRPr="00F20AAD">
        <w:rPr>
          <w:rFonts w:ascii="Times New Roman" w:eastAsiaTheme="minorHAnsi" w:hAnsi="Times New Roman" w:cs="Times New Roman"/>
          <w:lang w:val="en-GB"/>
        </w:rPr>
        <w:t>site</w:t>
      </w:r>
      <w:r w:rsidRPr="00F20AAD">
        <w:rPr>
          <w:rFonts w:ascii="Times New Roman" w:eastAsiaTheme="minorHAnsi" w:hAnsi="Times New Roman" w:cs="Times New Roman"/>
          <w:lang w:val="en-GB"/>
        </w:rPr>
        <w:t>,</w:t>
      </w:r>
      <w:r w:rsidR="00FC43F0" w:rsidRPr="00F20AAD">
        <w:rPr>
          <w:rFonts w:ascii="Times New Roman" w:eastAsiaTheme="minorHAnsi" w:hAnsi="Times New Roman" w:cs="Times New Roman"/>
          <w:lang w:val="en-GB"/>
        </w:rPr>
        <w:t xml:space="preserve"> which can be calculated. Secondly, it depends on</w:t>
      </w:r>
      <w:r w:rsidRPr="00F20AAD">
        <w:rPr>
          <w:rFonts w:ascii="Times New Roman" w:eastAsiaTheme="minorHAnsi" w:hAnsi="Times New Roman" w:cs="Times New Roman"/>
          <w:lang w:val="en-GB"/>
        </w:rPr>
        <w:t xml:space="preserve"> the donor DNA</w:t>
      </w:r>
      <w:r w:rsidR="00F20AAD" w:rsidRPr="00F20AAD">
        <w:rPr>
          <w:rFonts w:ascii="Times New Roman" w:eastAsiaTheme="minorHAnsi" w:hAnsi="Times New Roman" w:cs="Times New Roman"/>
          <w:lang w:val="en-GB"/>
        </w:rPr>
        <w:t xml:space="preserve"> concentration, and </w:t>
      </w:r>
      <w:r w:rsidRPr="00F20AAD">
        <w:rPr>
          <w:rFonts w:ascii="Times New Roman" w:eastAsiaTheme="minorHAnsi" w:hAnsi="Times New Roman" w:cs="Times New Roman"/>
          <w:lang w:val="en-GB"/>
        </w:rPr>
        <w:t>the length of the donor DNA</w:t>
      </w:r>
      <w:r w:rsidR="00F20AAD" w:rsidRPr="00F20AAD">
        <w:rPr>
          <w:rFonts w:ascii="Times New Roman" w:eastAsiaTheme="minorHAnsi" w:hAnsi="Times New Roman" w:cs="Times New Roman"/>
          <w:lang w:val="en-GB"/>
        </w:rPr>
        <w:t xml:space="preserve"> strands</w:t>
      </w:r>
      <w:r w:rsidRPr="00F20AAD">
        <w:rPr>
          <w:rFonts w:ascii="Times New Roman" w:eastAsiaTheme="minorHAnsi" w:hAnsi="Times New Roman" w:cs="Times New Roman"/>
          <w:lang w:val="en-GB"/>
        </w:rPr>
        <w:t xml:space="preserve"> (Hasty et al. 1991; Lin et al. 2014a).</w:t>
      </w:r>
      <w:r w:rsidR="00FC43F0" w:rsidRPr="00F20AAD">
        <w:rPr>
          <w:rFonts w:ascii="Times New Roman" w:eastAsiaTheme="minorHAnsi" w:hAnsi="Times New Roman" w:cs="Times New Roman"/>
          <w:lang w:val="en-GB"/>
        </w:rPr>
        <w:t xml:space="preserve"> </w:t>
      </w:r>
      <w:r w:rsidR="00F20AAD" w:rsidRPr="00F20AAD">
        <w:rPr>
          <w:rFonts w:ascii="Times New Roman" w:eastAsiaTheme="minorHAnsi" w:hAnsi="Times New Roman" w:cs="Times New Roman"/>
          <w:lang w:val="en-GB"/>
        </w:rPr>
        <w:t>Fortunately</w:t>
      </w:r>
      <w:r w:rsidR="00FC43F0" w:rsidRPr="00F20AAD">
        <w:rPr>
          <w:rFonts w:ascii="Times New Roman" w:eastAsiaTheme="minorHAnsi" w:hAnsi="Times New Roman" w:cs="Times New Roman"/>
          <w:lang w:val="en-GB"/>
        </w:rPr>
        <w:t>,</w:t>
      </w:r>
      <w:r w:rsidRPr="00F20AAD">
        <w:rPr>
          <w:rFonts w:ascii="Times New Roman" w:eastAsiaTheme="minorHAnsi" w:hAnsi="Times New Roman" w:cs="Times New Roman"/>
          <w:lang w:val="en-GB"/>
        </w:rPr>
        <w:t xml:space="preserve"> Cas9 protein </w:t>
      </w:r>
      <w:r w:rsidR="00F20AAD" w:rsidRPr="00F20AAD">
        <w:rPr>
          <w:rFonts w:ascii="Times New Roman" w:eastAsiaTheme="minorHAnsi" w:hAnsi="Times New Roman" w:cs="Times New Roman"/>
          <w:lang w:val="en-GB"/>
        </w:rPr>
        <w:t xml:space="preserve">is broken in pats </w:t>
      </w:r>
      <w:r w:rsidRPr="00F20AAD">
        <w:rPr>
          <w:rFonts w:ascii="Times New Roman" w:eastAsiaTheme="minorHAnsi" w:hAnsi="Times New Roman" w:cs="Times New Roman"/>
          <w:lang w:val="en-GB"/>
        </w:rPr>
        <w:t>rapidly in cells</w:t>
      </w:r>
      <w:r w:rsidR="00FC43F0" w:rsidRPr="00F20AAD">
        <w:rPr>
          <w:rFonts w:ascii="Times New Roman" w:eastAsiaTheme="minorHAnsi" w:hAnsi="Times New Roman" w:cs="Times New Roman"/>
          <w:lang w:val="en-GB"/>
        </w:rPr>
        <w:t xml:space="preserve">, </w:t>
      </w:r>
      <w:r w:rsidR="00F20AAD" w:rsidRPr="00F20AAD">
        <w:rPr>
          <w:rFonts w:ascii="Times New Roman" w:eastAsiaTheme="minorHAnsi" w:hAnsi="Times New Roman" w:cs="Times New Roman"/>
          <w:lang w:val="en-GB"/>
        </w:rPr>
        <w:t>this</w:t>
      </w:r>
      <w:r w:rsidRPr="00F20AAD">
        <w:rPr>
          <w:rFonts w:ascii="Times New Roman" w:eastAsiaTheme="minorHAnsi" w:hAnsi="Times New Roman" w:cs="Times New Roman"/>
          <w:lang w:val="en-GB"/>
        </w:rPr>
        <w:t xml:space="preserve"> reduce</w:t>
      </w:r>
      <w:r w:rsidR="00F20AAD" w:rsidRPr="00F20AAD">
        <w:rPr>
          <w:rFonts w:ascii="Times New Roman" w:eastAsiaTheme="minorHAnsi" w:hAnsi="Times New Roman" w:cs="Times New Roman"/>
          <w:lang w:val="en-GB"/>
        </w:rPr>
        <w:t>s</w:t>
      </w:r>
      <w:r w:rsidRPr="00F20AAD">
        <w:rPr>
          <w:rFonts w:ascii="Times New Roman" w:eastAsiaTheme="minorHAnsi" w:hAnsi="Times New Roman" w:cs="Times New Roman"/>
          <w:lang w:val="en-GB"/>
        </w:rPr>
        <w:t xml:space="preserve"> off</w:t>
      </w:r>
      <w:r w:rsidR="00F20AAD" w:rsidRPr="00F20AAD">
        <w:rPr>
          <w:rFonts w:ascii="Times New Roman" w:eastAsiaTheme="minorHAnsi" w:hAnsi="Times New Roman" w:cs="Times New Roman"/>
          <w:lang w:val="en-GB"/>
        </w:rPr>
        <w:t xml:space="preserve"> </w:t>
      </w:r>
      <w:r w:rsidRPr="00F20AAD">
        <w:rPr>
          <w:rFonts w:ascii="Times New Roman" w:eastAsiaTheme="minorHAnsi" w:hAnsi="Times New Roman" w:cs="Times New Roman"/>
          <w:lang w:val="en-GB"/>
        </w:rPr>
        <w:t>target</w:t>
      </w:r>
      <w:r w:rsidR="00FC43F0" w:rsidRPr="00F20AAD">
        <w:rPr>
          <w:rFonts w:ascii="Times New Roman" w:eastAsiaTheme="minorHAnsi" w:hAnsi="Times New Roman" w:cs="Times New Roman"/>
          <w:lang w:val="en-GB"/>
        </w:rPr>
        <w:t xml:space="preserve"> insertions or deletions</w:t>
      </w:r>
      <w:r w:rsidRPr="00F20AAD">
        <w:rPr>
          <w:rFonts w:ascii="Times New Roman" w:eastAsiaTheme="minorHAnsi" w:hAnsi="Times New Roman" w:cs="Times New Roman"/>
          <w:lang w:val="en-GB"/>
        </w:rPr>
        <w:t xml:space="preserve"> (Kim et al. 2014). </w:t>
      </w:r>
    </w:p>
    <w:p w:rsidR="00D16766" w:rsidRPr="00F20AAD" w:rsidRDefault="00D16766" w:rsidP="00CA73C3">
      <w:pPr>
        <w:autoSpaceDE w:val="0"/>
        <w:autoSpaceDN w:val="0"/>
        <w:adjustRightInd w:val="0"/>
        <w:jc w:val="both"/>
        <w:rPr>
          <w:rFonts w:ascii="Times New Roman" w:eastAsiaTheme="minorHAnsi" w:hAnsi="Times New Roman" w:cs="Times New Roman"/>
          <w:lang w:val="en-GB"/>
        </w:rPr>
      </w:pPr>
    </w:p>
    <w:p w:rsidR="00D16766" w:rsidRPr="00F20AAD" w:rsidRDefault="00D16766" w:rsidP="00CA73C3">
      <w:pPr>
        <w:autoSpaceDE w:val="0"/>
        <w:autoSpaceDN w:val="0"/>
        <w:adjustRightInd w:val="0"/>
        <w:jc w:val="both"/>
        <w:rPr>
          <w:rFonts w:ascii="Times New Roman" w:eastAsiaTheme="minorHAnsi" w:hAnsi="Times New Roman" w:cs="Times New Roman"/>
          <w:lang w:val="en-GB"/>
        </w:rPr>
      </w:pPr>
      <w:r w:rsidRPr="00F20AAD">
        <w:rPr>
          <w:rFonts w:ascii="Times New Roman" w:eastAsiaTheme="minorHAnsi" w:hAnsi="Times New Roman" w:cs="Times New Roman"/>
          <w:lang w:val="en-GB"/>
        </w:rPr>
        <w:t>For this research embryos were harv</w:t>
      </w:r>
      <w:r w:rsidR="00EF3B08" w:rsidRPr="00F20AAD">
        <w:rPr>
          <w:rFonts w:ascii="Times New Roman" w:eastAsiaTheme="minorHAnsi" w:hAnsi="Times New Roman" w:cs="Times New Roman"/>
          <w:lang w:val="en-GB"/>
        </w:rPr>
        <w:t>e</w:t>
      </w:r>
      <w:r w:rsidRPr="00F20AAD">
        <w:rPr>
          <w:rFonts w:ascii="Times New Roman" w:eastAsiaTheme="minorHAnsi" w:hAnsi="Times New Roman" w:cs="Times New Roman"/>
          <w:lang w:val="en-GB"/>
        </w:rPr>
        <w:t xml:space="preserve">sted in the reproductive clinic in Guangzhou, the patients all had informed consented for the use of their 3PN zygotes. After +/-17 hours, the </w:t>
      </w:r>
      <w:r w:rsidR="008D20C0" w:rsidRPr="00F20AAD">
        <w:rPr>
          <w:rFonts w:ascii="Times New Roman" w:eastAsiaTheme="minorHAnsi" w:hAnsi="Times New Roman" w:cs="Times New Roman"/>
          <w:lang w:val="en-GB"/>
        </w:rPr>
        <w:t>embryos</w:t>
      </w:r>
      <w:r w:rsidRPr="00F20AAD">
        <w:rPr>
          <w:rFonts w:ascii="Times New Roman" w:eastAsiaTheme="minorHAnsi" w:hAnsi="Times New Roman" w:cs="Times New Roman"/>
          <w:lang w:val="en-GB"/>
        </w:rPr>
        <w:t xml:space="preserve"> were observed and the 3PN embryos were isolated. Cas9 and </w:t>
      </w:r>
      <w:proofErr w:type="spellStart"/>
      <w:r w:rsidRPr="00F20AAD">
        <w:rPr>
          <w:rFonts w:ascii="Times New Roman" w:eastAsiaTheme="minorHAnsi" w:hAnsi="Times New Roman" w:cs="Times New Roman"/>
          <w:lang w:val="en-GB"/>
        </w:rPr>
        <w:t>and</w:t>
      </w:r>
      <w:proofErr w:type="spellEnd"/>
      <w:r w:rsidRPr="00F20AAD">
        <w:rPr>
          <w:rFonts w:ascii="Times New Roman" w:eastAsiaTheme="minorHAnsi" w:hAnsi="Times New Roman" w:cs="Times New Roman"/>
          <w:lang w:val="en-GB"/>
        </w:rPr>
        <w:t xml:space="preserve"> </w:t>
      </w:r>
      <w:proofErr w:type="spellStart"/>
      <w:r w:rsidRPr="00F20AAD">
        <w:rPr>
          <w:rFonts w:ascii="Times New Roman" w:eastAsiaTheme="minorHAnsi" w:hAnsi="Times New Roman" w:cs="Times New Roman"/>
          <w:lang w:val="en-GB"/>
        </w:rPr>
        <w:t>sgRNA</w:t>
      </w:r>
      <w:proofErr w:type="spellEnd"/>
      <w:r w:rsidRPr="00F20AAD">
        <w:rPr>
          <w:rFonts w:ascii="Times New Roman" w:eastAsiaTheme="minorHAnsi" w:hAnsi="Times New Roman" w:cs="Times New Roman"/>
          <w:lang w:val="en-GB"/>
        </w:rPr>
        <w:t xml:space="preserve"> were added to the 3PN embryos. Afterwards the embryos were cultured for roughly 48 hours after injection. Resulting in the early morula stage </w:t>
      </w:r>
      <w:r w:rsidR="00F20AAD" w:rsidRPr="00F20AAD">
        <w:rPr>
          <w:rFonts w:ascii="Times New Roman" w:eastAsiaTheme="minorHAnsi" w:hAnsi="Times New Roman" w:cs="Times New Roman"/>
          <w:lang w:val="en-GB"/>
        </w:rPr>
        <w:t>consisting of 8 to 13 cells.</w:t>
      </w:r>
    </w:p>
    <w:p w:rsidR="00FC43F0" w:rsidRPr="00F20AAD" w:rsidRDefault="00FC43F0" w:rsidP="00CA73C3">
      <w:pPr>
        <w:autoSpaceDE w:val="0"/>
        <w:autoSpaceDN w:val="0"/>
        <w:adjustRightInd w:val="0"/>
        <w:jc w:val="both"/>
        <w:rPr>
          <w:rFonts w:ascii="Times New Roman" w:eastAsiaTheme="minorHAnsi" w:hAnsi="Times New Roman" w:cs="Times New Roman"/>
          <w:lang w:val="en-GB"/>
        </w:rPr>
      </w:pPr>
    </w:p>
    <w:p w:rsidR="00C007E8" w:rsidRPr="00714D08" w:rsidRDefault="00F20AAD" w:rsidP="00CA73C3">
      <w:pPr>
        <w:autoSpaceDE w:val="0"/>
        <w:autoSpaceDN w:val="0"/>
        <w:adjustRightInd w:val="0"/>
        <w:jc w:val="both"/>
        <w:rPr>
          <w:rFonts w:ascii="Times New Roman" w:eastAsiaTheme="minorHAnsi" w:hAnsi="Times New Roman" w:cs="Times New Roman"/>
          <w:color w:val="FF0000"/>
          <w:lang w:val="en-GB"/>
        </w:rPr>
      </w:pPr>
      <w:r w:rsidRPr="00F20AAD">
        <w:rPr>
          <w:rFonts w:ascii="Times New Roman" w:eastAsiaTheme="minorHAnsi" w:hAnsi="Times New Roman" w:cs="Times New Roman"/>
          <w:lang w:val="en-GB"/>
        </w:rPr>
        <w:t>The</w:t>
      </w:r>
      <w:r w:rsidR="00C007E8" w:rsidRPr="00F20AAD">
        <w:rPr>
          <w:rFonts w:ascii="Times New Roman" w:eastAsiaTheme="minorHAnsi" w:hAnsi="Times New Roman" w:cs="Times New Roman"/>
          <w:lang w:val="en-GB"/>
        </w:rPr>
        <w:t xml:space="preserve"> genomic DNA was extracted</w:t>
      </w:r>
      <w:r w:rsidRPr="00F20AAD">
        <w:rPr>
          <w:rFonts w:ascii="Times New Roman" w:eastAsiaTheme="minorHAnsi" w:hAnsi="Times New Roman" w:cs="Times New Roman"/>
          <w:lang w:val="en-GB"/>
        </w:rPr>
        <w:t xml:space="preserve"> out of the harvested embryos</w:t>
      </w:r>
      <w:r w:rsidR="00C007E8" w:rsidRPr="00F20AAD">
        <w:rPr>
          <w:rFonts w:ascii="Times New Roman" w:eastAsiaTheme="minorHAnsi" w:hAnsi="Times New Roman" w:cs="Times New Roman"/>
          <w:lang w:val="en-GB"/>
        </w:rPr>
        <w:t xml:space="preserve">, amplified with a whole genome amplification (WGA) kit, and </w:t>
      </w:r>
      <w:r w:rsidR="009C0E73" w:rsidRPr="00F20AAD">
        <w:rPr>
          <w:rFonts w:ascii="Times New Roman" w:eastAsiaTheme="minorHAnsi" w:hAnsi="Times New Roman" w:cs="Times New Roman"/>
          <w:lang w:val="en-GB"/>
        </w:rPr>
        <w:t>were molecular analysed</w:t>
      </w:r>
      <w:r w:rsidR="00C007E8" w:rsidRPr="00F20AAD">
        <w:rPr>
          <w:rFonts w:ascii="Times New Roman" w:eastAsiaTheme="minorHAnsi" w:hAnsi="Times New Roman" w:cs="Times New Roman"/>
          <w:lang w:val="en-GB"/>
        </w:rPr>
        <w:t xml:space="preserve">. </w:t>
      </w:r>
      <w:r w:rsidR="009C0E73" w:rsidRPr="00F20AAD">
        <w:rPr>
          <w:rFonts w:ascii="Times New Roman" w:eastAsiaTheme="minorHAnsi" w:hAnsi="Times New Roman" w:cs="Times New Roman"/>
          <w:lang w:val="en-GB"/>
        </w:rPr>
        <w:t>T</w:t>
      </w:r>
      <w:r w:rsidR="00C007E8" w:rsidRPr="00F20AAD">
        <w:rPr>
          <w:rFonts w:ascii="Times New Roman" w:eastAsiaTheme="minorHAnsi" w:hAnsi="Times New Roman" w:cs="Times New Roman"/>
          <w:lang w:val="en-GB"/>
        </w:rPr>
        <w:t>he targeted region</w:t>
      </w:r>
      <w:r w:rsidR="009C0E73" w:rsidRPr="00F20AAD">
        <w:rPr>
          <w:rFonts w:ascii="Times New Roman" w:eastAsiaTheme="minorHAnsi" w:hAnsi="Times New Roman" w:cs="Times New Roman"/>
          <w:lang w:val="en-GB"/>
        </w:rPr>
        <w:t xml:space="preserve"> was amplified at the target site in RAG1</w:t>
      </w:r>
      <w:r w:rsidR="00C007E8" w:rsidRPr="00F20AAD">
        <w:rPr>
          <w:rFonts w:ascii="Times New Roman" w:eastAsiaTheme="minorHAnsi" w:hAnsi="Times New Roman" w:cs="Times New Roman"/>
          <w:lang w:val="en-GB"/>
        </w:rPr>
        <w:t>. T</w:t>
      </w:r>
      <w:r w:rsidR="009C0E73" w:rsidRPr="00F20AAD">
        <w:rPr>
          <w:rFonts w:ascii="Times New Roman" w:eastAsiaTheme="minorHAnsi" w:hAnsi="Times New Roman" w:cs="Times New Roman"/>
          <w:lang w:val="en-GB"/>
        </w:rPr>
        <w:t>hese</w:t>
      </w:r>
      <w:r w:rsidR="00C007E8" w:rsidRPr="00F20AAD">
        <w:rPr>
          <w:rFonts w:ascii="Times New Roman" w:eastAsiaTheme="minorHAnsi" w:hAnsi="Times New Roman" w:cs="Times New Roman"/>
          <w:lang w:val="en-GB"/>
        </w:rPr>
        <w:t xml:space="preserve"> PCR-amplified products were denatured, re-annealed, and digested with </w:t>
      </w:r>
      <w:r w:rsidR="009C0E73" w:rsidRPr="00F20AAD">
        <w:rPr>
          <w:rFonts w:ascii="Times New Roman" w:eastAsiaTheme="minorHAnsi" w:hAnsi="Times New Roman" w:cs="Times New Roman"/>
          <w:lang w:val="en-GB"/>
        </w:rPr>
        <w:t xml:space="preserve">T7 endonuclease I (T7E1). This endonuclease cuts as </w:t>
      </w:r>
      <w:r w:rsidR="00693447" w:rsidRPr="00F20AAD">
        <w:rPr>
          <w:rFonts w:ascii="Times New Roman" w:eastAsiaTheme="minorHAnsi" w:hAnsi="Times New Roman" w:cs="Times New Roman"/>
          <w:lang w:val="en-GB"/>
        </w:rPr>
        <w:t>mismatches</w:t>
      </w:r>
      <w:r w:rsidR="009C0E73" w:rsidRPr="00F20AAD">
        <w:rPr>
          <w:rFonts w:ascii="Times New Roman" w:eastAsiaTheme="minorHAnsi" w:hAnsi="Times New Roman" w:cs="Times New Roman"/>
          <w:lang w:val="en-GB"/>
        </w:rPr>
        <w:t xml:space="preserve"> sites. </w:t>
      </w:r>
      <w:r w:rsidR="00C007E8" w:rsidRPr="00F20AAD">
        <w:rPr>
          <w:rFonts w:ascii="Times New Roman" w:eastAsiaTheme="minorHAnsi" w:hAnsi="Times New Roman" w:cs="Times New Roman"/>
          <w:lang w:val="en-GB"/>
        </w:rPr>
        <w:t xml:space="preserve"> </w:t>
      </w:r>
      <w:r w:rsidR="009C0E73" w:rsidRPr="00F20AAD">
        <w:rPr>
          <w:rFonts w:ascii="Times New Roman" w:eastAsiaTheme="minorHAnsi" w:hAnsi="Times New Roman" w:cs="Times New Roman"/>
          <w:lang w:val="en-GB"/>
        </w:rPr>
        <w:t>In total there were 21 injected 3PN embryos. Only</w:t>
      </w:r>
      <w:r w:rsidR="00C007E8" w:rsidRPr="00F20AAD">
        <w:rPr>
          <w:rFonts w:ascii="Times New Roman" w:eastAsiaTheme="minorHAnsi" w:hAnsi="Times New Roman" w:cs="Times New Roman"/>
          <w:lang w:val="en-GB"/>
        </w:rPr>
        <w:t xml:space="preserve"> 12 </w:t>
      </w:r>
      <w:r w:rsidR="009C0E73" w:rsidRPr="00F20AAD">
        <w:rPr>
          <w:rFonts w:ascii="Times New Roman" w:eastAsiaTheme="minorHAnsi" w:hAnsi="Times New Roman" w:cs="Times New Roman"/>
          <w:lang w:val="en-GB"/>
        </w:rPr>
        <w:t>of these injected embryos</w:t>
      </w:r>
      <w:r w:rsidR="00C007E8" w:rsidRPr="00F20AAD">
        <w:rPr>
          <w:rFonts w:ascii="Times New Roman" w:eastAsiaTheme="minorHAnsi" w:hAnsi="Times New Roman" w:cs="Times New Roman"/>
          <w:lang w:val="en-GB"/>
        </w:rPr>
        <w:t>(60%) showed cleavage products, indicating</w:t>
      </w:r>
      <w:r w:rsidR="009C0E73" w:rsidRPr="00F20AAD">
        <w:rPr>
          <w:rFonts w:ascii="Times New Roman" w:eastAsiaTheme="minorHAnsi" w:hAnsi="Times New Roman" w:cs="Times New Roman"/>
          <w:lang w:val="en-GB"/>
        </w:rPr>
        <w:t xml:space="preserve"> a limited</w:t>
      </w:r>
      <w:r w:rsidR="00C007E8" w:rsidRPr="00F20AAD">
        <w:rPr>
          <w:rFonts w:ascii="Times New Roman" w:eastAsiaTheme="minorHAnsi" w:hAnsi="Times New Roman" w:cs="Times New Roman"/>
          <w:lang w:val="en-GB"/>
        </w:rPr>
        <w:t xml:space="preserve"> </w:t>
      </w:r>
      <w:r w:rsidR="00C007E8" w:rsidRPr="00F20AAD">
        <w:rPr>
          <w:rFonts w:ascii="Times New Roman" w:eastAsiaTheme="minorHAnsi" w:hAnsi="Times New Roman" w:cs="Times New Roman"/>
          <w:i/>
          <w:iCs/>
          <w:lang w:val="en-GB"/>
        </w:rPr>
        <w:t xml:space="preserve">RAG1 </w:t>
      </w:r>
      <w:r w:rsidR="00C007E8" w:rsidRPr="00F20AAD">
        <w:rPr>
          <w:rFonts w:ascii="Times New Roman" w:eastAsiaTheme="minorHAnsi" w:hAnsi="Times New Roman" w:cs="Times New Roman"/>
          <w:lang w:val="en-GB"/>
        </w:rPr>
        <w:t xml:space="preserve">targeted editing. </w:t>
      </w:r>
      <w:r w:rsidR="00693447" w:rsidRPr="00F20AAD">
        <w:rPr>
          <w:rFonts w:ascii="Times New Roman" w:eastAsiaTheme="minorHAnsi" w:hAnsi="Times New Roman" w:cs="Times New Roman"/>
          <w:lang w:val="en-GB"/>
        </w:rPr>
        <w:t>However, the</w:t>
      </w:r>
      <w:r w:rsidR="00C007E8" w:rsidRPr="00F20AAD">
        <w:rPr>
          <w:rFonts w:ascii="Times New Roman" w:eastAsiaTheme="minorHAnsi" w:hAnsi="Times New Roman" w:cs="Times New Roman"/>
          <w:lang w:val="en-GB"/>
        </w:rPr>
        <w:t xml:space="preserve"> </w:t>
      </w:r>
      <w:r w:rsidR="00C007E8" w:rsidRPr="00F20AAD">
        <w:rPr>
          <w:rFonts w:ascii="Times New Roman" w:eastAsiaTheme="minorHAnsi" w:hAnsi="Times New Roman" w:cs="Times New Roman"/>
          <w:i/>
          <w:iCs/>
          <w:lang w:val="en-GB"/>
        </w:rPr>
        <w:t xml:space="preserve">RAG1 </w:t>
      </w:r>
      <w:r w:rsidR="00C007E8" w:rsidRPr="00F20AAD">
        <w:rPr>
          <w:rFonts w:ascii="Times New Roman" w:eastAsiaTheme="minorHAnsi" w:hAnsi="Times New Roman" w:cs="Times New Roman"/>
          <w:lang w:val="en-GB"/>
        </w:rPr>
        <w:t>targeting efficiency</w:t>
      </w:r>
      <w:r w:rsidR="00693447" w:rsidRPr="00F20AAD">
        <w:rPr>
          <w:rFonts w:ascii="Times New Roman" w:eastAsiaTheme="minorHAnsi" w:hAnsi="Times New Roman" w:cs="Times New Roman"/>
          <w:lang w:val="en-GB"/>
        </w:rPr>
        <w:t xml:space="preserve"> </w:t>
      </w:r>
      <w:r w:rsidR="00C007E8" w:rsidRPr="00F20AAD">
        <w:rPr>
          <w:rFonts w:ascii="Times New Roman" w:eastAsiaTheme="minorHAnsi" w:hAnsi="Times New Roman" w:cs="Times New Roman"/>
          <w:lang w:val="en-GB"/>
        </w:rPr>
        <w:t xml:space="preserve">is comparable with the reported efficiency </w:t>
      </w:r>
      <w:r w:rsidR="00C007E8" w:rsidRPr="00714D08">
        <w:rPr>
          <w:rFonts w:ascii="Times New Roman" w:eastAsiaTheme="minorHAnsi" w:hAnsi="Times New Roman" w:cs="Times New Roman"/>
          <w:lang w:val="en-GB"/>
        </w:rPr>
        <w:t xml:space="preserve">of </w:t>
      </w:r>
      <w:r w:rsidR="00693447" w:rsidRPr="00714D08">
        <w:rPr>
          <w:rFonts w:ascii="Times New Roman" w:eastAsiaTheme="minorHAnsi" w:hAnsi="Times New Roman" w:cs="Times New Roman"/>
          <w:lang w:val="en-GB"/>
        </w:rPr>
        <w:t>60% of the 15</w:t>
      </w:r>
      <w:r w:rsidR="00C007E8" w:rsidRPr="00714D08">
        <w:rPr>
          <w:rFonts w:ascii="Times New Roman" w:eastAsiaTheme="minorHAnsi" w:hAnsi="Times New Roman" w:cs="Times New Roman"/>
          <w:lang w:val="en-GB"/>
        </w:rPr>
        <w:t xml:space="preserve"> observed</w:t>
      </w:r>
      <w:r w:rsidR="00693447" w:rsidRPr="00714D08">
        <w:rPr>
          <w:rFonts w:ascii="Times New Roman" w:eastAsiaTheme="minorHAnsi" w:hAnsi="Times New Roman" w:cs="Times New Roman"/>
          <w:lang w:val="en-GB"/>
        </w:rPr>
        <w:t xml:space="preserve"> monkey embryos</w:t>
      </w:r>
      <w:r w:rsidR="00C007E8" w:rsidRPr="00714D08">
        <w:rPr>
          <w:rFonts w:ascii="Times New Roman" w:eastAsiaTheme="minorHAnsi" w:hAnsi="Times New Roman" w:cs="Times New Roman"/>
          <w:lang w:val="en-GB"/>
        </w:rPr>
        <w:t xml:space="preserve"> for Cas9 mRNA/</w:t>
      </w:r>
      <w:proofErr w:type="spellStart"/>
      <w:r w:rsidR="00C007E8" w:rsidRPr="00714D08">
        <w:rPr>
          <w:rFonts w:ascii="Times New Roman" w:eastAsiaTheme="minorHAnsi" w:hAnsi="Times New Roman" w:cs="Times New Roman"/>
          <w:lang w:val="en-GB"/>
        </w:rPr>
        <w:t>sgRNA</w:t>
      </w:r>
      <w:proofErr w:type="spellEnd"/>
      <w:r w:rsidR="00C007E8" w:rsidRPr="00714D08">
        <w:rPr>
          <w:rFonts w:ascii="Times New Roman" w:eastAsiaTheme="minorHAnsi" w:hAnsi="Times New Roman" w:cs="Times New Roman"/>
          <w:lang w:val="en-GB"/>
        </w:rPr>
        <w:t xml:space="preserve"> injection (</w:t>
      </w:r>
      <w:proofErr w:type="spellStart"/>
      <w:r w:rsidR="00C007E8" w:rsidRPr="00714D08">
        <w:rPr>
          <w:rFonts w:ascii="Times New Roman" w:eastAsiaTheme="minorHAnsi" w:hAnsi="Times New Roman" w:cs="Times New Roman"/>
          <w:lang w:val="en-GB"/>
        </w:rPr>
        <w:t>Niu</w:t>
      </w:r>
      <w:proofErr w:type="spellEnd"/>
      <w:r w:rsidR="00C007E8" w:rsidRPr="00714D08">
        <w:rPr>
          <w:rFonts w:ascii="Times New Roman" w:eastAsiaTheme="minorHAnsi" w:hAnsi="Times New Roman" w:cs="Times New Roman"/>
          <w:lang w:val="en-GB"/>
        </w:rPr>
        <w:t xml:space="preserve"> et al. 2014). </w:t>
      </w:r>
      <w:r w:rsidR="00693447" w:rsidRPr="00714D08">
        <w:rPr>
          <w:rFonts w:ascii="Times New Roman" w:eastAsiaTheme="minorHAnsi" w:hAnsi="Times New Roman" w:cs="Times New Roman"/>
          <w:lang w:val="en-GB"/>
        </w:rPr>
        <w:t xml:space="preserve">Typical indels were observed. </w:t>
      </w:r>
      <w:r w:rsidR="00C007E8" w:rsidRPr="00714D08">
        <w:rPr>
          <w:rFonts w:ascii="Times New Roman" w:eastAsiaTheme="minorHAnsi" w:hAnsi="Times New Roman" w:cs="Times New Roman"/>
          <w:lang w:val="en-GB"/>
        </w:rPr>
        <w:t>Some embryos contained up to 3 different indels, indicating independe</w:t>
      </w:r>
      <w:r w:rsidR="00693447" w:rsidRPr="00714D08">
        <w:rPr>
          <w:rFonts w:ascii="Times New Roman" w:eastAsiaTheme="minorHAnsi" w:hAnsi="Times New Roman" w:cs="Times New Roman"/>
          <w:lang w:val="en-GB"/>
        </w:rPr>
        <w:t>nt editing of different alleles.</w:t>
      </w:r>
    </w:p>
    <w:p w:rsidR="00C007E8" w:rsidRPr="00714D08" w:rsidRDefault="00C007E8" w:rsidP="00CA73C3">
      <w:pPr>
        <w:autoSpaceDE w:val="0"/>
        <w:autoSpaceDN w:val="0"/>
        <w:adjustRightInd w:val="0"/>
        <w:jc w:val="both"/>
        <w:rPr>
          <w:rFonts w:ascii="Times New Roman" w:eastAsiaTheme="minorHAnsi" w:hAnsi="Times New Roman" w:cs="Times New Roman"/>
          <w:lang w:val="en-GB"/>
        </w:rPr>
      </w:pPr>
    </w:p>
    <w:p w:rsidR="00C007E8" w:rsidRPr="00714D08" w:rsidRDefault="00C007E8" w:rsidP="00CA73C3">
      <w:pPr>
        <w:autoSpaceDE w:val="0"/>
        <w:autoSpaceDN w:val="0"/>
        <w:adjustRightInd w:val="0"/>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t xml:space="preserve">Having demonstrated </w:t>
      </w:r>
      <w:r w:rsidR="00693447" w:rsidRPr="00714D08">
        <w:rPr>
          <w:rFonts w:ascii="Times New Roman" w:eastAsiaTheme="minorHAnsi" w:hAnsi="Times New Roman" w:cs="Times New Roman"/>
          <w:lang w:val="en-GB"/>
        </w:rPr>
        <w:t xml:space="preserve">an efficiency of </w:t>
      </w:r>
      <w:r w:rsidRPr="00714D08">
        <w:rPr>
          <w:rFonts w:ascii="Times New Roman" w:eastAsiaTheme="minorHAnsi" w:hAnsi="Times New Roman" w:cs="Times New Roman"/>
          <w:lang w:val="en-GB"/>
        </w:rPr>
        <w:t xml:space="preserve"> (60%) </w:t>
      </w:r>
      <w:r w:rsidR="00693447" w:rsidRPr="00714D08">
        <w:rPr>
          <w:rFonts w:ascii="Times New Roman" w:eastAsiaTheme="minorHAnsi" w:hAnsi="Times New Roman" w:cs="Times New Roman"/>
          <w:lang w:val="en-GB"/>
        </w:rPr>
        <w:t xml:space="preserve">RAG1 </w:t>
      </w:r>
      <w:proofErr w:type="spellStart"/>
      <w:r w:rsidR="00693447" w:rsidRPr="00714D08">
        <w:rPr>
          <w:rFonts w:ascii="Times New Roman" w:eastAsiaTheme="minorHAnsi" w:hAnsi="Times New Roman" w:cs="Times New Roman"/>
          <w:lang w:val="en-GB"/>
        </w:rPr>
        <w:t>indel</w:t>
      </w:r>
      <w:proofErr w:type="spellEnd"/>
      <w:r w:rsidR="00693447" w:rsidRPr="00714D08">
        <w:rPr>
          <w:rFonts w:ascii="Times New Roman" w:eastAsiaTheme="minorHAnsi" w:hAnsi="Times New Roman" w:cs="Times New Roman"/>
          <w:lang w:val="en-GB"/>
        </w:rPr>
        <w:t xml:space="preserve"> </w:t>
      </w:r>
      <w:proofErr w:type="spellStart"/>
      <w:r w:rsidR="00693447" w:rsidRPr="00714D08">
        <w:rPr>
          <w:rFonts w:ascii="Times New Roman" w:eastAsiaTheme="minorHAnsi" w:hAnsi="Times New Roman" w:cs="Times New Roman"/>
          <w:lang w:val="en-GB"/>
        </w:rPr>
        <w:t>creatinon</w:t>
      </w:r>
      <w:proofErr w:type="spellEnd"/>
      <w:r w:rsidR="00693447" w:rsidRPr="00714D08">
        <w:rPr>
          <w:rFonts w:ascii="Times New Roman" w:eastAsiaTheme="minorHAnsi" w:hAnsi="Times New Roman" w:cs="Times New Roman"/>
          <w:lang w:val="en-GB"/>
        </w:rPr>
        <w:t xml:space="preserve"> by NHEJ editing. Also two other genes; G6DP and NEK1 were tested to </w:t>
      </w:r>
      <w:r w:rsidR="008F33F0" w:rsidRPr="00714D08">
        <w:rPr>
          <w:rFonts w:ascii="Times New Roman" w:eastAsiaTheme="minorHAnsi" w:hAnsi="Times New Roman" w:cs="Times New Roman"/>
          <w:lang w:val="en-GB"/>
        </w:rPr>
        <w:t>a</w:t>
      </w:r>
      <w:r w:rsidR="008F33F0">
        <w:rPr>
          <w:rFonts w:ascii="Times New Roman" w:eastAsiaTheme="minorHAnsi" w:hAnsi="Times New Roman" w:cs="Times New Roman"/>
          <w:lang w:val="en-GB"/>
        </w:rPr>
        <w:t>s</w:t>
      </w:r>
      <w:r w:rsidR="008F33F0" w:rsidRPr="00714D08">
        <w:rPr>
          <w:rFonts w:ascii="Times New Roman" w:eastAsiaTheme="minorHAnsi" w:hAnsi="Times New Roman" w:cs="Times New Roman"/>
          <w:lang w:val="en-GB"/>
        </w:rPr>
        <w:t>sess</w:t>
      </w:r>
      <w:r w:rsidR="00693447" w:rsidRPr="00714D08">
        <w:rPr>
          <w:rFonts w:ascii="Times New Roman" w:eastAsiaTheme="minorHAnsi" w:hAnsi="Times New Roman" w:cs="Times New Roman"/>
          <w:lang w:val="en-GB"/>
        </w:rPr>
        <w:t xml:space="preserve"> the overall efficiency for NHEJ by using </w:t>
      </w:r>
      <w:proofErr w:type="spellStart"/>
      <w:r w:rsidR="00693447" w:rsidRPr="00714D08">
        <w:rPr>
          <w:rFonts w:ascii="Times New Roman" w:eastAsiaTheme="minorHAnsi" w:hAnsi="Times New Roman" w:cs="Times New Roman"/>
          <w:lang w:val="en-GB"/>
        </w:rPr>
        <w:t>sgRNAs</w:t>
      </w:r>
      <w:proofErr w:type="spellEnd"/>
      <w:r w:rsidR="00693447" w:rsidRPr="00714D08">
        <w:rPr>
          <w:rFonts w:ascii="Times New Roman" w:eastAsiaTheme="minorHAnsi" w:hAnsi="Times New Roman" w:cs="Times New Roman"/>
          <w:lang w:val="en-GB"/>
        </w:rPr>
        <w:t xml:space="preserve"> and Cas9. The observed results of this test was similar </w:t>
      </w:r>
      <w:r w:rsidRPr="00714D08">
        <w:rPr>
          <w:rFonts w:ascii="Times New Roman" w:eastAsiaTheme="minorHAnsi" w:hAnsi="Times New Roman" w:cs="Times New Roman"/>
          <w:lang w:val="en-GB"/>
        </w:rPr>
        <w:t xml:space="preserve"> </w:t>
      </w:r>
      <w:r w:rsidR="00693447" w:rsidRPr="00714D08">
        <w:rPr>
          <w:rFonts w:ascii="Times New Roman" w:eastAsiaTheme="minorHAnsi" w:hAnsi="Times New Roman" w:cs="Times New Roman"/>
          <w:lang w:val="en-GB"/>
        </w:rPr>
        <w:t xml:space="preserve">to the other genes. </w:t>
      </w:r>
      <w:r w:rsidRPr="00714D08">
        <w:rPr>
          <w:rFonts w:ascii="Times New Roman" w:eastAsiaTheme="minorHAnsi" w:hAnsi="Times New Roman" w:cs="Times New Roman"/>
          <w:lang w:val="en-GB"/>
        </w:rPr>
        <w:t>The</w:t>
      </w:r>
      <w:r w:rsidRPr="00714D08">
        <w:rPr>
          <w:rFonts w:ascii="Times New Roman" w:eastAsiaTheme="minorHAnsi" w:hAnsi="Times New Roman" w:cs="Times New Roman"/>
          <w:i/>
          <w:iCs/>
          <w:lang w:val="en-GB"/>
        </w:rPr>
        <w:t xml:space="preserve"> G6PD </w:t>
      </w:r>
      <w:r w:rsidR="008661A6" w:rsidRPr="00714D08">
        <w:rPr>
          <w:rFonts w:ascii="Times New Roman" w:eastAsiaTheme="minorHAnsi" w:hAnsi="Times New Roman" w:cs="Times New Roman"/>
          <w:lang w:val="en-GB"/>
        </w:rPr>
        <w:t xml:space="preserve">gene infected zygotes </w:t>
      </w:r>
      <w:r w:rsidRPr="00714D08">
        <w:rPr>
          <w:rFonts w:ascii="Times New Roman" w:eastAsiaTheme="minorHAnsi" w:hAnsi="Times New Roman" w:cs="Times New Roman"/>
          <w:lang w:val="en-GB"/>
        </w:rPr>
        <w:t xml:space="preserve">showed about 80% efficiency and </w:t>
      </w:r>
      <w:r w:rsidRPr="00714D08">
        <w:rPr>
          <w:rFonts w:ascii="Times New Roman" w:eastAsiaTheme="minorHAnsi" w:hAnsi="Times New Roman" w:cs="Times New Roman"/>
          <w:i/>
          <w:iCs/>
          <w:lang w:val="en-GB"/>
        </w:rPr>
        <w:t xml:space="preserve">G6PD </w:t>
      </w:r>
      <w:r w:rsidRPr="00714D08">
        <w:rPr>
          <w:rFonts w:ascii="Times New Roman" w:eastAsiaTheme="minorHAnsi" w:hAnsi="Times New Roman" w:cs="Times New Roman"/>
          <w:lang w:val="en-GB"/>
        </w:rPr>
        <w:t xml:space="preserve">sand </w:t>
      </w:r>
      <w:r w:rsidRPr="00714D08">
        <w:rPr>
          <w:rFonts w:ascii="Times New Roman" w:eastAsiaTheme="minorHAnsi" w:hAnsi="Times New Roman" w:cs="Times New Roman"/>
          <w:i/>
          <w:iCs/>
          <w:lang w:val="en-GB"/>
        </w:rPr>
        <w:t xml:space="preserve">NEK1 </w:t>
      </w:r>
      <w:proofErr w:type="spellStart"/>
      <w:r w:rsidRPr="00714D08">
        <w:rPr>
          <w:rFonts w:ascii="Times New Roman" w:eastAsiaTheme="minorHAnsi" w:hAnsi="Times New Roman" w:cs="Times New Roman"/>
          <w:lang w:val="en-GB"/>
        </w:rPr>
        <w:t>s</w:t>
      </w:r>
      <w:r w:rsidR="008661A6" w:rsidRPr="00714D08">
        <w:rPr>
          <w:rFonts w:ascii="Times New Roman" w:eastAsiaTheme="minorHAnsi" w:hAnsi="Times New Roman" w:cs="Times New Roman"/>
          <w:lang w:val="en-GB"/>
        </w:rPr>
        <w:t>gRNA</w:t>
      </w:r>
      <w:proofErr w:type="spellEnd"/>
      <w:r w:rsidR="008661A6" w:rsidRPr="00714D08">
        <w:rPr>
          <w:rFonts w:ascii="Times New Roman" w:eastAsiaTheme="minorHAnsi" w:hAnsi="Times New Roman" w:cs="Times New Roman"/>
          <w:lang w:val="en-GB"/>
        </w:rPr>
        <w:t xml:space="preserve"> </w:t>
      </w:r>
      <w:r w:rsidR="008661A6" w:rsidRPr="00F20AAD">
        <w:rPr>
          <w:rFonts w:ascii="Times New Roman" w:eastAsiaTheme="minorHAnsi" w:hAnsi="Times New Roman" w:cs="Times New Roman"/>
          <w:lang w:val="en-GB"/>
        </w:rPr>
        <w:lastRenderedPageBreak/>
        <w:t xml:space="preserve">were close to 70% . Subsequently, </w:t>
      </w:r>
      <w:r w:rsidR="00F20AAD" w:rsidRPr="00F20AAD">
        <w:rPr>
          <w:rFonts w:ascii="Times New Roman" w:eastAsiaTheme="minorHAnsi" w:hAnsi="Times New Roman" w:cs="Times New Roman"/>
          <w:lang w:val="en-GB"/>
        </w:rPr>
        <w:t>the</w:t>
      </w:r>
      <w:r w:rsidRPr="00F20AAD">
        <w:rPr>
          <w:rFonts w:ascii="Times New Roman" w:eastAsiaTheme="minorHAnsi" w:hAnsi="Times New Roman" w:cs="Times New Roman"/>
          <w:lang w:val="en-GB"/>
        </w:rPr>
        <w:t xml:space="preserve"> efficiency </w:t>
      </w:r>
      <w:r w:rsidR="00F20AAD" w:rsidRPr="00F20AAD">
        <w:rPr>
          <w:rFonts w:ascii="Times New Roman" w:eastAsiaTheme="minorHAnsi" w:hAnsi="Times New Roman" w:cs="Times New Roman"/>
          <w:lang w:val="en-GB"/>
        </w:rPr>
        <w:t xml:space="preserve">percentage was comparable with the </w:t>
      </w:r>
      <w:r w:rsidRPr="00F20AAD">
        <w:rPr>
          <w:rFonts w:ascii="Times New Roman" w:eastAsiaTheme="minorHAnsi" w:hAnsi="Times New Roman" w:cs="Times New Roman"/>
          <w:i/>
          <w:iCs/>
          <w:lang w:val="en-GB"/>
        </w:rPr>
        <w:t xml:space="preserve"> </w:t>
      </w:r>
      <w:r w:rsidRPr="00F20AAD">
        <w:rPr>
          <w:rFonts w:ascii="Times New Roman" w:eastAsiaTheme="minorHAnsi" w:hAnsi="Times New Roman" w:cs="Times New Roman"/>
          <w:lang w:val="en-GB"/>
        </w:rPr>
        <w:t xml:space="preserve">reported </w:t>
      </w:r>
      <w:r w:rsidR="00F20AAD" w:rsidRPr="00F20AAD">
        <w:rPr>
          <w:rFonts w:ascii="Times New Roman" w:eastAsiaTheme="minorHAnsi" w:hAnsi="Times New Roman" w:cs="Times New Roman"/>
          <w:lang w:val="en-GB"/>
        </w:rPr>
        <w:t xml:space="preserve">efficiencies </w:t>
      </w:r>
      <w:r w:rsidRPr="00F20AAD">
        <w:rPr>
          <w:rFonts w:ascii="Times New Roman" w:eastAsiaTheme="minorHAnsi" w:hAnsi="Times New Roman" w:cs="Times New Roman"/>
          <w:lang w:val="en-GB"/>
        </w:rPr>
        <w:t xml:space="preserve">previously in </w:t>
      </w:r>
      <w:r w:rsidR="00F20AAD" w:rsidRPr="00F20AAD">
        <w:rPr>
          <w:rFonts w:ascii="Times New Roman" w:eastAsiaTheme="minorHAnsi" w:hAnsi="Times New Roman" w:cs="Times New Roman"/>
          <w:lang w:val="en-GB"/>
        </w:rPr>
        <w:t>rats and hamsters: this is</w:t>
      </w:r>
      <w:r w:rsidRPr="00F20AAD">
        <w:rPr>
          <w:rFonts w:ascii="Times New Roman" w:eastAsiaTheme="minorHAnsi" w:hAnsi="Times New Roman" w:cs="Times New Roman"/>
          <w:lang w:val="en-GB"/>
        </w:rPr>
        <w:t xml:space="preserve"> between 50 and 90%</w:t>
      </w:r>
      <w:r w:rsidRPr="00F20AAD">
        <w:rPr>
          <w:rFonts w:ascii="Times New Roman" w:eastAsiaTheme="minorHAnsi" w:hAnsi="Times New Roman" w:cs="Times New Roman"/>
          <w:i/>
          <w:iCs/>
          <w:lang w:val="en-GB"/>
        </w:rPr>
        <w:t xml:space="preserve"> </w:t>
      </w:r>
      <w:r w:rsidRPr="00F20AAD">
        <w:rPr>
          <w:rFonts w:ascii="Times New Roman" w:eastAsiaTheme="minorHAnsi" w:hAnsi="Times New Roman" w:cs="Times New Roman"/>
          <w:lang w:val="en-GB"/>
        </w:rPr>
        <w:t>(Wang et al. 2013; Ma et al. 2014).</w:t>
      </w:r>
    </w:p>
    <w:p w:rsidR="00C007E8" w:rsidRPr="00714D08" w:rsidRDefault="00C007E8" w:rsidP="00CA73C3">
      <w:pPr>
        <w:autoSpaceDE w:val="0"/>
        <w:autoSpaceDN w:val="0"/>
        <w:adjustRightInd w:val="0"/>
        <w:jc w:val="both"/>
        <w:rPr>
          <w:rFonts w:ascii="Times New Roman" w:eastAsiaTheme="minorHAnsi" w:hAnsi="Times New Roman" w:cs="Times New Roman"/>
          <w:i/>
          <w:iCs/>
          <w:lang w:val="en-GB"/>
        </w:rPr>
      </w:pPr>
    </w:p>
    <w:p w:rsidR="00C007E8" w:rsidRPr="00714D08" w:rsidRDefault="00CE5D30" w:rsidP="003B3F8B">
      <w:pPr>
        <w:pStyle w:val="Kop3"/>
        <w:rPr>
          <w:rFonts w:eastAsiaTheme="minorHAnsi"/>
          <w:lang w:val="en-GB"/>
        </w:rPr>
      </w:pPr>
      <w:r>
        <w:rPr>
          <w:rFonts w:eastAsiaTheme="minorHAnsi"/>
          <w:lang w:val="en-GB"/>
        </w:rPr>
        <w:t>Homologous Recombination in H</w:t>
      </w:r>
      <w:r w:rsidR="00C007E8" w:rsidRPr="00714D08">
        <w:rPr>
          <w:rFonts w:eastAsiaTheme="minorHAnsi"/>
          <w:lang w:val="en-GB"/>
        </w:rPr>
        <w:t>uman 3</w:t>
      </w:r>
      <w:r w:rsidR="005A3F08">
        <w:rPr>
          <w:rFonts w:eastAsiaTheme="minorHAnsi"/>
          <w:lang w:val="en-GB"/>
        </w:rPr>
        <w:t xml:space="preserve"> or more </w:t>
      </w:r>
      <w:proofErr w:type="spellStart"/>
      <w:r w:rsidR="005A3F08">
        <w:rPr>
          <w:rFonts w:eastAsiaTheme="minorHAnsi"/>
          <w:lang w:val="en-GB"/>
        </w:rPr>
        <w:t>pronuclei</w:t>
      </w:r>
      <w:proofErr w:type="spellEnd"/>
      <w:r w:rsidR="00C007E8" w:rsidRPr="00714D08">
        <w:rPr>
          <w:rFonts w:eastAsiaTheme="minorHAnsi"/>
          <w:lang w:val="en-GB"/>
        </w:rPr>
        <w:t xml:space="preserve"> embryos</w:t>
      </w:r>
    </w:p>
    <w:p w:rsidR="00C007E8" w:rsidRPr="00F20AAD" w:rsidRDefault="008661A6" w:rsidP="00CA73C3">
      <w:pPr>
        <w:autoSpaceDE w:val="0"/>
        <w:autoSpaceDN w:val="0"/>
        <w:adjustRightInd w:val="0"/>
        <w:jc w:val="both"/>
        <w:rPr>
          <w:rFonts w:ascii="Times New Roman" w:eastAsiaTheme="minorHAnsi" w:hAnsi="Times New Roman" w:cs="Times New Roman"/>
          <w:lang w:val="en-GB"/>
        </w:rPr>
      </w:pPr>
      <w:r w:rsidRPr="00F20AAD">
        <w:rPr>
          <w:rFonts w:ascii="Times New Roman" w:eastAsiaTheme="minorHAnsi" w:hAnsi="Times New Roman" w:cs="Times New Roman"/>
          <w:lang w:val="en-GB"/>
        </w:rPr>
        <w:t xml:space="preserve">The NHEJ </w:t>
      </w:r>
      <w:r w:rsidR="00F20AAD" w:rsidRPr="00F20AAD">
        <w:rPr>
          <w:rFonts w:ascii="Times New Roman" w:eastAsiaTheme="minorHAnsi" w:hAnsi="Times New Roman" w:cs="Times New Roman"/>
          <w:lang w:val="en-GB"/>
        </w:rPr>
        <w:t xml:space="preserve">observed efficiencies of </w:t>
      </w:r>
      <w:r w:rsidRPr="00F20AAD">
        <w:rPr>
          <w:rFonts w:ascii="Times New Roman" w:eastAsiaTheme="minorHAnsi" w:hAnsi="Times New Roman" w:cs="Times New Roman"/>
          <w:lang w:val="en-GB"/>
        </w:rPr>
        <w:t xml:space="preserve">70% </w:t>
      </w:r>
      <w:r w:rsidR="00C007E8" w:rsidRPr="00F20AAD">
        <w:rPr>
          <w:rFonts w:ascii="Times New Roman" w:eastAsiaTheme="minorHAnsi" w:hAnsi="Times New Roman" w:cs="Times New Roman"/>
          <w:lang w:val="en-GB"/>
        </w:rPr>
        <w:t xml:space="preserve">of </w:t>
      </w:r>
      <w:r w:rsidR="00F20AAD" w:rsidRPr="00F20AAD">
        <w:rPr>
          <w:rFonts w:ascii="Times New Roman" w:eastAsiaTheme="minorHAnsi" w:hAnsi="Times New Roman" w:cs="Times New Roman"/>
          <w:lang w:val="en-GB"/>
        </w:rPr>
        <w:t xml:space="preserve">generated </w:t>
      </w:r>
      <w:proofErr w:type="spellStart"/>
      <w:r w:rsidR="00C007E8" w:rsidRPr="00F20AAD">
        <w:rPr>
          <w:rFonts w:ascii="Times New Roman" w:eastAsiaTheme="minorHAnsi" w:hAnsi="Times New Roman" w:cs="Times New Roman"/>
          <w:lang w:val="en-GB"/>
        </w:rPr>
        <w:t>indel</w:t>
      </w:r>
      <w:proofErr w:type="spellEnd"/>
      <w:r w:rsidR="00C007E8" w:rsidRPr="00F20AAD">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 xml:space="preserve">mutations were </w:t>
      </w:r>
      <w:r w:rsidR="008F33F0" w:rsidRPr="00714D08">
        <w:rPr>
          <w:rFonts w:ascii="Times New Roman" w:eastAsiaTheme="minorHAnsi" w:hAnsi="Times New Roman" w:cs="Times New Roman"/>
          <w:lang w:val="en-GB"/>
        </w:rPr>
        <w:t>promising</w:t>
      </w:r>
      <w:r w:rsidRPr="00714D08">
        <w:rPr>
          <w:rFonts w:ascii="Times New Roman" w:eastAsiaTheme="minorHAnsi" w:hAnsi="Times New Roman" w:cs="Times New Roman"/>
          <w:lang w:val="en-GB"/>
        </w:rPr>
        <w:t>. Subsequently, the next step is to achieve a similar rate with a HDR method</w:t>
      </w:r>
      <w:r w:rsidR="00C007E8" w:rsidRPr="00714D08">
        <w:rPr>
          <w:rFonts w:ascii="Times New Roman" w:eastAsiaTheme="minorHAnsi" w:hAnsi="Times New Roman" w:cs="Times New Roman"/>
          <w:lang w:val="en-GB"/>
        </w:rPr>
        <w:t xml:space="preserve"> at the selected loci using Cas9 </w:t>
      </w:r>
      <w:proofErr w:type="spellStart"/>
      <w:r w:rsidR="00C007E8" w:rsidRPr="00714D08">
        <w:rPr>
          <w:rFonts w:ascii="Times New Roman" w:eastAsiaTheme="minorHAnsi" w:hAnsi="Times New Roman" w:cs="Times New Roman"/>
          <w:lang w:val="en-GB"/>
        </w:rPr>
        <w:t>protein</w:t>
      </w:r>
      <w:r w:rsidRPr="00714D08">
        <w:rPr>
          <w:rFonts w:ascii="Times New Roman" w:eastAsiaTheme="minorHAnsi" w:hAnsi="Times New Roman" w:cs="Times New Roman"/>
          <w:lang w:val="en-GB"/>
        </w:rPr>
        <w:t>.</w:t>
      </w:r>
      <w:r w:rsidR="00C007E8" w:rsidRPr="00714D08">
        <w:rPr>
          <w:rFonts w:ascii="Times New Roman" w:eastAsiaTheme="minorHAnsi" w:hAnsi="Times New Roman" w:cs="Times New Roman"/>
          <w:lang w:val="en-GB"/>
        </w:rPr>
        <w:t>As</w:t>
      </w:r>
      <w:proofErr w:type="spellEnd"/>
      <w:r w:rsidR="00C007E8" w:rsidRPr="00714D08">
        <w:rPr>
          <w:rFonts w:ascii="Times New Roman" w:eastAsiaTheme="minorHAnsi" w:hAnsi="Times New Roman" w:cs="Times New Roman"/>
          <w:lang w:val="en-GB"/>
        </w:rPr>
        <w:t xml:space="preserve"> shown </w:t>
      </w:r>
      <w:r w:rsidRPr="00714D08">
        <w:rPr>
          <w:rFonts w:ascii="Times New Roman" w:eastAsiaTheme="minorHAnsi" w:hAnsi="Times New Roman" w:cs="Times New Roman"/>
          <w:lang w:val="en-GB"/>
        </w:rPr>
        <w:t xml:space="preserve">before, also with this method </w:t>
      </w:r>
      <w:r w:rsidR="00C007E8" w:rsidRPr="00714D08">
        <w:rPr>
          <w:rFonts w:ascii="Times New Roman" w:eastAsiaTheme="minorHAnsi" w:hAnsi="Times New Roman" w:cs="Times New Roman"/>
          <w:lang w:val="en-GB"/>
        </w:rPr>
        <w:t xml:space="preserve">Cas9 protein </w:t>
      </w:r>
      <w:r w:rsidR="00C007E8" w:rsidRPr="00F20AAD">
        <w:rPr>
          <w:rFonts w:ascii="Times New Roman" w:eastAsiaTheme="minorHAnsi" w:hAnsi="Times New Roman" w:cs="Times New Roman"/>
          <w:lang w:val="en-GB"/>
        </w:rPr>
        <w:t xml:space="preserve">is introduced to human cells via </w:t>
      </w:r>
      <w:r w:rsidRPr="00F20AAD">
        <w:rPr>
          <w:rFonts w:ascii="Times New Roman" w:eastAsiaTheme="minorHAnsi" w:hAnsi="Times New Roman" w:cs="Times New Roman"/>
          <w:lang w:val="en-GB"/>
        </w:rPr>
        <w:t>injection. Resulting in a within 3 hours</w:t>
      </w:r>
      <w:r w:rsidR="00C007E8" w:rsidRPr="00F20AAD">
        <w:rPr>
          <w:rFonts w:ascii="Times New Roman" w:eastAsiaTheme="minorHAnsi" w:hAnsi="Times New Roman" w:cs="Times New Roman"/>
          <w:lang w:val="en-GB"/>
        </w:rPr>
        <w:t xml:space="preserve"> </w:t>
      </w:r>
      <w:r w:rsidRPr="00F20AAD">
        <w:rPr>
          <w:rFonts w:ascii="Times New Roman" w:eastAsiaTheme="minorHAnsi" w:hAnsi="Times New Roman" w:cs="Times New Roman"/>
          <w:lang w:val="en-GB"/>
        </w:rPr>
        <w:t>induced DSB by Cas9</w:t>
      </w:r>
      <w:r w:rsidR="00C007E8" w:rsidRPr="00F20AAD">
        <w:rPr>
          <w:rFonts w:ascii="Times New Roman" w:eastAsiaTheme="minorHAnsi" w:hAnsi="Times New Roman" w:cs="Times New Roman"/>
          <w:lang w:val="en-GB"/>
        </w:rPr>
        <w:t xml:space="preserve"> (Kim et al. 2014). </w:t>
      </w:r>
      <w:r w:rsidRPr="00F20AAD">
        <w:rPr>
          <w:rFonts w:ascii="Times New Roman" w:eastAsiaTheme="minorHAnsi" w:hAnsi="Times New Roman" w:cs="Times New Roman"/>
          <w:lang w:val="en-GB"/>
        </w:rPr>
        <w:t xml:space="preserve"> </w:t>
      </w:r>
      <w:r w:rsidR="00C007E8" w:rsidRPr="00F20AAD">
        <w:rPr>
          <w:rFonts w:ascii="Times New Roman" w:eastAsiaTheme="minorHAnsi" w:hAnsi="Times New Roman" w:cs="Times New Roman"/>
          <w:lang w:val="en-GB"/>
        </w:rPr>
        <w:t xml:space="preserve">The 3PN embryos were </w:t>
      </w:r>
      <w:r w:rsidR="00F20AAD" w:rsidRPr="00F20AAD">
        <w:rPr>
          <w:rFonts w:ascii="Times New Roman" w:eastAsiaTheme="minorHAnsi" w:hAnsi="Times New Roman" w:cs="Times New Roman"/>
          <w:lang w:val="en-GB"/>
        </w:rPr>
        <w:t xml:space="preserve">harvested after </w:t>
      </w:r>
      <w:r w:rsidR="00C007E8" w:rsidRPr="00F20AAD">
        <w:rPr>
          <w:rFonts w:ascii="Times New Roman" w:eastAsiaTheme="minorHAnsi" w:hAnsi="Times New Roman" w:cs="Times New Roman"/>
          <w:lang w:val="en-GB"/>
        </w:rPr>
        <w:t>16–18 h</w:t>
      </w:r>
      <w:r w:rsidR="00F20AAD" w:rsidRPr="00F20AAD">
        <w:rPr>
          <w:rFonts w:ascii="Times New Roman" w:eastAsiaTheme="minorHAnsi" w:hAnsi="Times New Roman" w:cs="Times New Roman"/>
          <w:lang w:val="en-GB"/>
        </w:rPr>
        <w:t xml:space="preserve">ours </w:t>
      </w:r>
      <w:r w:rsidR="00C007E8" w:rsidRPr="00F20AAD">
        <w:rPr>
          <w:rFonts w:ascii="Times New Roman" w:eastAsiaTheme="minorHAnsi" w:hAnsi="Times New Roman" w:cs="Times New Roman"/>
          <w:lang w:val="en-GB"/>
        </w:rPr>
        <w:t xml:space="preserve"> after </w:t>
      </w:r>
      <w:r w:rsidR="00F20AAD" w:rsidRPr="00F20AAD">
        <w:rPr>
          <w:rFonts w:ascii="Times New Roman" w:eastAsiaTheme="minorHAnsi" w:hAnsi="Times New Roman" w:cs="Times New Roman"/>
          <w:lang w:val="en-GB"/>
        </w:rPr>
        <w:t xml:space="preserve">the </w:t>
      </w:r>
      <w:r w:rsidR="00C007E8" w:rsidRPr="00F20AAD">
        <w:rPr>
          <w:rFonts w:ascii="Times New Roman" w:eastAsiaTheme="minorHAnsi" w:hAnsi="Times New Roman" w:cs="Times New Roman"/>
          <w:lang w:val="en-GB"/>
        </w:rPr>
        <w:t>insemination,</w:t>
      </w:r>
    </w:p>
    <w:p w:rsidR="00C007E8" w:rsidRPr="00714D08" w:rsidRDefault="00C007E8" w:rsidP="00CA73C3">
      <w:pPr>
        <w:autoSpaceDE w:val="0"/>
        <w:autoSpaceDN w:val="0"/>
        <w:adjustRightInd w:val="0"/>
        <w:jc w:val="both"/>
        <w:rPr>
          <w:rFonts w:ascii="Times New Roman" w:eastAsiaTheme="minorHAnsi" w:hAnsi="Times New Roman" w:cs="Times New Roman"/>
          <w:lang w:val="en-GB"/>
        </w:rPr>
      </w:pPr>
      <w:r w:rsidRPr="00F20AAD">
        <w:rPr>
          <w:rFonts w:ascii="Times New Roman" w:eastAsiaTheme="minorHAnsi" w:hAnsi="Times New Roman" w:cs="Times New Roman"/>
          <w:lang w:val="en-GB"/>
        </w:rPr>
        <w:t xml:space="preserve">at </w:t>
      </w:r>
      <w:r w:rsidR="00F20AAD" w:rsidRPr="00F20AAD">
        <w:rPr>
          <w:rFonts w:ascii="Times New Roman" w:eastAsiaTheme="minorHAnsi" w:hAnsi="Times New Roman" w:cs="Times New Roman"/>
          <w:lang w:val="en-GB"/>
        </w:rPr>
        <w:t>this point the Synthesis phase (S phase)</w:t>
      </w:r>
      <w:r w:rsidR="008661A6" w:rsidRPr="00F20AAD">
        <w:rPr>
          <w:rFonts w:ascii="Times New Roman" w:eastAsiaTheme="minorHAnsi" w:hAnsi="Times New Roman" w:cs="Times New Roman"/>
          <w:lang w:val="en-GB"/>
        </w:rPr>
        <w:t xml:space="preserve"> (</w:t>
      </w:r>
      <w:proofErr w:type="spellStart"/>
      <w:r w:rsidR="008661A6" w:rsidRPr="00F20AAD">
        <w:rPr>
          <w:rFonts w:ascii="Times New Roman" w:eastAsiaTheme="minorHAnsi" w:hAnsi="Times New Roman" w:cs="Times New Roman"/>
          <w:lang w:val="en-GB"/>
        </w:rPr>
        <w:t>Capmany</w:t>
      </w:r>
      <w:proofErr w:type="spellEnd"/>
      <w:r w:rsidR="008661A6" w:rsidRPr="00F20AAD">
        <w:rPr>
          <w:rFonts w:ascii="Times New Roman" w:eastAsiaTheme="minorHAnsi" w:hAnsi="Times New Roman" w:cs="Times New Roman"/>
          <w:lang w:val="en-GB"/>
        </w:rPr>
        <w:t xml:space="preserve"> et al. 1996).  This is </w:t>
      </w:r>
      <w:r w:rsidR="00F20AAD" w:rsidRPr="00F20AAD">
        <w:rPr>
          <w:rFonts w:ascii="Times New Roman" w:eastAsiaTheme="minorHAnsi" w:hAnsi="Times New Roman" w:cs="Times New Roman"/>
          <w:lang w:val="en-GB"/>
        </w:rPr>
        <w:t xml:space="preserve">the </w:t>
      </w:r>
      <w:r w:rsidR="008661A6" w:rsidRPr="00F20AAD">
        <w:rPr>
          <w:rFonts w:ascii="Times New Roman" w:eastAsiaTheme="minorHAnsi" w:hAnsi="Times New Roman" w:cs="Times New Roman"/>
          <w:lang w:val="en-GB"/>
        </w:rPr>
        <w:t xml:space="preserve"> phase in which</w:t>
      </w:r>
      <w:r w:rsidRPr="00F20AAD">
        <w:rPr>
          <w:rFonts w:ascii="Times New Roman" w:eastAsiaTheme="minorHAnsi" w:hAnsi="Times New Roman" w:cs="Times New Roman"/>
          <w:lang w:val="en-GB"/>
        </w:rPr>
        <w:t xml:space="preserve"> embryos </w:t>
      </w:r>
      <w:r w:rsidR="00F20AAD" w:rsidRPr="00F20AAD">
        <w:rPr>
          <w:rFonts w:ascii="Times New Roman" w:eastAsiaTheme="minorHAnsi" w:hAnsi="Times New Roman" w:cs="Times New Roman"/>
          <w:lang w:val="en-GB"/>
        </w:rPr>
        <w:t>are in a cell</w:t>
      </w:r>
      <w:r w:rsidRPr="00F20AAD">
        <w:rPr>
          <w:rFonts w:ascii="Times New Roman" w:eastAsiaTheme="minorHAnsi" w:hAnsi="Times New Roman" w:cs="Times New Roman"/>
          <w:lang w:val="en-GB"/>
        </w:rPr>
        <w:t xml:space="preserve"> cycle phase </w:t>
      </w:r>
      <w:r w:rsidR="00F20AAD" w:rsidRPr="00F20AAD">
        <w:rPr>
          <w:rFonts w:ascii="Times New Roman" w:eastAsiaTheme="minorHAnsi" w:hAnsi="Times New Roman" w:cs="Times New Roman"/>
          <w:lang w:val="en-GB"/>
        </w:rPr>
        <w:t xml:space="preserve">necessary </w:t>
      </w:r>
      <w:r w:rsidRPr="00F20AAD">
        <w:rPr>
          <w:rFonts w:ascii="Times New Roman" w:eastAsiaTheme="minorHAnsi" w:hAnsi="Times New Roman" w:cs="Times New Roman"/>
          <w:lang w:val="en-GB"/>
        </w:rPr>
        <w:t xml:space="preserve">for </w:t>
      </w:r>
      <w:r w:rsidR="00F20AAD" w:rsidRPr="00F20AAD">
        <w:rPr>
          <w:rFonts w:ascii="Times New Roman" w:eastAsiaTheme="minorHAnsi" w:hAnsi="Times New Roman" w:cs="Times New Roman"/>
          <w:lang w:val="en-GB"/>
        </w:rPr>
        <w:t xml:space="preserve">successful </w:t>
      </w:r>
      <w:r w:rsidRPr="00F20AAD">
        <w:rPr>
          <w:rFonts w:ascii="Times New Roman" w:eastAsiaTheme="minorHAnsi" w:hAnsi="Times New Roman" w:cs="Times New Roman"/>
          <w:lang w:val="en-GB"/>
        </w:rPr>
        <w:t>HDR.</w:t>
      </w:r>
      <w:r w:rsidR="008661A6" w:rsidRPr="00F20AAD">
        <w:rPr>
          <w:rFonts w:ascii="Times New Roman" w:eastAsiaTheme="minorHAnsi" w:hAnsi="Times New Roman" w:cs="Times New Roman"/>
          <w:lang w:val="en-GB"/>
        </w:rPr>
        <w:t xml:space="preserve"> To test wetter Cas9-mediated HDR was efficient two genes were chosen to insert a template: the </w:t>
      </w:r>
      <w:r w:rsidR="008661A6" w:rsidRPr="00714D08">
        <w:rPr>
          <w:rFonts w:ascii="Times New Roman" w:eastAsiaTheme="minorHAnsi" w:hAnsi="Times New Roman" w:cs="Times New Roman"/>
          <w:lang w:val="en-GB"/>
        </w:rPr>
        <w:t>G6DP and HBB gene (B-globin).</w:t>
      </w:r>
      <w:r w:rsidRPr="00714D08">
        <w:rPr>
          <w:rFonts w:ascii="Times New Roman" w:eastAsiaTheme="minorHAnsi" w:hAnsi="Times New Roman" w:cs="Times New Roman"/>
          <w:lang w:val="en-GB"/>
        </w:rPr>
        <w:t xml:space="preserve"> </w:t>
      </w:r>
      <w:r w:rsidR="008661A6" w:rsidRPr="00714D08">
        <w:rPr>
          <w:rFonts w:ascii="Times New Roman" w:eastAsiaTheme="minorHAnsi" w:hAnsi="Times New Roman" w:cs="Times New Roman"/>
          <w:lang w:val="en-GB"/>
        </w:rPr>
        <w:t>The single-</w:t>
      </w:r>
      <w:proofErr w:type="spellStart"/>
      <w:r w:rsidR="008661A6" w:rsidRPr="00714D08">
        <w:rPr>
          <w:rFonts w:ascii="Times New Roman" w:eastAsiaTheme="minorHAnsi" w:hAnsi="Times New Roman" w:cs="Times New Roman"/>
          <w:lang w:val="en-GB"/>
        </w:rPr>
        <w:t>straded</w:t>
      </w:r>
      <w:proofErr w:type="spellEnd"/>
      <w:r w:rsidR="008661A6" w:rsidRPr="00714D08">
        <w:rPr>
          <w:rFonts w:ascii="Times New Roman" w:eastAsiaTheme="minorHAnsi" w:hAnsi="Times New Roman" w:cs="Times New Roman"/>
          <w:lang w:val="en-GB"/>
        </w:rPr>
        <w:t xml:space="preserve"> donor template (also known as a single-strand oligo donor (</w:t>
      </w:r>
      <w:proofErr w:type="spellStart"/>
      <w:r w:rsidR="008661A6" w:rsidRPr="00714D08">
        <w:rPr>
          <w:rFonts w:ascii="Times New Roman" w:eastAsiaTheme="minorHAnsi" w:hAnsi="Times New Roman" w:cs="Times New Roman"/>
          <w:lang w:val="en-GB"/>
        </w:rPr>
        <w:t>ssODN</w:t>
      </w:r>
      <w:proofErr w:type="spellEnd"/>
      <w:r w:rsidR="008661A6" w:rsidRPr="00714D08">
        <w:rPr>
          <w:rFonts w:ascii="Times New Roman" w:eastAsiaTheme="minorHAnsi" w:hAnsi="Times New Roman" w:cs="Times New Roman"/>
          <w:lang w:val="en-GB"/>
        </w:rPr>
        <w:t>), consisted of 20-50 base</w:t>
      </w:r>
      <w:r w:rsidR="008F33F0">
        <w:rPr>
          <w:rFonts w:ascii="Times New Roman" w:eastAsiaTheme="minorHAnsi" w:hAnsi="Times New Roman" w:cs="Times New Roman"/>
          <w:lang w:val="en-GB"/>
        </w:rPr>
        <w:t>-</w:t>
      </w:r>
      <w:r w:rsidR="008661A6" w:rsidRPr="00714D08">
        <w:rPr>
          <w:rFonts w:ascii="Times New Roman" w:eastAsiaTheme="minorHAnsi" w:hAnsi="Times New Roman" w:cs="Times New Roman"/>
          <w:lang w:val="en-GB"/>
        </w:rPr>
        <w:t xml:space="preserve">pairs (Chen et al. 2011). </w:t>
      </w:r>
      <w:r w:rsidR="00356A90" w:rsidRPr="00714D08">
        <w:rPr>
          <w:rFonts w:ascii="Times New Roman" w:eastAsiaTheme="minorHAnsi" w:hAnsi="Times New Roman" w:cs="Times New Roman"/>
          <w:lang w:val="en-GB"/>
        </w:rPr>
        <w:t>Subsequently,</w:t>
      </w:r>
      <w:r w:rsidRPr="00714D08">
        <w:rPr>
          <w:rFonts w:ascii="Times New Roman" w:eastAsiaTheme="minorHAnsi" w:hAnsi="Times New Roman" w:cs="Times New Roman"/>
          <w:lang w:val="en-GB"/>
        </w:rPr>
        <w:t xml:space="preserve"> for </w:t>
      </w:r>
      <w:r w:rsidRPr="00714D08">
        <w:rPr>
          <w:rFonts w:ascii="Times New Roman" w:eastAsiaTheme="minorHAnsi" w:hAnsi="Times New Roman" w:cs="Times New Roman"/>
          <w:i/>
          <w:iCs/>
          <w:lang w:val="en-GB"/>
        </w:rPr>
        <w:t>G6PD</w:t>
      </w:r>
      <w:r w:rsidRPr="00714D08">
        <w:rPr>
          <w:rFonts w:ascii="Times New Roman" w:eastAsiaTheme="minorHAnsi" w:hAnsi="Times New Roman" w:cs="Times New Roman"/>
          <w:lang w:val="en-GB"/>
        </w:rPr>
        <w:t>,</w:t>
      </w:r>
      <w:r w:rsidR="004C4C64"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 xml:space="preserve">we designed a </w:t>
      </w:r>
      <w:proofErr w:type="spellStart"/>
      <w:r w:rsidRPr="00714D08">
        <w:rPr>
          <w:rFonts w:ascii="Times New Roman" w:eastAsiaTheme="minorHAnsi" w:hAnsi="Times New Roman" w:cs="Times New Roman"/>
          <w:lang w:val="en-GB"/>
        </w:rPr>
        <w:t>ssODN</w:t>
      </w:r>
      <w:proofErr w:type="spellEnd"/>
      <w:r w:rsidRPr="00714D08">
        <w:rPr>
          <w:rFonts w:ascii="Times New Roman" w:eastAsiaTheme="minorHAnsi" w:hAnsi="Times New Roman" w:cs="Times New Roman"/>
          <w:lang w:val="en-GB"/>
        </w:rPr>
        <w:t xml:space="preserve"> of 90 </w:t>
      </w:r>
      <w:r w:rsidR="00356A90" w:rsidRPr="00714D08">
        <w:rPr>
          <w:rFonts w:ascii="Times New Roman" w:eastAsiaTheme="minorHAnsi" w:hAnsi="Times New Roman" w:cs="Times New Roman"/>
          <w:lang w:val="en-GB"/>
        </w:rPr>
        <w:t>nucleotides</w:t>
      </w:r>
      <w:r w:rsidR="004C4C64" w:rsidRPr="00714D08">
        <w:rPr>
          <w:rFonts w:ascii="Times New Roman" w:eastAsiaTheme="minorHAnsi" w:hAnsi="Times New Roman" w:cs="Times New Roman"/>
          <w:lang w:val="en-GB"/>
        </w:rPr>
        <w:t xml:space="preserve"> (ssODN1)</w:t>
      </w:r>
      <w:r w:rsidR="00356A90" w:rsidRPr="00714D08">
        <w:rPr>
          <w:rFonts w:ascii="Times New Roman" w:eastAsiaTheme="minorHAnsi" w:hAnsi="Times New Roman" w:cs="Times New Roman"/>
          <w:lang w:val="en-GB"/>
        </w:rPr>
        <w:t>.</w:t>
      </w:r>
      <w:r w:rsidR="00DA334F">
        <w:rPr>
          <w:rFonts w:ascii="Times New Roman" w:eastAsiaTheme="minorHAnsi" w:hAnsi="Times New Roman" w:cs="Times New Roman"/>
          <w:lang w:val="en-GB"/>
        </w:rPr>
        <w:t xml:space="preserve"> </w:t>
      </w:r>
      <w:r w:rsidR="004C4C64" w:rsidRPr="00714D08">
        <w:rPr>
          <w:rFonts w:ascii="Times New Roman" w:eastAsiaTheme="minorHAnsi" w:hAnsi="Times New Roman" w:cs="Times New Roman"/>
          <w:lang w:val="en-GB"/>
        </w:rPr>
        <w:t xml:space="preserve">This was </w:t>
      </w:r>
      <w:r w:rsidRPr="00714D08">
        <w:rPr>
          <w:rFonts w:ascii="Times New Roman" w:eastAsiaTheme="minorHAnsi" w:hAnsi="Times New Roman" w:cs="Times New Roman"/>
          <w:lang w:val="en-GB"/>
        </w:rPr>
        <w:t xml:space="preserve">injected into </w:t>
      </w:r>
      <w:r w:rsidR="00356A90" w:rsidRPr="00714D08">
        <w:rPr>
          <w:rFonts w:ascii="Times New Roman" w:eastAsiaTheme="minorHAnsi" w:hAnsi="Times New Roman" w:cs="Times New Roman"/>
          <w:lang w:val="en-GB"/>
        </w:rPr>
        <w:t xml:space="preserve">the </w:t>
      </w:r>
      <w:r w:rsidRPr="00714D08">
        <w:rPr>
          <w:rFonts w:ascii="Times New Roman" w:eastAsiaTheme="minorHAnsi" w:hAnsi="Times New Roman" w:cs="Times New Roman"/>
          <w:lang w:val="en-GB"/>
        </w:rPr>
        <w:t xml:space="preserve">3PN embryos </w:t>
      </w:r>
      <w:r w:rsidR="00356A90" w:rsidRPr="00714D08">
        <w:rPr>
          <w:rFonts w:ascii="Times New Roman" w:eastAsiaTheme="minorHAnsi" w:hAnsi="Times New Roman" w:cs="Times New Roman"/>
          <w:lang w:val="en-GB"/>
        </w:rPr>
        <w:t>that were injected with a</w:t>
      </w:r>
      <w:r w:rsidRPr="00714D08">
        <w:rPr>
          <w:rFonts w:ascii="Times New Roman" w:eastAsiaTheme="minorHAnsi" w:hAnsi="Times New Roman" w:cs="Times New Roman"/>
          <w:lang w:val="en-GB"/>
        </w:rPr>
        <w:t xml:space="preserve"> Cas9 protein and</w:t>
      </w:r>
      <w:r w:rsidR="004C4C64"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i/>
          <w:iCs/>
          <w:lang w:val="en-GB"/>
        </w:rPr>
        <w:t xml:space="preserve">G6PD </w:t>
      </w:r>
      <w:r w:rsidR="00356A90" w:rsidRPr="00714D08">
        <w:rPr>
          <w:rFonts w:ascii="Times New Roman" w:eastAsiaTheme="minorHAnsi" w:hAnsi="Times New Roman" w:cs="Times New Roman"/>
          <w:lang w:val="en-GB"/>
        </w:rPr>
        <w:t xml:space="preserve">sgRNA1 </w:t>
      </w:r>
      <w:r w:rsidR="004C4C64" w:rsidRPr="00714D08">
        <w:rPr>
          <w:rFonts w:ascii="Times New Roman" w:eastAsiaTheme="minorHAnsi" w:hAnsi="Times New Roman" w:cs="Times New Roman"/>
          <w:lang w:val="en-GB"/>
        </w:rPr>
        <w:t xml:space="preserve">at </w:t>
      </w:r>
      <w:r w:rsidR="00356A90" w:rsidRPr="00714D08">
        <w:rPr>
          <w:rFonts w:ascii="Times New Roman" w:eastAsiaTheme="minorHAnsi" w:hAnsi="Times New Roman" w:cs="Times New Roman"/>
          <w:lang w:val="en-GB"/>
        </w:rPr>
        <w:t>20 hours</w:t>
      </w:r>
      <w:r w:rsidR="004C4C64" w:rsidRPr="00714D08">
        <w:rPr>
          <w:rFonts w:ascii="Times New Roman" w:eastAsiaTheme="minorHAnsi" w:hAnsi="Times New Roman" w:cs="Times New Roman"/>
          <w:lang w:val="en-GB"/>
        </w:rPr>
        <w:t xml:space="preserve"> post-insemination</w:t>
      </w:r>
      <w:r w:rsidR="00356A90" w:rsidRPr="00714D08">
        <w:rPr>
          <w:rFonts w:ascii="Times New Roman" w:eastAsiaTheme="minorHAnsi" w:hAnsi="Times New Roman" w:cs="Times New Roman"/>
          <w:lang w:val="en-GB"/>
        </w:rPr>
        <w:t>. Afterwards, after 2 days culturing</w:t>
      </w:r>
      <w:r w:rsidRPr="00714D08">
        <w:rPr>
          <w:rFonts w:ascii="Times New Roman" w:eastAsiaTheme="minorHAnsi" w:hAnsi="Times New Roman" w:cs="Times New Roman"/>
          <w:lang w:val="en-GB"/>
        </w:rPr>
        <w:t xml:space="preserve"> the injected embr</w:t>
      </w:r>
      <w:r w:rsidR="00356A90" w:rsidRPr="00714D08">
        <w:rPr>
          <w:rFonts w:ascii="Times New Roman" w:eastAsiaTheme="minorHAnsi" w:hAnsi="Times New Roman" w:cs="Times New Roman"/>
          <w:lang w:val="en-GB"/>
        </w:rPr>
        <w:t xml:space="preserve">yos were harvested for analysed. In this part of gastrulation the culture has </w:t>
      </w:r>
      <w:r w:rsidR="004C4C64" w:rsidRPr="00714D08">
        <w:rPr>
          <w:rFonts w:ascii="Times New Roman" w:eastAsiaTheme="minorHAnsi" w:hAnsi="Times New Roman" w:cs="Times New Roman"/>
          <w:lang w:val="en-GB"/>
        </w:rPr>
        <w:t xml:space="preserve">reached the early </w:t>
      </w:r>
      <w:r w:rsidRPr="00714D08">
        <w:rPr>
          <w:rFonts w:ascii="Times New Roman" w:eastAsiaTheme="minorHAnsi" w:hAnsi="Times New Roman" w:cs="Times New Roman"/>
          <w:lang w:val="en-GB"/>
        </w:rPr>
        <w:t xml:space="preserve">morula stage. </w:t>
      </w:r>
      <w:r w:rsidR="00356A90" w:rsidRPr="00714D08">
        <w:rPr>
          <w:rFonts w:ascii="Times New Roman" w:eastAsiaTheme="minorHAnsi" w:hAnsi="Times New Roman" w:cs="Times New Roman"/>
          <w:lang w:val="en-GB"/>
        </w:rPr>
        <w:t>There were ten 3PN embryos injected. Of the ten 3PN embryos, nine showed editing at the G6DP gene. At first glance this seems promising. However, only two of these nine embryo's contained the</w:t>
      </w:r>
      <w:r w:rsidR="00DA334F">
        <w:rPr>
          <w:rFonts w:ascii="Times New Roman" w:eastAsiaTheme="minorHAnsi" w:hAnsi="Times New Roman" w:cs="Times New Roman"/>
          <w:lang w:val="en-GB"/>
        </w:rPr>
        <w:t xml:space="preserve"> designed template. Indicating no</w:t>
      </w:r>
      <w:r w:rsidR="00356A90" w:rsidRPr="00714D08">
        <w:rPr>
          <w:rFonts w:ascii="Times New Roman" w:eastAsiaTheme="minorHAnsi" w:hAnsi="Times New Roman" w:cs="Times New Roman"/>
          <w:lang w:val="en-GB"/>
        </w:rPr>
        <w:t xml:space="preserve"> mutations in the other embryos. Subsequently the HDR efficiency was only 20%. Besides </w:t>
      </w:r>
      <w:r w:rsidRPr="00714D08">
        <w:rPr>
          <w:rFonts w:ascii="Times New Roman" w:eastAsiaTheme="minorHAnsi" w:hAnsi="Times New Roman" w:cs="Times New Roman"/>
          <w:lang w:val="en-GB"/>
        </w:rPr>
        <w:t xml:space="preserve">the second </w:t>
      </w:r>
      <w:r w:rsidR="00356A90" w:rsidRPr="00714D08">
        <w:rPr>
          <w:rFonts w:ascii="Times New Roman" w:eastAsiaTheme="minorHAnsi" w:hAnsi="Times New Roman" w:cs="Times New Roman"/>
          <w:lang w:val="en-GB"/>
        </w:rPr>
        <w:t>gene the</w:t>
      </w:r>
      <w:r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i/>
          <w:iCs/>
          <w:lang w:val="en-GB"/>
        </w:rPr>
        <w:t>HBB</w:t>
      </w:r>
      <w:r w:rsidR="004C4C64" w:rsidRPr="00714D08">
        <w:rPr>
          <w:rFonts w:ascii="Times New Roman" w:eastAsiaTheme="minorHAnsi" w:hAnsi="Times New Roman" w:cs="Times New Roman"/>
          <w:lang w:val="en-GB"/>
        </w:rPr>
        <w:t xml:space="preserve">, HDR could </w:t>
      </w:r>
      <w:r w:rsidRPr="00714D08">
        <w:rPr>
          <w:rFonts w:ascii="Times New Roman" w:eastAsiaTheme="minorHAnsi" w:hAnsi="Times New Roman" w:cs="Times New Roman"/>
          <w:lang w:val="en-GB"/>
        </w:rPr>
        <w:t xml:space="preserve">occur at a </w:t>
      </w:r>
      <w:r w:rsidR="00356A90" w:rsidRPr="00714D08">
        <w:rPr>
          <w:rFonts w:ascii="Times New Roman" w:eastAsiaTheme="minorHAnsi" w:hAnsi="Times New Roman" w:cs="Times New Roman"/>
          <w:lang w:val="en-GB"/>
        </w:rPr>
        <w:t>locus much further away from</w:t>
      </w:r>
      <w:r w:rsidRPr="00714D08">
        <w:rPr>
          <w:rFonts w:ascii="Times New Roman" w:eastAsiaTheme="minorHAnsi" w:hAnsi="Times New Roman" w:cs="Times New Roman"/>
          <w:lang w:val="en-GB"/>
        </w:rPr>
        <w:t xml:space="preserve"> the DSB generated</w:t>
      </w:r>
      <w:r w:rsidR="00A0072C"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 xml:space="preserve">by Cas9. </w:t>
      </w:r>
      <w:r w:rsidR="00A0072C" w:rsidRPr="00714D08">
        <w:rPr>
          <w:rFonts w:ascii="Times New Roman" w:eastAsiaTheme="minorHAnsi" w:hAnsi="Times New Roman" w:cs="Times New Roman"/>
          <w:lang w:val="en-GB"/>
        </w:rPr>
        <w:t xml:space="preserve"> To enable this research an </w:t>
      </w:r>
      <w:proofErr w:type="spellStart"/>
      <w:r w:rsidRPr="00714D08">
        <w:rPr>
          <w:rFonts w:ascii="Times New Roman" w:eastAsiaTheme="minorHAnsi" w:hAnsi="Times New Roman" w:cs="Times New Roman"/>
          <w:lang w:val="en-GB"/>
        </w:rPr>
        <w:t>sgRNA</w:t>
      </w:r>
      <w:proofErr w:type="spellEnd"/>
      <w:r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i/>
          <w:iCs/>
          <w:lang w:val="en-GB"/>
        </w:rPr>
        <w:t xml:space="preserve">HBB </w:t>
      </w:r>
      <w:r w:rsidR="004C4C64" w:rsidRPr="00714D08">
        <w:rPr>
          <w:rFonts w:ascii="Times New Roman" w:eastAsiaTheme="minorHAnsi" w:hAnsi="Times New Roman" w:cs="Times New Roman"/>
          <w:lang w:val="en-GB"/>
        </w:rPr>
        <w:t>sgRNA1)</w:t>
      </w:r>
      <w:r w:rsidR="00A0072C" w:rsidRPr="00714D08">
        <w:rPr>
          <w:rFonts w:ascii="Times New Roman" w:eastAsiaTheme="minorHAnsi" w:hAnsi="Times New Roman" w:cs="Times New Roman"/>
          <w:lang w:val="en-GB"/>
        </w:rPr>
        <w:t xml:space="preserve"> </w:t>
      </w:r>
      <w:r w:rsidR="00A0072C" w:rsidRPr="00D07711">
        <w:rPr>
          <w:rFonts w:ascii="Times New Roman" w:eastAsiaTheme="minorHAnsi" w:hAnsi="Times New Roman" w:cs="Times New Roman"/>
          <w:lang w:val="en-GB"/>
        </w:rPr>
        <w:t xml:space="preserve">was designed </w:t>
      </w:r>
      <w:r w:rsidR="004C4C64" w:rsidRPr="00D07711">
        <w:rPr>
          <w:rFonts w:ascii="Times New Roman" w:eastAsiaTheme="minorHAnsi" w:hAnsi="Times New Roman" w:cs="Times New Roman"/>
          <w:lang w:val="en-GB"/>
        </w:rPr>
        <w:t xml:space="preserve"> </w:t>
      </w:r>
      <w:r w:rsidR="00A0072C" w:rsidRPr="00D07711">
        <w:rPr>
          <w:rFonts w:ascii="Times New Roman" w:eastAsiaTheme="minorHAnsi" w:hAnsi="Times New Roman" w:cs="Times New Roman"/>
          <w:lang w:val="en-GB"/>
        </w:rPr>
        <w:t xml:space="preserve">with a </w:t>
      </w:r>
      <w:r w:rsidRPr="00D07711">
        <w:rPr>
          <w:rFonts w:ascii="Times New Roman" w:eastAsiaTheme="minorHAnsi" w:hAnsi="Times New Roman" w:cs="Times New Roman"/>
          <w:lang w:val="en-GB"/>
        </w:rPr>
        <w:t xml:space="preserve"> 200 </w:t>
      </w:r>
      <w:r w:rsidR="00A0072C" w:rsidRPr="00D07711">
        <w:rPr>
          <w:rFonts w:ascii="Times New Roman" w:eastAsiaTheme="minorHAnsi" w:hAnsi="Times New Roman" w:cs="Times New Roman"/>
          <w:lang w:val="en-GB"/>
        </w:rPr>
        <w:t>nucleotide</w:t>
      </w:r>
      <w:r w:rsidRPr="00D07711">
        <w:rPr>
          <w:rFonts w:ascii="Times New Roman" w:eastAsiaTheme="minorHAnsi" w:hAnsi="Times New Roman" w:cs="Times New Roman"/>
          <w:lang w:val="en-GB"/>
        </w:rPr>
        <w:t xml:space="preserve"> oligo donor (ssODN2)</w:t>
      </w:r>
      <w:r w:rsidR="00A0072C" w:rsidRPr="00D07711">
        <w:rPr>
          <w:rFonts w:ascii="Times New Roman" w:eastAsiaTheme="minorHAnsi" w:hAnsi="Times New Roman" w:cs="Times New Roman"/>
          <w:lang w:val="en-GB"/>
        </w:rPr>
        <w:t>. Out o</w:t>
      </w:r>
      <w:r w:rsidRPr="00D07711">
        <w:rPr>
          <w:rFonts w:ascii="Times New Roman" w:eastAsiaTheme="minorHAnsi" w:hAnsi="Times New Roman" w:cs="Times New Roman"/>
          <w:lang w:val="en-GB"/>
        </w:rPr>
        <w:t>f the 10</w:t>
      </w:r>
      <w:r w:rsidR="004C4C64" w:rsidRPr="00D07711">
        <w:rPr>
          <w:rFonts w:ascii="Times New Roman" w:eastAsiaTheme="minorHAnsi" w:hAnsi="Times New Roman" w:cs="Times New Roman"/>
          <w:lang w:val="en-GB"/>
        </w:rPr>
        <w:t xml:space="preserve"> </w:t>
      </w:r>
      <w:r w:rsidRPr="00D07711">
        <w:rPr>
          <w:rFonts w:ascii="Times New Roman" w:eastAsiaTheme="minorHAnsi" w:hAnsi="Times New Roman" w:cs="Times New Roman"/>
          <w:lang w:val="en-GB"/>
        </w:rPr>
        <w:t xml:space="preserve">3PN </w:t>
      </w:r>
      <w:r w:rsidR="00F20AAD" w:rsidRPr="00D07711">
        <w:rPr>
          <w:rFonts w:ascii="Times New Roman" w:eastAsiaTheme="minorHAnsi" w:hAnsi="Times New Roman" w:cs="Times New Roman"/>
          <w:lang w:val="en-GB"/>
        </w:rPr>
        <w:t>injected embryos</w:t>
      </w:r>
      <w:r w:rsidRPr="00D07711">
        <w:rPr>
          <w:rFonts w:ascii="Times New Roman" w:eastAsiaTheme="minorHAnsi" w:hAnsi="Times New Roman" w:cs="Times New Roman"/>
          <w:lang w:val="en-GB"/>
        </w:rPr>
        <w:t xml:space="preserve">, 7 showed </w:t>
      </w:r>
      <w:r w:rsidR="00D07711" w:rsidRPr="00D07711">
        <w:rPr>
          <w:rFonts w:ascii="Times New Roman" w:eastAsiaTheme="minorHAnsi" w:hAnsi="Times New Roman" w:cs="Times New Roman"/>
          <w:lang w:val="en-GB"/>
        </w:rPr>
        <w:t xml:space="preserve">modifications of which </w:t>
      </w:r>
      <w:r w:rsidR="00A0072C" w:rsidRPr="00D07711">
        <w:rPr>
          <w:rFonts w:ascii="Times New Roman" w:eastAsiaTheme="minorHAnsi" w:hAnsi="Times New Roman" w:cs="Times New Roman"/>
          <w:lang w:val="en-GB"/>
        </w:rPr>
        <w:t xml:space="preserve">only </w:t>
      </w:r>
      <w:r w:rsidRPr="00D07711">
        <w:rPr>
          <w:rFonts w:ascii="Times New Roman" w:eastAsiaTheme="minorHAnsi" w:hAnsi="Times New Roman" w:cs="Times New Roman"/>
          <w:lang w:val="en-GB"/>
        </w:rPr>
        <w:t>one</w:t>
      </w:r>
      <w:r w:rsidR="004C4C64" w:rsidRPr="00D07711">
        <w:rPr>
          <w:rFonts w:ascii="Times New Roman" w:eastAsiaTheme="minorHAnsi" w:hAnsi="Times New Roman" w:cs="Times New Roman"/>
          <w:lang w:val="en-GB"/>
        </w:rPr>
        <w:t xml:space="preserve"> </w:t>
      </w:r>
      <w:r w:rsidR="00A0072C" w:rsidRPr="00D07711">
        <w:rPr>
          <w:rFonts w:ascii="Times New Roman" w:eastAsiaTheme="minorHAnsi" w:hAnsi="Times New Roman" w:cs="Times New Roman"/>
          <w:lang w:val="en-GB"/>
        </w:rPr>
        <w:t>resulted from HDR</w:t>
      </w:r>
      <w:r w:rsidR="00D07711" w:rsidRPr="00D07711">
        <w:rPr>
          <w:rFonts w:ascii="Times New Roman" w:eastAsiaTheme="minorHAnsi" w:hAnsi="Times New Roman" w:cs="Times New Roman"/>
          <w:lang w:val="en-GB"/>
        </w:rPr>
        <w:t>, the others more likely of NHEJ</w:t>
      </w:r>
      <w:r w:rsidR="00A0072C" w:rsidRPr="00D07711">
        <w:rPr>
          <w:rFonts w:ascii="Times New Roman" w:eastAsiaTheme="minorHAnsi" w:hAnsi="Times New Roman" w:cs="Times New Roman"/>
          <w:lang w:val="en-GB"/>
        </w:rPr>
        <w:t>. Subsequently</w:t>
      </w:r>
      <w:r w:rsidRPr="00D07711">
        <w:rPr>
          <w:rFonts w:ascii="Times New Roman" w:eastAsiaTheme="minorHAnsi" w:hAnsi="Times New Roman" w:cs="Times New Roman"/>
          <w:lang w:val="en-GB"/>
        </w:rPr>
        <w:t xml:space="preserve"> at this locus</w:t>
      </w:r>
      <w:r w:rsidR="00DA334F" w:rsidRPr="00D07711">
        <w:rPr>
          <w:rFonts w:ascii="Times New Roman" w:eastAsiaTheme="minorHAnsi" w:hAnsi="Times New Roman" w:cs="Times New Roman"/>
          <w:lang w:val="en-GB"/>
        </w:rPr>
        <w:t xml:space="preserve"> site</w:t>
      </w:r>
      <w:r w:rsidRPr="00D07711">
        <w:rPr>
          <w:rFonts w:ascii="Times New Roman" w:eastAsiaTheme="minorHAnsi" w:hAnsi="Times New Roman" w:cs="Times New Roman"/>
          <w:lang w:val="en-GB"/>
        </w:rPr>
        <w:t>,</w:t>
      </w:r>
      <w:r w:rsidR="004C4C64" w:rsidRPr="00D07711">
        <w:rPr>
          <w:rFonts w:ascii="Times New Roman" w:eastAsiaTheme="minorHAnsi" w:hAnsi="Times New Roman" w:cs="Times New Roman"/>
          <w:lang w:val="en-GB"/>
        </w:rPr>
        <w:t xml:space="preserve"> </w:t>
      </w:r>
      <w:r w:rsidRPr="00D07711">
        <w:rPr>
          <w:rFonts w:ascii="Times New Roman" w:eastAsiaTheme="minorHAnsi" w:hAnsi="Times New Roman" w:cs="Times New Roman"/>
          <w:lang w:val="en-GB"/>
        </w:rPr>
        <w:t>the HDR efficiency was</w:t>
      </w:r>
      <w:r w:rsidR="00A0072C" w:rsidRPr="00D07711">
        <w:rPr>
          <w:rFonts w:ascii="Times New Roman" w:eastAsiaTheme="minorHAnsi" w:hAnsi="Times New Roman" w:cs="Times New Roman"/>
          <w:lang w:val="en-GB"/>
        </w:rPr>
        <w:t xml:space="preserve"> even less with</w:t>
      </w:r>
      <w:r w:rsidRPr="00D07711">
        <w:rPr>
          <w:rFonts w:ascii="Times New Roman" w:eastAsiaTheme="minorHAnsi" w:hAnsi="Times New Roman" w:cs="Times New Roman"/>
          <w:lang w:val="en-GB"/>
        </w:rPr>
        <w:t xml:space="preserve"> </w:t>
      </w:r>
      <w:r w:rsidR="00D07711" w:rsidRPr="00D07711">
        <w:rPr>
          <w:rFonts w:ascii="Times New Roman" w:eastAsiaTheme="minorHAnsi" w:hAnsi="Times New Roman" w:cs="Times New Roman"/>
          <w:lang w:val="en-GB"/>
        </w:rPr>
        <w:t xml:space="preserve">10%, which is the half of the </w:t>
      </w:r>
      <w:r w:rsidRPr="00D07711">
        <w:rPr>
          <w:rFonts w:ascii="Times New Roman" w:eastAsiaTheme="minorHAnsi" w:hAnsi="Times New Roman" w:cs="Times New Roman"/>
          <w:lang w:val="en-GB"/>
        </w:rPr>
        <w:t xml:space="preserve">observed </w:t>
      </w:r>
      <w:r w:rsidR="00D07711" w:rsidRPr="00D07711">
        <w:rPr>
          <w:rFonts w:ascii="Times New Roman" w:eastAsiaTheme="minorHAnsi" w:hAnsi="Times New Roman" w:cs="Times New Roman"/>
          <w:lang w:val="en-GB"/>
        </w:rPr>
        <w:t xml:space="preserve">20% </w:t>
      </w:r>
      <w:r w:rsidRPr="00D07711">
        <w:rPr>
          <w:rFonts w:ascii="Times New Roman" w:eastAsiaTheme="minorHAnsi" w:hAnsi="Times New Roman" w:cs="Times New Roman"/>
          <w:lang w:val="en-GB"/>
        </w:rPr>
        <w:t>for injection with</w:t>
      </w:r>
      <w:r w:rsidR="00D07711" w:rsidRPr="00D07711">
        <w:rPr>
          <w:rFonts w:ascii="Times New Roman" w:eastAsiaTheme="minorHAnsi" w:hAnsi="Times New Roman" w:cs="Times New Roman"/>
          <w:lang w:val="en-GB"/>
        </w:rPr>
        <w:t xml:space="preserve"> </w:t>
      </w:r>
      <w:r w:rsidRPr="00D07711">
        <w:rPr>
          <w:rFonts w:ascii="Times New Roman" w:eastAsiaTheme="minorHAnsi" w:hAnsi="Times New Roman" w:cs="Times New Roman"/>
          <w:lang w:val="en-GB"/>
        </w:rPr>
        <w:t xml:space="preserve"> </w:t>
      </w:r>
      <w:r w:rsidRPr="00D07711">
        <w:rPr>
          <w:rFonts w:ascii="Times New Roman" w:eastAsiaTheme="minorHAnsi" w:hAnsi="Times New Roman" w:cs="Times New Roman"/>
          <w:i/>
          <w:iCs/>
          <w:lang w:val="en-GB"/>
        </w:rPr>
        <w:t xml:space="preserve">G6PD </w:t>
      </w:r>
      <w:r w:rsidRPr="00D07711">
        <w:rPr>
          <w:rFonts w:ascii="Times New Roman" w:eastAsiaTheme="minorHAnsi" w:hAnsi="Times New Roman" w:cs="Times New Roman"/>
          <w:lang w:val="en-GB"/>
        </w:rPr>
        <w:t>sgRNA1 and ssODN1.</w:t>
      </w:r>
      <w:r w:rsidR="004C4C64" w:rsidRPr="00D07711">
        <w:rPr>
          <w:rFonts w:ascii="Times New Roman" w:eastAsiaTheme="minorHAnsi" w:hAnsi="Times New Roman" w:cs="Times New Roman"/>
          <w:lang w:val="en-GB"/>
        </w:rPr>
        <w:t xml:space="preserve"> </w:t>
      </w:r>
      <w:r w:rsidR="00A0072C" w:rsidRPr="00D07711">
        <w:rPr>
          <w:rFonts w:ascii="Times New Roman" w:eastAsiaTheme="minorHAnsi" w:hAnsi="Times New Roman" w:cs="Times New Roman"/>
          <w:lang w:val="en-GB"/>
        </w:rPr>
        <w:t>These results suggest that HDR efficiencies decrease some distance away from the DSB in human embryos</w:t>
      </w:r>
      <w:r w:rsidR="00A0072C" w:rsidRPr="00714D08">
        <w:rPr>
          <w:rFonts w:ascii="Times New Roman" w:eastAsiaTheme="minorHAnsi" w:hAnsi="Times New Roman" w:cs="Times New Roman"/>
          <w:lang w:val="en-GB"/>
        </w:rPr>
        <w:t xml:space="preserve">. </w:t>
      </w:r>
      <w:r w:rsidRPr="00714D08">
        <w:rPr>
          <w:rFonts w:ascii="Times New Roman" w:eastAsiaTheme="minorHAnsi" w:hAnsi="Times New Roman" w:cs="Times New Roman"/>
          <w:lang w:val="en-GB"/>
        </w:rPr>
        <w:t xml:space="preserve"> (Ran et al. 2013).</w:t>
      </w:r>
      <w:r w:rsidRPr="00714D08">
        <w:rPr>
          <w:rFonts w:ascii="Times New Roman" w:eastAsiaTheme="minorHAnsi" w:hAnsi="Times New Roman" w:cs="Times New Roman"/>
          <w:color w:val="FF0000"/>
          <w:lang w:val="en-GB"/>
        </w:rPr>
        <w:t xml:space="preserve"> </w:t>
      </w:r>
      <w:r w:rsidR="00A0072C" w:rsidRPr="00714D08">
        <w:rPr>
          <w:rFonts w:ascii="Times New Roman" w:eastAsiaTheme="minorHAnsi" w:hAnsi="Times New Roman" w:cs="Times New Roman"/>
          <w:lang w:val="en-GB"/>
        </w:rPr>
        <w:t>To conclude, NHEJ efficiency with indels and point mutations are more efficient with 50-90 percent of success compared to HDR efficiency, which with 10-20 percent is not efficient. However, to correct genes which are mutated and codes for genetic diseases HDR is necessary with a template strand. To make HDR feasible in the clinic</w:t>
      </w:r>
      <w:r w:rsidR="00593DE0" w:rsidRPr="00714D08">
        <w:rPr>
          <w:rFonts w:ascii="Times New Roman" w:eastAsiaTheme="minorHAnsi" w:hAnsi="Times New Roman" w:cs="Times New Roman"/>
          <w:lang w:val="en-GB"/>
        </w:rPr>
        <w:t>, success</w:t>
      </w:r>
      <w:r w:rsidR="00DA334F">
        <w:rPr>
          <w:rFonts w:ascii="Times New Roman" w:eastAsiaTheme="minorHAnsi" w:hAnsi="Times New Roman" w:cs="Times New Roman"/>
          <w:lang w:val="en-GB"/>
        </w:rPr>
        <w:t xml:space="preserve"> </w:t>
      </w:r>
      <w:r w:rsidR="00593DE0" w:rsidRPr="00714D08">
        <w:rPr>
          <w:rFonts w:ascii="Times New Roman" w:eastAsiaTheme="minorHAnsi" w:hAnsi="Times New Roman" w:cs="Times New Roman"/>
          <w:lang w:val="en-GB"/>
        </w:rPr>
        <w:t>rates have to improve. Subsequently CRISPR/Cas methods has to improve.</w:t>
      </w:r>
    </w:p>
    <w:p w:rsidR="00E1585F" w:rsidRPr="00714D08" w:rsidRDefault="00C82F15" w:rsidP="00CA73C3">
      <w:pPr>
        <w:spacing w:after="200" w:line="276" w:lineRule="auto"/>
        <w:jc w:val="both"/>
        <w:rPr>
          <w:rFonts w:ascii="Times New Roman" w:eastAsiaTheme="minorHAnsi" w:hAnsi="Times New Roman" w:cs="Times New Roman"/>
          <w:lang w:val="en-GB"/>
        </w:rPr>
      </w:pPr>
      <w:r w:rsidRPr="00714D08">
        <w:rPr>
          <w:rFonts w:ascii="Times New Roman" w:eastAsiaTheme="minorHAnsi" w:hAnsi="Times New Roman" w:cs="Times New Roman"/>
          <w:lang w:val="en-GB"/>
        </w:rPr>
        <w:br w:type="page"/>
      </w:r>
    </w:p>
    <w:p w:rsidR="00D262D1" w:rsidRPr="00714D08" w:rsidRDefault="00E1585F" w:rsidP="00CA73C3">
      <w:pPr>
        <w:jc w:val="both"/>
        <w:rPr>
          <w:rFonts w:ascii="Times New Roman" w:hAnsi="Times New Roman" w:cs="Times New Roman"/>
          <w:lang w:val="en-GB"/>
        </w:rPr>
      </w:pPr>
      <w:r w:rsidRPr="00714D08">
        <w:rPr>
          <w:rFonts w:ascii="Times New Roman" w:hAnsi="Times New Roman" w:cs="Times New Roman"/>
          <w:lang w:val="en-GB"/>
        </w:rPr>
        <w:lastRenderedPageBreak/>
        <w:t xml:space="preserve">To conclude, </w:t>
      </w:r>
      <w:r w:rsidR="00C62F09" w:rsidRPr="00714D08">
        <w:rPr>
          <w:rFonts w:ascii="Times New Roman" w:hAnsi="Times New Roman" w:cs="Times New Roman"/>
          <w:lang w:val="en-GB"/>
        </w:rPr>
        <w:t>ZFNs</w:t>
      </w:r>
      <w:r w:rsidRPr="00714D08">
        <w:rPr>
          <w:rFonts w:ascii="Times New Roman" w:hAnsi="Times New Roman" w:cs="Times New Roman"/>
          <w:lang w:val="en-GB"/>
        </w:rPr>
        <w:t xml:space="preserve"> and T</w:t>
      </w:r>
      <w:r w:rsidR="00C62F09" w:rsidRPr="00714D08">
        <w:rPr>
          <w:rFonts w:ascii="Times New Roman" w:hAnsi="Times New Roman" w:cs="Times New Roman"/>
          <w:lang w:val="en-GB"/>
        </w:rPr>
        <w:t xml:space="preserve">ALENs </w:t>
      </w:r>
      <w:r w:rsidRPr="00714D08">
        <w:rPr>
          <w:rFonts w:ascii="Times New Roman" w:hAnsi="Times New Roman" w:cs="Times New Roman"/>
          <w:lang w:val="en-GB"/>
        </w:rPr>
        <w:t>consist of target-specific DNA-binding domains fused t</w:t>
      </w:r>
      <w:r w:rsidR="00C62F09" w:rsidRPr="00714D08">
        <w:rPr>
          <w:rFonts w:ascii="Times New Roman" w:hAnsi="Times New Roman" w:cs="Times New Roman"/>
          <w:lang w:val="en-GB"/>
        </w:rPr>
        <w:t>o an unspecific nuclease domain. CRISPR/Cas9 to the contrary is a system with a</w:t>
      </w:r>
      <w:r w:rsidRPr="00714D08">
        <w:rPr>
          <w:rFonts w:ascii="Times New Roman" w:hAnsi="Times New Roman" w:cs="Times New Roman"/>
          <w:lang w:val="en-GB"/>
        </w:rPr>
        <w:t xml:space="preserve"> chimeric RNA containing the </w:t>
      </w:r>
      <w:r w:rsidR="00C62F09" w:rsidRPr="00714D08">
        <w:rPr>
          <w:rFonts w:ascii="Times New Roman" w:hAnsi="Times New Roman" w:cs="Times New Roman"/>
          <w:lang w:val="en-GB"/>
        </w:rPr>
        <w:t>guide RNA for</w:t>
      </w:r>
      <w:r w:rsidRPr="00714D08">
        <w:rPr>
          <w:rFonts w:ascii="Times New Roman" w:hAnsi="Times New Roman" w:cs="Times New Roman"/>
          <w:lang w:val="en-GB"/>
        </w:rPr>
        <w:t xml:space="preserve"> the Cas9 nuclease to cleave the DNA (</w:t>
      </w:r>
      <w:proofErr w:type="spellStart"/>
      <w:r w:rsidRPr="00714D08">
        <w:rPr>
          <w:rFonts w:ascii="Times New Roman" w:hAnsi="Times New Roman" w:cs="Times New Roman"/>
          <w:lang w:val="en-GB"/>
        </w:rPr>
        <w:t>Gaj</w:t>
      </w:r>
      <w:proofErr w:type="spellEnd"/>
      <w:r w:rsidRPr="00714D08">
        <w:rPr>
          <w:rFonts w:ascii="Times New Roman" w:hAnsi="Times New Roman" w:cs="Times New Roman"/>
          <w:lang w:val="en-GB"/>
        </w:rPr>
        <w:t xml:space="preserve"> et al., 2013). The development and improvement of customized engineered endonucleases is continuously progressing but efficiencies and grade of specificity of the different nuclease systems are still controversial. TALENs and the CRISPR/Cas9 system have already replaced ZFNs as </w:t>
      </w:r>
      <w:r w:rsidR="004F455E" w:rsidRPr="00714D08">
        <w:rPr>
          <w:rFonts w:ascii="Times New Roman" w:hAnsi="Times New Roman" w:cs="Times New Roman"/>
          <w:lang w:val="en-GB"/>
        </w:rPr>
        <w:t>it</w:t>
      </w:r>
      <w:r w:rsidRPr="00714D08">
        <w:rPr>
          <w:rFonts w:ascii="Times New Roman" w:hAnsi="Times New Roman" w:cs="Times New Roman"/>
          <w:lang w:val="en-GB"/>
        </w:rPr>
        <w:t xml:space="preserve"> is still technically challenging and time-consuming to engineer active ZFNs and only a few academic labs have established routine production (</w:t>
      </w:r>
      <w:proofErr w:type="spellStart"/>
      <w:r w:rsidRPr="00714D08">
        <w:rPr>
          <w:rFonts w:ascii="Times New Roman" w:hAnsi="Times New Roman" w:cs="Times New Roman"/>
          <w:lang w:val="en-GB"/>
        </w:rPr>
        <w:t>Maeder</w:t>
      </w:r>
      <w:proofErr w:type="spellEnd"/>
      <w:r w:rsidRPr="00714D08">
        <w:rPr>
          <w:rFonts w:ascii="Times New Roman" w:hAnsi="Times New Roman" w:cs="Times New Roman"/>
          <w:lang w:val="en-GB"/>
        </w:rPr>
        <w:t xml:space="preserve"> et al., 2008). The generation of TALENs is much less labour-intensive and time-consuming once the system has been established in the lab, although a typical TALEN requires ~1800 </w:t>
      </w:r>
      <w:proofErr w:type="spellStart"/>
      <w:r w:rsidRPr="00714D08">
        <w:rPr>
          <w:rFonts w:ascii="Times New Roman" w:hAnsi="Times New Roman" w:cs="Times New Roman"/>
          <w:lang w:val="en-GB"/>
        </w:rPr>
        <w:t>bp</w:t>
      </w:r>
      <w:proofErr w:type="spellEnd"/>
      <w:r w:rsidRPr="00714D08">
        <w:rPr>
          <w:rFonts w:ascii="Times New Roman" w:hAnsi="Times New Roman" w:cs="Times New Roman"/>
          <w:lang w:val="en-GB"/>
        </w:rPr>
        <w:t xml:space="preserve"> to be assembled for each new target site. The CRISPR/Cas9 system is the easiest to use, time-saving and relatively cheap, as the synthesis of an only 20 </w:t>
      </w:r>
      <w:proofErr w:type="spellStart"/>
      <w:r w:rsidRPr="00714D08">
        <w:rPr>
          <w:rFonts w:ascii="Times New Roman" w:hAnsi="Times New Roman" w:cs="Times New Roman"/>
          <w:lang w:val="en-GB"/>
        </w:rPr>
        <w:t>bp</w:t>
      </w:r>
      <w:proofErr w:type="spellEnd"/>
      <w:r w:rsidRPr="00714D08">
        <w:rPr>
          <w:rFonts w:ascii="Times New Roman" w:hAnsi="Times New Roman" w:cs="Times New Roman"/>
          <w:lang w:val="en-GB"/>
        </w:rPr>
        <w:t xml:space="preserve"> guide RNA is required to program the nuclease. Undoubtedly, the production of several CRISPR guide RNAs for one genomic locus and the validation of the most effective one is less time-consuming than doing the same for TALENs.</w:t>
      </w:r>
    </w:p>
    <w:p w:rsidR="00CC432E" w:rsidRPr="00714D08" w:rsidRDefault="00CC432E" w:rsidP="00CA73C3">
      <w:pPr>
        <w:jc w:val="both"/>
        <w:rPr>
          <w:lang w:val="en-GB"/>
        </w:rPr>
      </w:pPr>
    </w:p>
    <w:p w:rsidR="004F455E" w:rsidRDefault="004F455E" w:rsidP="004F455E">
      <w:pPr>
        <w:pStyle w:val="Kop3"/>
        <w:rPr>
          <w:lang w:val="en-GB"/>
        </w:rPr>
      </w:pPr>
      <w:r w:rsidRPr="00714D08">
        <w:rPr>
          <w:lang w:val="en-GB"/>
        </w:rPr>
        <w:t>CRISPR/C</w:t>
      </w:r>
      <w:r w:rsidR="00F02DA3">
        <w:rPr>
          <w:lang w:val="en-GB"/>
        </w:rPr>
        <w:t>as</w:t>
      </w:r>
      <w:r w:rsidRPr="00714D08">
        <w:rPr>
          <w:lang w:val="en-GB"/>
        </w:rPr>
        <w:t xml:space="preserve">9 and the use of </w:t>
      </w:r>
      <w:r w:rsidR="00BD18FC">
        <w:rPr>
          <w:lang w:val="en-GB"/>
        </w:rPr>
        <w:t xml:space="preserve">SCD </w:t>
      </w:r>
      <w:r w:rsidRPr="00714D08">
        <w:rPr>
          <w:lang w:val="en-GB"/>
        </w:rPr>
        <w:t>gametes</w:t>
      </w:r>
    </w:p>
    <w:p w:rsidR="001C044F" w:rsidRPr="00A410CA" w:rsidRDefault="00D07711" w:rsidP="00A410CA">
      <w:pPr>
        <w:rPr>
          <w:color w:val="FF0000"/>
          <w:lang w:val="en-GB"/>
        </w:rPr>
      </w:pPr>
      <w:r>
        <w:rPr>
          <w:lang w:val="en-GB"/>
        </w:rPr>
        <w:t xml:space="preserve">Investigating hot spots for recombination sites require large numbers of oocytes. However, normally researchers can only work with small numbers of oocytes per experiment as it is impossible to retrieve large numbers of oocytes of females. The fact that researchers can only work with small numbers of egg cells </w:t>
      </w:r>
      <w:proofErr w:type="spellStart"/>
      <w:r>
        <w:rPr>
          <w:lang w:val="en-GB"/>
        </w:rPr>
        <w:t>comprimes</w:t>
      </w:r>
      <w:proofErr w:type="spellEnd"/>
      <w:r>
        <w:rPr>
          <w:lang w:val="en-GB"/>
        </w:rPr>
        <w:t xml:space="preserve"> the quality and efficiency of many investigations. Moreover, biochemical screening for effects of toxins and pollutants on the functionality of nondisjunction in </w:t>
      </w:r>
      <w:r w:rsidRPr="00A410CA">
        <w:rPr>
          <w:lang w:val="en-GB"/>
        </w:rPr>
        <w:t xml:space="preserve">oocytes has been limited by the quantity of available oocytes. In theory </w:t>
      </w:r>
      <w:proofErr w:type="spellStart"/>
      <w:r w:rsidRPr="00A410CA">
        <w:rPr>
          <w:lang w:val="en-GB"/>
        </w:rPr>
        <w:t>iPSCs</w:t>
      </w:r>
      <w:proofErr w:type="spellEnd"/>
      <w:r w:rsidRPr="00A410CA">
        <w:rPr>
          <w:lang w:val="en-GB"/>
        </w:rPr>
        <w:t xml:space="preserve"> could be used and induced into oocytes, allowing large numbers of cells </w:t>
      </w:r>
      <w:r w:rsidR="00A410CA" w:rsidRPr="00A410CA">
        <w:rPr>
          <w:lang w:val="en-GB"/>
        </w:rPr>
        <w:t xml:space="preserve">to use for research purposes. </w:t>
      </w:r>
      <w:r w:rsidRPr="00A410CA">
        <w:rPr>
          <w:lang w:val="en-GB"/>
        </w:rPr>
        <w:t xml:space="preserve"> </w:t>
      </w:r>
      <w:r w:rsidR="001C044F" w:rsidRPr="00A410CA">
        <w:rPr>
          <w:lang w:val="en-GB"/>
        </w:rPr>
        <w:t xml:space="preserve">iPSC technology </w:t>
      </w:r>
      <w:r w:rsidR="00A410CA" w:rsidRPr="00A410CA">
        <w:rPr>
          <w:lang w:val="en-GB"/>
        </w:rPr>
        <w:t xml:space="preserve">enables oocyte formation derived out of </w:t>
      </w:r>
      <w:proofErr w:type="spellStart"/>
      <w:r w:rsidR="00A410CA" w:rsidRPr="00A410CA">
        <w:rPr>
          <w:lang w:val="en-GB"/>
        </w:rPr>
        <w:t>iPSCc</w:t>
      </w:r>
      <w:proofErr w:type="spellEnd"/>
      <w:r w:rsidR="00A410CA" w:rsidRPr="00A410CA">
        <w:rPr>
          <w:lang w:val="en-GB"/>
        </w:rPr>
        <w:t xml:space="preserve"> in specific individuals that are carriers of (un) known genetic diseases (such as: </w:t>
      </w:r>
      <w:proofErr w:type="spellStart"/>
      <w:r w:rsidR="00A410CA" w:rsidRPr="00A410CA">
        <w:rPr>
          <w:lang w:val="en-GB"/>
        </w:rPr>
        <w:t>chromoso</w:t>
      </w:r>
      <w:proofErr w:type="spellEnd"/>
      <w:r w:rsidR="00A410CA" w:rsidRPr="00A410CA">
        <w:rPr>
          <w:lang w:val="en-GB"/>
        </w:rPr>
        <w:t xml:space="preserve"> abnormalities or disease causing genes). The use of </w:t>
      </w:r>
      <w:proofErr w:type="spellStart"/>
      <w:r w:rsidR="00A410CA" w:rsidRPr="00A410CA">
        <w:rPr>
          <w:lang w:val="en-GB"/>
        </w:rPr>
        <w:t>iPSCs</w:t>
      </w:r>
      <w:proofErr w:type="spellEnd"/>
      <w:r w:rsidR="00A410CA" w:rsidRPr="00A410CA">
        <w:rPr>
          <w:lang w:val="en-GB"/>
        </w:rPr>
        <w:t xml:space="preserve"> </w:t>
      </w:r>
      <w:r w:rsidR="001C044F" w:rsidRPr="00A410CA">
        <w:rPr>
          <w:lang w:val="en-GB"/>
        </w:rPr>
        <w:t>will</w:t>
      </w:r>
      <w:r w:rsidR="00A410CA" w:rsidRPr="00A410CA">
        <w:rPr>
          <w:lang w:val="en-GB"/>
        </w:rPr>
        <w:t xml:space="preserve"> therefore</w:t>
      </w:r>
      <w:r w:rsidR="001C044F" w:rsidRPr="00A410CA">
        <w:rPr>
          <w:lang w:val="en-GB"/>
        </w:rPr>
        <w:t xml:space="preserve"> enable experiments </w:t>
      </w:r>
      <w:r w:rsidR="008E5607" w:rsidRPr="00A410CA">
        <w:rPr>
          <w:lang w:val="en-GB"/>
        </w:rPr>
        <w:t>that are otherwise inaccessible</w:t>
      </w:r>
      <w:r w:rsidR="00A410CA" w:rsidRPr="00A410CA">
        <w:rPr>
          <w:lang w:val="en-GB"/>
        </w:rPr>
        <w:t xml:space="preserve"> to find the sites of mutations</w:t>
      </w:r>
      <w:r w:rsidR="008E5607" w:rsidRPr="00A410CA">
        <w:rPr>
          <w:lang w:val="en-GB"/>
        </w:rPr>
        <w:t>.</w:t>
      </w:r>
      <w:r w:rsidR="00944ECC" w:rsidRPr="00A410CA">
        <w:rPr>
          <w:lang w:val="en-GB"/>
        </w:rPr>
        <w:t xml:space="preserve"> Subsequently with a large number of oocytes many experiments can be done with CRISPR/Cas9. Thereby observing off-target mutations, improving the procedure in the research period. When in the future CRISPR/C</w:t>
      </w:r>
      <w:r w:rsidR="00DA334F" w:rsidRPr="00A410CA">
        <w:rPr>
          <w:lang w:val="en-GB"/>
        </w:rPr>
        <w:t>as9 has been optim</w:t>
      </w:r>
      <w:r w:rsidR="00944ECC" w:rsidRPr="00A410CA">
        <w:rPr>
          <w:lang w:val="en-GB"/>
        </w:rPr>
        <w:t xml:space="preserve">ized, it can also be used in </w:t>
      </w:r>
      <w:r w:rsidR="00944ECC">
        <w:rPr>
          <w:lang w:val="en-GB"/>
        </w:rPr>
        <w:t>clinical settings. By inducing many oocytes from the female will prevent a physically and mentally long road of invasive treatments. With many induced oocytes and the ability to check with PGD on the specific location of a known disease causing gene, cells (or embryo's when fertilized) can be selected that do not have the disease causing gene in it anymore. However, this is still a best case scenario, there are still many barriers to go before this will be safe and available in the clinical setting.</w:t>
      </w:r>
    </w:p>
    <w:p w:rsidR="008E5607" w:rsidRDefault="000E5B8D" w:rsidP="008E5607">
      <w:pPr>
        <w:pStyle w:val="Kop1"/>
        <w:rPr>
          <w:lang w:val="en-GB"/>
        </w:rPr>
      </w:pPr>
      <w:r>
        <w:rPr>
          <w:lang w:val="en-GB"/>
        </w:rPr>
        <w:t>Challenges</w:t>
      </w:r>
      <w:r w:rsidR="0022514B" w:rsidRPr="00714D08">
        <w:rPr>
          <w:lang w:val="en-GB"/>
        </w:rPr>
        <w:t xml:space="preserve"> with CRISPR/CAS9</w:t>
      </w:r>
      <w:r w:rsidR="008E5607">
        <w:rPr>
          <w:lang w:val="en-GB"/>
        </w:rPr>
        <w:t xml:space="preserve"> a</w:t>
      </w:r>
      <w:r w:rsidR="000664FD">
        <w:rPr>
          <w:lang w:val="en-GB"/>
        </w:rPr>
        <w:t>n</w:t>
      </w:r>
      <w:r w:rsidR="008E5607">
        <w:rPr>
          <w:lang w:val="en-GB"/>
        </w:rPr>
        <w:t>d</w:t>
      </w:r>
      <w:r w:rsidR="000664FD">
        <w:rPr>
          <w:lang w:val="en-GB"/>
        </w:rPr>
        <w:t xml:space="preserve"> iPSC-derived</w:t>
      </w:r>
      <w:r>
        <w:rPr>
          <w:lang w:val="en-GB"/>
        </w:rPr>
        <w:t xml:space="preserve"> gamete cells</w:t>
      </w:r>
    </w:p>
    <w:p w:rsidR="00944ECC" w:rsidRPr="00DA334F" w:rsidRDefault="00944ECC" w:rsidP="00944ECC">
      <w:pPr>
        <w:rPr>
          <w:rFonts w:ascii="Times New Roman" w:hAnsi="Times New Roman" w:cs="Times New Roman"/>
          <w:lang w:val="en-GB"/>
        </w:rPr>
      </w:pPr>
    </w:p>
    <w:p w:rsidR="00BA27F5" w:rsidRPr="00DA334F" w:rsidRDefault="000664FD" w:rsidP="008E5607">
      <w:pPr>
        <w:rPr>
          <w:rFonts w:ascii="Times New Roman" w:hAnsi="Times New Roman" w:cs="Times New Roman"/>
          <w:b/>
          <w:bCs/>
          <w:color w:val="365F91" w:themeColor="accent1" w:themeShade="BF"/>
          <w:sz w:val="28"/>
          <w:szCs w:val="28"/>
          <w:lang w:val="en-GB"/>
        </w:rPr>
      </w:pPr>
      <w:r w:rsidRPr="00DA334F">
        <w:rPr>
          <w:rFonts w:ascii="Times New Roman" w:hAnsi="Times New Roman" w:cs="Times New Roman"/>
          <w:lang w:val="en-GB"/>
        </w:rPr>
        <w:t xml:space="preserve">Since </w:t>
      </w:r>
      <w:r w:rsidR="00BA27F5" w:rsidRPr="00DA334F">
        <w:rPr>
          <w:rFonts w:ascii="Times New Roman" w:hAnsi="Times New Roman" w:cs="Times New Roman"/>
          <w:lang w:val="en-GB"/>
        </w:rPr>
        <w:t xml:space="preserve">the </w:t>
      </w:r>
      <w:r w:rsidR="000E5B8D" w:rsidRPr="00DA334F">
        <w:rPr>
          <w:rFonts w:ascii="Times New Roman" w:hAnsi="Times New Roman" w:cs="Times New Roman"/>
          <w:lang w:val="en-GB"/>
        </w:rPr>
        <w:t>hypothesis</w:t>
      </w:r>
      <w:r w:rsidR="00BA27F5" w:rsidRPr="00DA334F">
        <w:rPr>
          <w:rFonts w:ascii="Times New Roman" w:hAnsi="Times New Roman" w:cs="Times New Roman"/>
          <w:lang w:val="en-GB"/>
        </w:rPr>
        <w:t xml:space="preserve"> is </w:t>
      </w:r>
      <w:r w:rsidR="000E5B8D" w:rsidRPr="00DA334F">
        <w:rPr>
          <w:rFonts w:ascii="Times New Roman" w:hAnsi="Times New Roman" w:cs="Times New Roman"/>
          <w:lang w:val="en-GB"/>
        </w:rPr>
        <w:t xml:space="preserve">to </w:t>
      </w:r>
      <w:r w:rsidR="00BA27F5" w:rsidRPr="00DA334F">
        <w:rPr>
          <w:rFonts w:ascii="Times New Roman" w:hAnsi="Times New Roman" w:cs="Times New Roman"/>
          <w:lang w:val="en-GB"/>
        </w:rPr>
        <w:t xml:space="preserve">use CRISPR-cas9 </w:t>
      </w:r>
      <w:r w:rsidR="000E5B8D" w:rsidRPr="00DA334F">
        <w:rPr>
          <w:rFonts w:ascii="Times New Roman" w:hAnsi="Times New Roman" w:cs="Times New Roman"/>
          <w:lang w:val="en-GB"/>
        </w:rPr>
        <w:t xml:space="preserve">in </w:t>
      </w:r>
      <w:r w:rsidRPr="00DA334F">
        <w:rPr>
          <w:rFonts w:ascii="Times New Roman" w:hAnsi="Times New Roman" w:cs="Times New Roman"/>
          <w:lang w:val="en-GB"/>
        </w:rPr>
        <w:t>iPSC-derived</w:t>
      </w:r>
      <w:r w:rsidR="000E5B8D" w:rsidRPr="00DA334F">
        <w:rPr>
          <w:rFonts w:ascii="Times New Roman" w:hAnsi="Times New Roman" w:cs="Times New Roman"/>
          <w:lang w:val="en-GB"/>
        </w:rPr>
        <w:t xml:space="preserve"> gamete cells as a prospective treatment for infertile couples or couples carrying a genetic disease</w:t>
      </w:r>
      <w:r w:rsidR="00BA27F5" w:rsidRPr="00DA334F">
        <w:rPr>
          <w:rFonts w:ascii="Times New Roman" w:hAnsi="Times New Roman" w:cs="Times New Roman"/>
          <w:lang w:val="en-GB"/>
        </w:rPr>
        <w:t>, it is firstly important to see what the ethical</w:t>
      </w:r>
      <w:r w:rsidR="000E5B8D" w:rsidRPr="00DA334F">
        <w:rPr>
          <w:rFonts w:ascii="Times New Roman" w:hAnsi="Times New Roman" w:cs="Times New Roman"/>
          <w:lang w:val="en-GB"/>
        </w:rPr>
        <w:t xml:space="preserve">, societal and other implications </w:t>
      </w:r>
      <w:r w:rsidRPr="00DA334F">
        <w:rPr>
          <w:rFonts w:ascii="Times New Roman" w:hAnsi="Times New Roman" w:cs="Times New Roman"/>
          <w:lang w:val="en-GB"/>
        </w:rPr>
        <w:t>iPSC-derived</w:t>
      </w:r>
      <w:r w:rsidR="000E5B8D" w:rsidRPr="00DA334F">
        <w:rPr>
          <w:rFonts w:ascii="Times New Roman" w:hAnsi="Times New Roman" w:cs="Times New Roman"/>
          <w:lang w:val="en-GB"/>
        </w:rPr>
        <w:t xml:space="preserve"> gamete cells have in society an</w:t>
      </w:r>
      <w:r w:rsidR="00EA404C" w:rsidRPr="00DA334F">
        <w:rPr>
          <w:rFonts w:ascii="Times New Roman" w:hAnsi="Times New Roman" w:cs="Times New Roman"/>
          <w:lang w:val="en-GB"/>
        </w:rPr>
        <w:t>d science.</w:t>
      </w:r>
      <w:r w:rsidR="00944ECC" w:rsidRPr="00DA334F">
        <w:rPr>
          <w:rFonts w:ascii="Times New Roman" w:hAnsi="Times New Roman" w:cs="Times New Roman"/>
          <w:lang w:val="en-GB"/>
        </w:rPr>
        <w:t xml:space="preserve"> </w:t>
      </w:r>
      <w:r w:rsidR="00EA404C" w:rsidRPr="00DA334F">
        <w:rPr>
          <w:rFonts w:ascii="Times New Roman" w:hAnsi="Times New Roman" w:cs="Times New Roman"/>
          <w:lang w:val="en-GB"/>
        </w:rPr>
        <w:t>It could well be that</w:t>
      </w:r>
      <w:r w:rsidR="000E5B8D" w:rsidRPr="00DA334F">
        <w:rPr>
          <w:rFonts w:ascii="Times New Roman" w:hAnsi="Times New Roman" w:cs="Times New Roman"/>
          <w:lang w:val="en-GB"/>
        </w:rPr>
        <w:t xml:space="preserve"> in a decade </w:t>
      </w:r>
      <w:r w:rsidR="00EA404C" w:rsidRPr="00DA334F">
        <w:rPr>
          <w:rFonts w:ascii="Times New Roman" w:hAnsi="Times New Roman" w:cs="Times New Roman"/>
          <w:lang w:val="en-GB"/>
        </w:rPr>
        <w:t>the</w:t>
      </w:r>
      <w:r w:rsidR="000E5B8D" w:rsidRPr="00DA334F">
        <w:rPr>
          <w:rFonts w:ascii="Times New Roman" w:hAnsi="Times New Roman" w:cs="Times New Roman"/>
          <w:lang w:val="en-GB"/>
        </w:rPr>
        <w:t xml:space="preserve"> method </w:t>
      </w:r>
      <w:r w:rsidR="00EA404C" w:rsidRPr="00DA334F">
        <w:rPr>
          <w:rFonts w:ascii="Times New Roman" w:hAnsi="Times New Roman" w:cs="Times New Roman"/>
          <w:lang w:val="en-GB"/>
        </w:rPr>
        <w:t xml:space="preserve">which induces </w:t>
      </w:r>
      <w:r w:rsidR="000E5B8D" w:rsidRPr="00DA334F">
        <w:rPr>
          <w:rFonts w:ascii="Times New Roman" w:hAnsi="Times New Roman" w:cs="Times New Roman"/>
          <w:lang w:val="en-GB"/>
        </w:rPr>
        <w:t xml:space="preserve">somatic cells in stem cells, </w:t>
      </w:r>
      <w:r w:rsidR="00EA404C" w:rsidRPr="00DA334F">
        <w:rPr>
          <w:rFonts w:ascii="Times New Roman" w:hAnsi="Times New Roman" w:cs="Times New Roman"/>
          <w:lang w:val="en-GB"/>
        </w:rPr>
        <w:t xml:space="preserve">and the stem cells into </w:t>
      </w:r>
      <w:r w:rsidR="000E5B8D" w:rsidRPr="00DA334F">
        <w:rPr>
          <w:rFonts w:ascii="Times New Roman" w:hAnsi="Times New Roman" w:cs="Times New Roman"/>
          <w:lang w:val="en-GB"/>
        </w:rPr>
        <w:t>germ cells has improved</w:t>
      </w:r>
      <w:r w:rsidR="00EA404C" w:rsidRPr="00DA334F">
        <w:rPr>
          <w:rFonts w:ascii="Times New Roman" w:hAnsi="Times New Roman" w:cs="Times New Roman"/>
          <w:lang w:val="en-GB"/>
        </w:rPr>
        <w:t>. Including modifying</w:t>
      </w:r>
      <w:r w:rsidR="000E5B8D" w:rsidRPr="00DA334F">
        <w:rPr>
          <w:rFonts w:ascii="Times New Roman" w:hAnsi="Times New Roman" w:cs="Times New Roman"/>
          <w:lang w:val="en-GB"/>
        </w:rPr>
        <w:t xml:space="preserve"> epigenetic factors and </w:t>
      </w:r>
      <w:r w:rsidR="00EA404C" w:rsidRPr="00DA334F">
        <w:rPr>
          <w:rFonts w:ascii="Times New Roman" w:hAnsi="Times New Roman" w:cs="Times New Roman"/>
          <w:lang w:val="en-GB"/>
        </w:rPr>
        <w:t xml:space="preserve">ensuring </w:t>
      </w:r>
      <w:r w:rsidR="000E5B8D" w:rsidRPr="00DA334F">
        <w:rPr>
          <w:rFonts w:ascii="Times New Roman" w:hAnsi="Times New Roman" w:cs="Times New Roman"/>
          <w:lang w:val="en-GB"/>
        </w:rPr>
        <w:t>genome stabil</w:t>
      </w:r>
      <w:r w:rsidR="00EA404C" w:rsidRPr="00DA334F">
        <w:rPr>
          <w:rFonts w:ascii="Times New Roman" w:hAnsi="Times New Roman" w:cs="Times New Roman"/>
          <w:lang w:val="en-GB"/>
        </w:rPr>
        <w:t>ity.</w:t>
      </w:r>
    </w:p>
    <w:p w:rsidR="00DA334F" w:rsidRDefault="00DA334F">
      <w:pPr>
        <w:spacing w:after="200" w:line="276" w:lineRule="auto"/>
        <w:rPr>
          <w:rFonts w:ascii="lato" w:hAnsi="lato"/>
          <w:b/>
          <w:bCs/>
          <w:color w:val="333333"/>
          <w:sz w:val="18"/>
          <w:szCs w:val="18"/>
          <w:lang w:val="en-GB"/>
        </w:rPr>
      </w:pPr>
      <w:r>
        <w:rPr>
          <w:rFonts w:ascii="lato" w:hAnsi="lato"/>
          <w:b/>
          <w:bCs/>
          <w:color w:val="333333"/>
          <w:sz w:val="18"/>
          <w:szCs w:val="18"/>
          <w:lang w:val="en-GB"/>
        </w:rPr>
        <w:br w:type="page"/>
      </w:r>
    </w:p>
    <w:p w:rsidR="000E5B8D" w:rsidRDefault="000E5B8D" w:rsidP="00634915">
      <w:pPr>
        <w:rPr>
          <w:rFonts w:ascii="lato" w:hAnsi="lato"/>
          <w:b/>
          <w:bCs/>
          <w:color w:val="333333"/>
          <w:sz w:val="18"/>
          <w:szCs w:val="18"/>
          <w:lang w:val="en-GB"/>
        </w:rPr>
      </w:pPr>
    </w:p>
    <w:p w:rsidR="000E5B8D" w:rsidRDefault="000E5B8D" w:rsidP="000E5B8D">
      <w:pPr>
        <w:pStyle w:val="Kop3"/>
        <w:rPr>
          <w:lang w:val="en-GB"/>
        </w:rPr>
      </w:pPr>
      <w:r>
        <w:rPr>
          <w:lang w:val="en-GB"/>
        </w:rPr>
        <w:t>Challenges of the SCD gamete cells</w:t>
      </w:r>
    </w:p>
    <w:p w:rsidR="000E5B8D" w:rsidRPr="000664FD" w:rsidRDefault="000E5B8D" w:rsidP="00056CB6">
      <w:pPr>
        <w:jc w:val="both"/>
        <w:rPr>
          <w:rFonts w:ascii="Times New Roman" w:hAnsi="Times New Roman" w:cs="Times New Roman"/>
          <w:lang w:val="en-GB"/>
        </w:rPr>
      </w:pPr>
      <w:r w:rsidRPr="00056CB6">
        <w:rPr>
          <w:rFonts w:ascii="Times New Roman" w:hAnsi="Times New Roman" w:cs="Times New Roman"/>
          <w:lang w:val="en-GB"/>
        </w:rPr>
        <w:t xml:space="preserve">It will be </w:t>
      </w:r>
      <w:r w:rsidRPr="000664FD">
        <w:rPr>
          <w:rFonts w:ascii="Times New Roman" w:hAnsi="Times New Roman" w:cs="Times New Roman"/>
          <w:lang w:val="en-GB"/>
        </w:rPr>
        <w:t xml:space="preserve">very important to have a protocol and methods than can </w:t>
      </w:r>
      <w:r w:rsidR="00C467EA" w:rsidRPr="000664FD">
        <w:rPr>
          <w:rFonts w:ascii="Times New Roman" w:hAnsi="Times New Roman" w:cs="Times New Roman"/>
          <w:lang w:val="en-GB"/>
        </w:rPr>
        <w:t>critically</w:t>
      </w:r>
      <w:r w:rsidRPr="000664FD">
        <w:rPr>
          <w:rFonts w:ascii="Times New Roman" w:hAnsi="Times New Roman" w:cs="Times New Roman"/>
          <w:lang w:val="en-GB"/>
        </w:rPr>
        <w:t xml:space="preserve"> assess the quality of the derived gamete cells. Till now mostly observational and biochemical tests measure the properties. However, these are inadequate to decide </w:t>
      </w:r>
      <w:r w:rsidR="00C467EA" w:rsidRPr="000664FD">
        <w:rPr>
          <w:rFonts w:ascii="Times New Roman" w:hAnsi="Times New Roman" w:cs="Times New Roman"/>
          <w:lang w:val="en-GB"/>
        </w:rPr>
        <w:t>wetter</w:t>
      </w:r>
      <w:r w:rsidRPr="000664FD">
        <w:rPr>
          <w:rFonts w:ascii="Times New Roman" w:hAnsi="Times New Roman" w:cs="Times New Roman"/>
          <w:lang w:val="en-GB"/>
        </w:rPr>
        <w:t xml:space="preserve"> these cells would actually </w:t>
      </w:r>
      <w:r w:rsidR="00DD5758" w:rsidRPr="000664FD">
        <w:rPr>
          <w:rFonts w:ascii="Times New Roman" w:hAnsi="Times New Roman" w:cs="Times New Roman"/>
          <w:lang w:val="en-GB"/>
        </w:rPr>
        <w:t>develop normally. To determine fully functionality of the derived gametes out of the gamete cells, establishing their capacity for early embryogenesis is required. Moreover, and at least as important, the capacity to reproduce eventually.</w:t>
      </w:r>
    </w:p>
    <w:p w:rsidR="00DD5758" w:rsidRPr="000664FD" w:rsidRDefault="00056CB6" w:rsidP="00056CB6">
      <w:pPr>
        <w:pStyle w:val="Normaalweb"/>
        <w:spacing w:before="0" w:beforeAutospacing="0" w:after="245" w:afterAutospacing="0"/>
        <w:jc w:val="both"/>
        <w:rPr>
          <w:lang w:val="en-GB"/>
        </w:rPr>
      </w:pPr>
      <w:r w:rsidRPr="000664FD">
        <w:rPr>
          <w:lang w:val="en-GB"/>
        </w:rPr>
        <w:br/>
      </w:r>
      <w:r w:rsidR="00DD5758" w:rsidRPr="000664FD">
        <w:rPr>
          <w:lang w:val="en-GB"/>
        </w:rPr>
        <w:t xml:space="preserve">Another discussion, which is more in policies not in science, is </w:t>
      </w:r>
      <w:r w:rsidRPr="000664FD">
        <w:rPr>
          <w:lang w:val="en-GB"/>
        </w:rPr>
        <w:t xml:space="preserve">that the </w:t>
      </w:r>
      <w:r w:rsidR="00DD5758" w:rsidRPr="000664FD">
        <w:rPr>
          <w:lang w:val="en-GB"/>
        </w:rPr>
        <w:t xml:space="preserve">use PSC-derived gametes </w:t>
      </w:r>
      <w:r w:rsidRPr="000664FD">
        <w:rPr>
          <w:lang w:val="en-GB"/>
        </w:rPr>
        <w:t xml:space="preserve">to create embryo's is not allowed in many countries, posing all kind of policy hurdles and jurisdictions. However, it has not been said that in countries where it is legal to create embryo's out of stem cells, it is also practical possible. For example, </w:t>
      </w:r>
      <w:r w:rsidR="00DD5758" w:rsidRPr="000664FD">
        <w:rPr>
          <w:lang w:val="en-GB"/>
        </w:rPr>
        <w:t xml:space="preserve">in same sex couples. Since homosexuality on its own is </w:t>
      </w:r>
      <w:r w:rsidR="00EA404C" w:rsidRPr="000664FD">
        <w:rPr>
          <w:lang w:val="en-GB"/>
        </w:rPr>
        <w:t>illegal</w:t>
      </w:r>
      <w:r w:rsidR="00C467EA" w:rsidRPr="000664FD">
        <w:rPr>
          <w:lang w:val="en-GB"/>
        </w:rPr>
        <w:t xml:space="preserve"> in many countries, it is not likely that a homosexual couple could be treated </w:t>
      </w:r>
      <w:r w:rsidRPr="000664FD">
        <w:rPr>
          <w:lang w:val="en-GB"/>
        </w:rPr>
        <w:t xml:space="preserve">by use of </w:t>
      </w:r>
      <w:r w:rsidR="00BB213B" w:rsidRPr="000664FD">
        <w:rPr>
          <w:lang w:val="en-GB"/>
        </w:rPr>
        <w:t>PSC-derived</w:t>
      </w:r>
      <w:r w:rsidRPr="000664FD">
        <w:rPr>
          <w:lang w:val="en-GB"/>
        </w:rPr>
        <w:t xml:space="preserve">-gametes </w:t>
      </w:r>
      <w:r w:rsidR="00C467EA" w:rsidRPr="000664FD">
        <w:rPr>
          <w:lang w:val="en-GB"/>
        </w:rPr>
        <w:t>and delivering a biological child.</w:t>
      </w:r>
    </w:p>
    <w:p w:rsidR="00056CB6" w:rsidRPr="000664FD" w:rsidRDefault="00C467EA" w:rsidP="00056CB6">
      <w:pPr>
        <w:pStyle w:val="Normaalweb"/>
        <w:spacing w:before="0" w:beforeAutospacing="0" w:after="245" w:afterAutospacing="0"/>
        <w:jc w:val="both"/>
        <w:rPr>
          <w:lang w:val="en-GB"/>
        </w:rPr>
      </w:pPr>
      <w:r w:rsidRPr="000664FD">
        <w:rPr>
          <w:lang w:val="en-GB"/>
        </w:rPr>
        <w:t xml:space="preserve">Besides the great prospects of induced PSC cells for reproduction, it can also be misused. For example when techniques proceeds and skin cells can be used and reprogrammed in gamete cells, a person could without consent and knowing take someone else's  skin cells for their own stake and create a biological related child with the victim. To tackle this scenario strict rules and regulations have to be set up. </w:t>
      </w:r>
    </w:p>
    <w:p w:rsidR="00C467EA" w:rsidRPr="000664FD" w:rsidRDefault="00C467EA" w:rsidP="00056CB6">
      <w:pPr>
        <w:pStyle w:val="Normaalweb"/>
        <w:spacing w:before="0" w:beforeAutospacing="0" w:after="245" w:afterAutospacing="0"/>
        <w:jc w:val="both"/>
        <w:rPr>
          <w:lang w:val="en-GB"/>
        </w:rPr>
      </w:pPr>
      <w:r w:rsidRPr="000664FD">
        <w:rPr>
          <w:lang w:val="en-GB"/>
        </w:rPr>
        <w:t xml:space="preserve">Moreover, one could discuss about the </w:t>
      </w:r>
      <w:r w:rsidR="00262F67" w:rsidRPr="000664FD">
        <w:rPr>
          <w:lang w:val="en-GB"/>
        </w:rPr>
        <w:t>fact that everyone should have the right to reproduce. If so, should it also be covered in insurances for instance. That would make it unpayable for the government. However, if only the rich can afford this treatment, would that be fair or would it increase the polarisation between the rich and poor.</w:t>
      </w:r>
    </w:p>
    <w:p w:rsidR="001C044F" w:rsidRPr="00A410CA" w:rsidRDefault="001C044F" w:rsidP="000664FD">
      <w:pPr>
        <w:pStyle w:val="Normaalweb"/>
        <w:spacing w:before="0" w:beforeAutospacing="0" w:after="245" w:afterAutospacing="0"/>
        <w:jc w:val="both"/>
        <w:rPr>
          <w:lang w:val="en-GB"/>
        </w:rPr>
      </w:pPr>
      <w:r w:rsidRPr="000664FD">
        <w:rPr>
          <w:lang w:val="en-GB"/>
        </w:rPr>
        <w:t>Another raised point is that PSC-derived gametes can be used for other purposes as reproduction. For example, with having acces</w:t>
      </w:r>
      <w:r w:rsidR="000664FD">
        <w:rPr>
          <w:lang w:val="en-GB"/>
        </w:rPr>
        <w:t>s</w:t>
      </w:r>
      <w:r w:rsidRPr="000664FD">
        <w:rPr>
          <w:lang w:val="en-GB"/>
        </w:rPr>
        <w:t xml:space="preserve"> to the early stages of developing gametes. Scientist could observe the factors that aff</w:t>
      </w:r>
      <w:r w:rsidR="000664FD">
        <w:rPr>
          <w:lang w:val="en-GB"/>
        </w:rPr>
        <w:t>e</w:t>
      </w:r>
      <w:r w:rsidRPr="000664FD">
        <w:rPr>
          <w:lang w:val="en-GB"/>
        </w:rPr>
        <w:t xml:space="preserve">ct the rates of chromosome nondisjunction in </w:t>
      </w:r>
      <w:r w:rsidR="000664FD" w:rsidRPr="000664FD">
        <w:rPr>
          <w:lang w:val="en-GB"/>
        </w:rPr>
        <w:t>Meiosis</w:t>
      </w:r>
      <w:r w:rsidRPr="000664FD">
        <w:rPr>
          <w:lang w:val="en-GB"/>
        </w:rPr>
        <w:t xml:space="preserve"> I and II with oocyte development. Although this might sound still quite harmless. Some research </w:t>
      </w:r>
      <w:r w:rsidRPr="00A410CA">
        <w:rPr>
          <w:lang w:val="en-GB"/>
        </w:rPr>
        <w:t xml:space="preserve">have to been done in later stages of embryo development. </w:t>
      </w:r>
    </w:p>
    <w:p w:rsidR="00BB213B" w:rsidRPr="00A410CA" w:rsidRDefault="00BB213B" w:rsidP="000664FD">
      <w:pPr>
        <w:pStyle w:val="Normaalweb"/>
        <w:spacing w:before="0" w:beforeAutospacing="0" w:after="245" w:afterAutospacing="0"/>
        <w:jc w:val="both"/>
        <w:rPr>
          <w:color w:val="FF0000"/>
          <w:lang w:val="en-GB"/>
        </w:rPr>
      </w:pPr>
      <w:r w:rsidRPr="00A410CA">
        <w:rPr>
          <w:lang w:val="en-GB"/>
        </w:rPr>
        <w:t xml:space="preserve">Lastly, </w:t>
      </w:r>
      <w:r w:rsidR="00BD18FC" w:rsidRPr="00A410CA">
        <w:rPr>
          <w:lang w:val="en-GB"/>
        </w:rPr>
        <w:t xml:space="preserve">efforts are already </w:t>
      </w:r>
      <w:r w:rsidRPr="00A410CA">
        <w:rPr>
          <w:lang w:val="en-GB"/>
        </w:rPr>
        <w:t>made to use PSC-derived gamete cells</w:t>
      </w:r>
      <w:r w:rsidR="00BD18FC" w:rsidRPr="00A410CA">
        <w:rPr>
          <w:lang w:val="en-GB"/>
        </w:rPr>
        <w:t xml:space="preserve"> and will continue to facilitate advances </w:t>
      </w:r>
      <w:r w:rsidR="00A410CA" w:rsidRPr="00A410CA">
        <w:rPr>
          <w:lang w:val="en-GB"/>
        </w:rPr>
        <w:t xml:space="preserve">biomedical </w:t>
      </w:r>
      <w:r w:rsidR="00BD18FC" w:rsidRPr="00A410CA">
        <w:rPr>
          <w:lang w:val="en-GB"/>
        </w:rPr>
        <w:t>science</w:t>
      </w:r>
      <w:r w:rsidR="00A410CA" w:rsidRPr="00A410CA">
        <w:rPr>
          <w:lang w:val="en-GB"/>
        </w:rPr>
        <w:t>s</w:t>
      </w:r>
      <w:r w:rsidR="00BD18FC" w:rsidRPr="00A410CA">
        <w:rPr>
          <w:lang w:val="en-GB"/>
        </w:rPr>
        <w:t xml:space="preserve"> related to infertility and genetic disease, including chromosomal abnormalities </w:t>
      </w:r>
      <w:r w:rsidR="00A410CA" w:rsidRPr="00A410CA">
        <w:rPr>
          <w:lang w:val="en-GB"/>
        </w:rPr>
        <w:t>and disease causing genes</w:t>
      </w:r>
      <w:r w:rsidR="00BD18FC" w:rsidRPr="00A410CA">
        <w:rPr>
          <w:lang w:val="en-GB"/>
        </w:rPr>
        <w:t xml:space="preserve">. </w:t>
      </w:r>
      <w:proofErr w:type="spellStart"/>
      <w:r w:rsidR="00A410CA" w:rsidRPr="00A410CA">
        <w:rPr>
          <w:lang w:val="en-GB"/>
        </w:rPr>
        <w:t>Advantageds</w:t>
      </w:r>
      <w:proofErr w:type="spellEnd"/>
      <w:r w:rsidR="00A410CA" w:rsidRPr="00A410CA">
        <w:rPr>
          <w:lang w:val="en-GB"/>
        </w:rPr>
        <w:t xml:space="preserve"> in the use of PSC-derived gamete cells could </w:t>
      </w:r>
      <w:r w:rsidR="00BD18FC" w:rsidRPr="00A410CA">
        <w:rPr>
          <w:lang w:val="en-GB"/>
        </w:rPr>
        <w:t xml:space="preserve">lead to </w:t>
      </w:r>
      <w:r w:rsidR="00A410CA" w:rsidRPr="00A410CA">
        <w:rPr>
          <w:lang w:val="en-GB"/>
        </w:rPr>
        <w:t xml:space="preserve">individualised </w:t>
      </w:r>
      <w:r w:rsidR="00BD18FC" w:rsidRPr="00A410CA">
        <w:rPr>
          <w:lang w:val="en-GB"/>
        </w:rPr>
        <w:t>treatments for</w:t>
      </w:r>
      <w:r w:rsidR="00A410CA" w:rsidRPr="00A410CA">
        <w:rPr>
          <w:lang w:val="en-GB"/>
        </w:rPr>
        <w:t xml:space="preserve"> patients with</w:t>
      </w:r>
      <w:r w:rsidR="00BD18FC" w:rsidRPr="00A410CA">
        <w:rPr>
          <w:lang w:val="en-GB"/>
        </w:rPr>
        <w:t xml:space="preserve"> these conditions. </w:t>
      </w:r>
      <w:r w:rsidRPr="00A410CA">
        <w:rPr>
          <w:lang w:val="en-GB"/>
        </w:rPr>
        <w:t xml:space="preserve">However, </w:t>
      </w:r>
      <w:r w:rsidR="00A410CA" w:rsidRPr="00A410CA">
        <w:rPr>
          <w:lang w:val="en-GB"/>
        </w:rPr>
        <w:t xml:space="preserve">due to the raped progression in this field a </w:t>
      </w:r>
      <w:r w:rsidRPr="00A410CA">
        <w:rPr>
          <w:lang w:val="en-GB"/>
        </w:rPr>
        <w:t>protocol</w:t>
      </w:r>
      <w:r w:rsidR="00A410CA" w:rsidRPr="00A410CA">
        <w:rPr>
          <w:lang w:val="en-GB"/>
        </w:rPr>
        <w:t xml:space="preserve"> that can</w:t>
      </w:r>
      <w:r w:rsidRPr="00A410CA">
        <w:rPr>
          <w:lang w:val="en-GB"/>
        </w:rPr>
        <w:t xml:space="preserve"> validate </w:t>
      </w:r>
      <w:r w:rsidR="00BD18FC" w:rsidRPr="00A410CA">
        <w:rPr>
          <w:lang w:val="en-GB"/>
        </w:rPr>
        <w:t>potential clinical applications</w:t>
      </w:r>
      <w:r w:rsidR="00A410CA" w:rsidRPr="00A410CA">
        <w:rPr>
          <w:lang w:val="en-GB"/>
        </w:rPr>
        <w:t xml:space="preserve"> is necessary to ensure safety for patients and society. This protocol should</w:t>
      </w:r>
      <w:r w:rsidR="00BD18FC" w:rsidRPr="00A410CA">
        <w:rPr>
          <w:lang w:val="en-GB"/>
        </w:rPr>
        <w:t xml:space="preserve"> include </w:t>
      </w:r>
      <w:r w:rsidR="00A410CA" w:rsidRPr="00A410CA">
        <w:rPr>
          <w:lang w:val="en-GB"/>
        </w:rPr>
        <w:t xml:space="preserve">regulations on the creation of sperm and egg cells </w:t>
      </w:r>
      <w:r w:rsidR="00BD18FC" w:rsidRPr="00A410CA">
        <w:rPr>
          <w:lang w:val="en-GB"/>
        </w:rPr>
        <w:t xml:space="preserve">for individuals who have lost their fertility due to disease, </w:t>
      </w:r>
      <w:r w:rsidRPr="00A410CA">
        <w:rPr>
          <w:lang w:val="en-GB"/>
        </w:rPr>
        <w:t xml:space="preserve">or for other purposes which is more controversial such as germline genetic modification, correction </w:t>
      </w:r>
      <w:r>
        <w:rPr>
          <w:lang w:val="en-GB"/>
        </w:rPr>
        <w:t xml:space="preserve">of disease mutations or even genetic enhancement (increase </w:t>
      </w:r>
      <w:r w:rsidR="00A410CA">
        <w:rPr>
          <w:lang w:val="en-GB"/>
        </w:rPr>
        <w:t>height</w:t>
      </w:r>
      <w:r>
        <w:rPr>
          <w:lang w:val="en-GB"/>
        </w:rPr>
        <w:t>, prevent obesity). For the this problem, which obviously requires genome genetic engineering, CRISPR-cas9 could be used. Therefore the</w:t>
      </w:r>
      <w:r w:rsidR="00A410CA">
        <w:rPr>
          <w:lang w:val="en-GB"/>
        </w:rPr>
        <w:t xml:space="preserve"> ethical, societal and </w:t>
      </w:r>
      <w:proofErr w:type="spellStart"/>
      <w:r w:rsidR="00A410CA">
        <w:rPr>
          <w:lang w:val="en-GB"/>
        </w:rPr>
        <w:t>scientifical</w:t>
      </w:r>
      <w:proofErr w:type="spellEnd"/>
      <w:r>
        <w:rPr>
          <w:lang w:val="en-GB"/>
        </w:rPr>
        <w:t xml:space="preserve"> barriers will be covered in the next chapter. </w:t>
      </w:r>
    </w:p>
    <w:p w:rsidR="008E5607" w:rsidRPr="004F28B6" w:rsidRDefault="008E5607" w:rsidP="004F28B6">
      <w:pPr>
        <w:pStyle w:val="Kop3"/>
        <w:rPr>
          <w:lang w:val="en-GB"/>
        </w:rPr>
      </w:pPr>
      <w:r>
        <w:rPr>
          <w:lang w:val="en-GB"/>
        </w:rPr>
        <w:t>Challenges with CRISPR-Cas9</w:t>
      </w:r>
    </w:p>
    <w:p w:rsidR="002D0311" w:rsidRDefault="008E5607" w:rsidP="002D0311">
      <w:pPr>
        <w:rPr>
          <w:lang w:val="en-GB"/>
        </w:rPr>
      </w:pPr>
      <w:r>
        <w:rPr>
          <w:lang w:val="en-GB"/>
        </w:rPr>
        <w:t xml:space="preserve">As stated before, CRISPR-Cas9 is a genetic-engineering tool that can target a particular disease </w:t>
      </w:r>
      <w:r w:rsidR="009307A0">
        <w:rPr>
          <w:lang w:val="en-GB"/>
        </w:rPr>
        <w:t>causing</w:t>
      </w:r>
      <w:r>
        <w:rPr>
          <w:lang w:val="en-GB"/>
        </w:rPr>
        <w:t xml:space="preserve"> gene in genetic </w:t>
      </w:r>
      <w:r w:rsidR="009307A0">
        <w:rPr>
          <w:lang w:val="en-GB"/>
        </w:rPr>
        <w:t>disorders</w:t>
      </w:r>
      <w:r w:rsidR="002D0311">
        <w:rPr>
          <w:lang w:val="en-GB"/>
        </w:rPr>
        <w:t xml:space="preserve"> and repair it by inserting new genes or correcting disease causing mutations </w:t>
      </w:r>
      <w:r>
        <w:rPr>
          <w:lang w:val="en-GB"/>
        </w:rPr>
        <w:t xml:space="preserve">. </w:t>
      </w:r>
      <w:r w:rsidR="000D57D8">
        <w:rPr>
          <w:lang w:val="en-GB"/>
        </w:rPr>
        <w:t xml:space="preserve">The use of genome editing in somatic cells is already in various </w:t>
      </w:r>
      <w:r w:rsidR="000D57D8">
        <w:rPr>
          <w:lang w:val="en-GB"/>
        </w:rPr>
        <w:lastRenderedPageBreak/>
        <w:t>clinical stages and is a promising method to treat virus infection, cancers or other disorders.</w:t>
      </w:r>
      <w:r w:rsidR="002D0311">
        <w:rPr>
          <w:lang w:val="en-GB"/>
        </w:rPr>
        <w:t xml:space="preserve">. </w:t>
      </w:r>
      <w:r w:rsidR="000D57D8">
        <w:rPr>
          <w:lang w:val="en-GB"/>
        </w:rPr>
        <w:t>CRISPR/Cas9 together with</w:t>
      </w:r>
      <w:r>
        <w:rPr>
          <w:lang w:val="en-GB"/>
        </w:rPr>
        <w:t xml:space="preserve"> HDR </w:t>
      </w:r>
      <w:r w:rsidR="000D57D8">
        <w:rPr>
          <w:lang w:val="en-GB"/>
        </w:rPr>
        <w:t xml:space="preserve">could change </w:t>
      </w:r>
      <w:r>
        <w:rPr>
          <w:lang w:val="en-GB"/>
        </w:rPr>
        <w:t xml:space="preserve">genes will be altered and will result a change in the germline, so that also the generation after will not have the disease causing genetic gene. </w:t>
      </w:r>
      <w:r w:rsidR="009307A0">
        <w:rPr>
          <w:lang w:val="en-GB"/>
        </w:rPr>
        <w:t xml:space="preserve">While CRISPR-Cas9 in germline cells </w:t>
      </w:r>
      <w:r w:rsidR="002D0311">
        <w:rPr>
          <w:lang w:val="en-GB"/>
        </w:rPr>
        <w:t xml:space="preserve">could </w:t>
      </w:r>
      <w:r w:rsidR="009307A0">
        <w:rPr>
          <w:lang w:val="en-GB"/>
        </w:rPr>
        <w:t xml:space="preserve">completely knock out genetic diseases, scientists have warned that it should be used with Caution (SOURCE CRISPR CAS). </w:t>
      </w:r>
    </w:p>
    <w:p w:rsidR="00865233" w:rsidRPr="009307A0" w:rsidRDefault="00865233" w:rsidP="002D0311">
      <w:pPr>
        <w:rPr>
          <w:lang w:val="en-GB"/>
        </w:rPr>
      </w:pPr>
    </w:p>
    <w:p w:rsidR="00DC3B7F" w:rsidRDefault="002D0311" w:rsidP="002D0311">
      <w:pPr>
        <w:pStyle w:val="Kop3"/>
        <w:rPr>
          <w:lang w:val="en-GB"/>
        </w:rPr>
      </w:pPr>
      <w:r>
        <w:rPr>
          <w:lang w:val="en-GB"/>
        </w:rPr>
        <w:t>Off-target mutations</w:t>
      </w:r>
    </w:p>
    <w:p w:rsidR="004B1C6A" w:rsidRPr="00124313" w:rsidRDefault="002D0311" w:rsidP="00124313">
      <w:pPr>
        <w:pStyle w:val="Geenafstand"/>
        <w:rPr>
          <w:rFonts w:ascii="Times New Roman" w:hAnsi="Times New Roman" w:cs="Times New Roman"/>
          <w:color w:val="000000"/>
          <w:lang w:val="en-GB"/>
        </w:rPr>
      </w:pPr>
      <w:r w:rsidRPr="00124313">
        <w:rPr>
          <w:rFonts w:ascii="Times New Roman" w:hAnsi="Times New Roman" w:cs="Times New Roman"/>
          <w:lang w:val="en-GB"/>
        </w:rPr>
        <w:t xml:space="preserve">When CRISPR-cas9 cleaves on a different but homologous DNA sequence within the genome and cleave this this sequence it is called: off-target mutations. These mutations are unintended and </w:t>
      </w:r>
      <w:r w:rsidRPr="001D4DC8">
        <w:rPr>
          <w:rFonts w:ascii="Times New Roman" w:hAnsi="Times New Roman" w:cs="Times New Roman"/>
          <w:lang w:val="en-GB"/>
        </w:rPr>
        <w:t>unwanted in the genome. Multiple things could happen, the untended sequence could be spliced out, lead to cell death or cell transformation</w:t>
      </w:r>
      <w:r w:rsidR="00DA334F" w:rsidRPr="001D4DC8">
        <w:rPr>
          <w:rFonts w:ascii="Times New Roman" w:hAnsi="Times New Roman" w:cs="Times New Roman"/>
          <w:lang w:val="en-GB"/>
        </w:rPr>
        <w:t xml:space="preserve"> (Zhang, Wen, </w:t>
      </w:r>
      <w:proofErr w:type="spellStart"/>
      <w:r w:rsidR="00DA334F" w:rsidRPr="001D4DC8">
        <w:rPr>
          <w:rFonts w:ascii="Times New Roman" w:hAnsi="Times New Roman" w:cs="Times New Roman"/>
          <w:lang w:val="en-GB"/>
        </w:rPr>
        <w:t>Guox</w:t>
      </w:r>
      <w:proofErr w:type="spellEnd"/>
      <w:r w:rsidR="00DA334F" w:rsidRPr="001D4DC8">
        <w:rPr>
          <w:rFonts w:ascii="Times New Roman" w:hAnsi="Times New Roman" w:cs="Times New Roman"/>
          <w:lang w:val="en-GB"/>
        </w:rPr>
        <w:t xml:space="preserve"> 2014</w:t>
      </w:r>
      <w:r w:rsidRPr="001D4DC8">
        <w:rPr>
          <w:rFonts w:ascii="Times New Roman" w:hAnsi="Times New Roman" w:cs="Times New Roman"/>
          <w:color w:val="000000"/>
          <w:lang w:val="en-GB"/>
        </w:rPr>
        <w:t>. The frequency of off-target mutations</w:t>
      </w:r>
      <w:r w:rsidRPr="001D4DC8">
        <w:rPr>
          <w:rFonts w:ascii="Times New Roman" w:hAnsi="Times New Roman" w:cs="Times New Roman"/>
          <w:lang w:val="en-GB"/>
        </w:rPr>
        <w:t xml:space="preserve"> in human cells appeared much higher than with mice cells</w:t>
      </w:r>
      <w:r w:rsidR="00DA334F" w:rsidRPr="001D4DC8">
        <w:rPr>
          <w:rFonts w:ascii="Times New Roman" w:hAnsi="Times New Roman" w:cs="Times New Roman"/>
          <w:lang w:val="en-GB"/>
        </w:rPr>
        <w:t xml:space="preserve"> (</w:t>
      </w:r>
      <w:proofErr w:type="spellStart"/>
      <w:r w:rsidR="00DA334F" w:rsidRPr="001D4DC8">
        <w:rPr>
          <w:rFonts w:ascii="Times New Roman" w:hAnsi="Times New Roman" w:cs="Times New Roman"/>
          <w:lang w:val="en-GB"/>
        </w:rPr>
        <w:t>Cryanoski</w:t>
      </w:r>
      <w:proofErr w:type="spellEnd"/>
      <w:r w:rsidR="00DA334F" w:rsidRPr="001D4DC8">
        <w:rPr>
          <w:rFonts w:ascii="Times New Roman" w:hAnsi="Times New Roman" w:cs="Times New Roman"/>
          <w:lang w:val="en-GB"/>
        </w:rPr>
        <w:t>, Reardon, 2015)</w:t>
      </w:r>
      <w:r w:rsidR="00DA334F" w:rsidRPr="001D4DC8">
        <w:rPr>
          <w:rFonts w:ascii="Times New Roman" w:hAnsi="Times New Roman" w:cs="Times New Roman"/>
          <w:color w:val="000000"/>
        </w:rPr>
        <w:t xml:space="preserve">. </w:t>
      </w:r>
      <w:r w:rsidR="004B1C6A" w:rsidRPr="001D4DC8">
        <w:rPr>
          <w:rFonts w:ascii="Times New Roman" w:hAnsi="Times New Roman" w:cs="Times New Roman"/>
          <w:color w:val="000000"/>
          <w:lang w:val="en-GB"/>
        </w:rPr>
        <w:t>O</w:t>
      </w:r>
      <w:r w:rsidR="00865233" w:rsidRPr="001D4DC8">
        <w:rPr>
          <w:rFonts w:ascii="Times New Roman" w:hAnsi="Times New Roman" w:cs="Times New Roman"/>
          <w:color w:val="000000"/>
          <w:lang w:val="en-GB"/>
        </w:rPr>
        <w:t xml:space="preserve">ff-target mutations can </w:t>
      </w:r>
      <w:r w:rsidR="004B1C6A" w:rsidRPr="001D4DC8">
        <w:rPr>
          <w:rFonts w:ascii="Times New Roman" w:hAnsi="Times New Roman" w:cs="Times New Roman"/>
          <w:color w:val="000000"/>
          <w:lang w:val="en-GB"/>
        </w:rPr>
        <w:t xml:space="preserve">however be decreased or </w:t>
      </w:r>
      <w:r w:rsidR="00865233" w:rsidRPr="001D4DC8">
        <w:rPr>
          <w:rFonts w:ascii="Times New Roman" w:hAnsi="Times New Roman" w:cs="Times New Roman"/>
          <w:color w:val="000000"/>
          <w:lang w:val="en-GB"/>
        </w:rPr>
        <w:t xml:space="preserve"> avoided by using the most recent CRISPR-Cas9 developed by Yang L, et al</w:t>
      </w:r>
      <w:r w:rsidR="001D4DC8" w:rsidRPr="001D4DC8">
        <w:rPr>
          <w:rFonts w:ascii="Times New Roman" w:hAnsi="Times New Roman" w:cs="Times New Roman"/>
          <w:color w:val="000000"/>
          <w:lang w:val="en-GB"/>
        </w:rPr>
        <w:t xml:space="preserve"> (</w:t>
      </w:r>
      <w:r w:rsidR="001D4DC8" w:rsidRPr="001D4DC8">
        <w:rPr>
          <w:rFonts w:ascii="Times New Roman" w:hAnsi="Times New Roman" w:cs="Times New Roman"/>
          <w:color w:val="000000"/>
        </w:rPr>
        <w:t xml:space="preserve">Yang L, Dennis G, Wang G, </w:t>
      </w:r>
      <w:proofErr w:type="spellStart"/>
      <w:r w:rsidR="001D4DC8" w:rsidRPr="001D4DC8">
        <w:rPr>
          <w:rFonts w:ascii="Times New Roman" w:hAnsi="Times New Roman" w:cs="Times New Roman"/>
          <w:color w:val="000000"/>
        </w:rPr>
        <w:t>JohnA</w:t>
      </w:r>
      <w:proofErr w:type="spellEnd"/>
      <w:r w:rsidR="001D4DC8" w:rsidRPr="001D4DC8">
        <w:rPr>
          <w:rFonts w:ascii="Times New Roman" w:hAnsi="Times New Roman" w:cs="Times New Roman"/>
          <w:color w:val="000000"/>
        </w:rPr>
        <w:t>, Cheng-</w:t>
      </w:r>
      <w:proofErr w:type="spellStart"/>
      <w:r w:rsidR="001D4DC8" w:rsidRPr="001D4DC8">
        <w:rPr>
          <w:rFonts w:ascii="Times New Roman" w:hAnsi="Times New Roman" w:cs="Times New Roman"/>
          <w:color w:val="000000"/>
        </w:rPr>
        <w:t>Zhong</w:t>
      </w:r>
      <w:proofErr w:type="spellEnd"/>
      <w:r w:rsidR="001D4DC8" w:rsidRPr="001D4DC8">
        <w:rPr>
          <w:rFonts w:ascii="Times New Roman" w:hAnsi="Times New Roman" w:cs="Times New Roman"/>
          <w:color w:val="000000"/>
        </w:rPr>
        <w:t xml:space="preserve"> Z, et al. (2014)</w:t>
      </w:r>
      <w:r w:rsidR="00865233" w:rsidRPr="001D4DC8">
        <w:rPr>
          <w:rFonts w:ascii="Times New Roman" w:hAnsi="Times New Roman" w:cs="Times New Roman"/>
          <w:color w:val="000000"/>
          <w:lang w:val="en-GB"/>
        </w:rPr>
        <w:t>. They increased the CRISPR-Cas9 efficiency in site-specific gene targeting using Cas9-modified</w:t>
      </w:r>
      <w:r w:rsidR="00865233" w:rsidRPr="00124313">
        <w:rPr>
          <w:rFonts w:ascii="Times New Roman" w:hAnsi="Times New Roman" w:cs="Times New Roman"/>
          <w:color w:val="000000"/>
          <w:lang w:val="en-GB"/>
        </w:rPr>
        <w:t xml:space="preserve"> </w:t>
      </w:r>
      <w:proofErr w:type="spellStart"/>
      <w:r w:rsidR="00865233" w:rsidRPr="00124313">
        <w:rPr>
          <w:rFonts w:ascii="Times New Roman" w:hAnsi="Times New Roman" w:cs="Times New Roman"/>
          <w:color w:val="000000"/>
          <w:lang w:val="en-GB"/>
        </w:rPr>
        <w:t>hiPSC</w:t>
      </w:r>
      <w:proofErr w:type="spellEnd"/>
      <w:r w:rsidR="00865233" w:rsidRPr="00124313">
        <w:rPr>
          <w:rFonts w:ascii="Times New Roman" w:hAnsi="Times New Roman" w:cs="Times New Roman"/>
          <w:color w:val="000000"/>
          <w:lang w:val="en-GB"/>
        </w:rPr>
        <w:t xml:space="preserve"> clones.</w:t>
      </w:r>
      <w:r w:rsidR="004B1C6A" w:rsidRPr="00124313">
        <w:rPr>
          <w:rFonts w:ascii="Times New Roman" w:hAnsi="Times New Roman" w:cs="Times New Roman"/>
          <w:color w:val="000000"/>
          <w:lang w:val="en-GB"/>
        </w:rPr>
        <w:t xml:space="preserve"> However, it is still not enough to ensure no off-targets affects. This is one of the scientific arguments against using CRISPR-Cas9 in human germ cells.</w:t>
      </w:r>
    </w:p>
    <w:p w:rsidR="004B1C6A" w:rsidRDefault="004B1C6A" w:rsidP="00052C54">
      <w:pPr>
        <w:pStyle w:val="Kop3"/>
        <w:rPr>
          <w:lang w:val="en-GB"/>
        </w:rPr>
      </w:pPr>
      <w:r>
        <w:rPr>
          <w:lang w:val="en-GB"/>
        </w:rPr>
        <w:t>High costs of g</w:t>
      </w:r>
      <w:r w:rsidR="00124313">
        <w:rPr>
          <w:lang w:val="en-GB"/>
        </w:rPr>
        <w:t>ermline edit</w:t>
      </w:r>
      <w:r>
        <w:rPr>
          <w:lang w:val="en-GB"/>
        </w:rPr>
        <w:t>ing technology</w:t>
      </w:r>
    </w:p>
    <w:p w:rsidR="004B1C6A" w:rsidRPr="00954328" w:rsidRDefault="004B1C6A" w:rsidP="004B1C6A">
      <w:pPr>
        <w:rPr>
          <w:rFonts w:ascii="Times New Roman" w:hAnsi="Times New Roman" w:cs="Times New Roman"/>
          <w:lang w:val="en-GB"/>
        </w:rPr>
      </w:pPr>
      <w:r w:rsidRPr="00954328">
        <w:rPr>
          <w:rFonts w:ascii="Times New Roman" w:hAnsi="Times New Roman" w:cs="Times New Roman"/>
          <w:lang w:val="en-GB"/>
        </w:rPr>
        <w:t>The costs of editing in the germline is very high (</w:t>
      </w:r>
      <w:proofErr w:type="spellStart"/>
      <w:r w:rsidRPr="00954328">
        <w:rPr>
          <w:rFonts w:ascii="Times New Roman" w:hAnsi="Times New Roman" w:cs="Times New Roman"/>
          <w:lang w:val="en-GB"/>
        </w:rPr>
        <w:t>Sourcie</w:t>
      </w:r>
      <w:proofErr w:type="spellEnd"/>
      <w:r w:rsidRPr="00954328">
        <w:rPr>
          <w:rFonts w:ascii="Times New Roman" w:hAnsi="Times New Roman" w:cs="Times New Roman"/>
          <w:lang w:val="en-GB"/>
        </w:rPr>
        <w:t xml:space="preserve"> CRISPR CAS). Implying that only rich people could afford such treatments. Giving an advantage for developed countries. However, at the same time increasing the inequality between developing and developed countries and also within a country increasing the polarity.</w:t>
      </w:r>
    </w:p>
    <w:p w:rsidR="00CB74A6" w:rsidRDefault="00865233" w:rsidP="00954328">
      <w:pPr>
        <w:pStyle w:val="Kop3"/>
        <w:rPr>
          <w:lang w:val="en-GB"/>
        </w:rPr>
      </w:pPr>
      <w:r w:rsidRPr="00714D08">
        <w:rPr>
          <w:lang w:val="en-GB"/>
        </w:rPr>
        <w:br/>
      </w:r>
      <w:r w:rsidR="00CB74A6">
        <w:rPr>
          <w:lang w:val="en-GB"/>
        </w:rPr>
        <w:t>Un</w:t>
      </w:r>
      <w:r w:rsidR="00954328">
        <w:rPr>
          <w:lang w:val="en-GB"/>
        </w:rPr>
        <w:t>predictable and un</w:t>
      </w:r>
      <w:r w:rsidR="00CB74A6">
        <w:rPr>
          <w:lang w:val="en-GB"/>
        </w:rPr>
        <w:t>wa</w:t>
      </w:r>
      <w:r w:rsidR="00954328">
        <w:rPr>
          <w:lang w:val="en-GB"/>
        </w:rPr>
        <w:t>nted</w:t>
      </w:r>
      <w:r w:rsidR="00CB74A6">
        <w:rPr>
          <w:lang w:val="en-GB"/>
        </w:rPr>
        <w:t xml:space="preserve"> applications</w:t>
      </w:r>
    </w:p>
    <w:p w:rsidR="00A56492" w:rsidRDefault="00954328" w:rsidP="002D0311">
      <w:pPr>
        <w:rPr>
          <w:rFonts w:ascii="Times New Roman" w:hAnsi="Times New Roman" w:cs="Times New Roman"/>
          <w:color w:val="000000"/>
          <w:lang w:val="en-GB"/>
        </w:rPr>
      </w:pPr>
      <w:r>
        <w:rPr>
          <w:rFonts w:ascii="Times New Roman" w:hAnsi="Times New Roman" w:cs="Times New Roman"/>
          <w:color w:val="000000"/>
          <w:lang w:val="en-GB"/>
        </w:rPr>
        <w:t xml:space="preserve">In the future when CRISPR-Cas9 will be used more often, it could be used for non-therapeutic modifications. For instance, humans who want aim to certain traits (e.g. increased height, different skin colour etc.) and by doing so </w:t>
      </w:r>
      <w:r w:rsidR="00A56492">
        <w:rPr>
          <w:rFonts w:ascii="Times New Roman" w:hAnsi="Times New Roman" w:cs="Times New Roman"/>
          <w:color w:val="000000"/>
          <w:lang w:val="en-GB"/>
        </w:rPr>
        <w:t>will open t</w:t>
      </w:r>
      <w:r w:rsidR="001D4DC8">
        <w:rPr>
          <w:rFonts w:ascii="Times New Roman" w:hAnsi="Times New Roman" w:cs="Times New Roman"/>
          <w:color w:val="000000"/>
          <w:lang w:val="en-GB"/>
        </w:rPr>
        <w:t>h</w:t>
      </w:r>
      <w:r w:rsidR="00A56492">
        <w:rPr>
          <w:rFonts w:ascii="Times New Roman" w:hAnsi="Times New Roman" w:cs="Times New Roman"/>
          <w:color w:val="000000"/>
          <w:lang w:val="en-GB"/>
        </w:rPr>
        <w:t>e door to the loss of human diversity. For example, it was only in 2015 that researchers changed the colour of a rat skins, implying that this may be possible for humans too someday</w:t>
      </w:r>
      <w:r w:rsidR="001D4DC8">
        <w:rPr>
          <w:rFonts w:ascii="Times New Roman" w:hAnsi="Times New Roman" w:cs="Times New Roman"/>
          <w:color w:val="000000"/>
          <w:lang w:val="en-GB"/>
        </w:rPr>
        <w:t xml:space="preserve"> (Yang 2015)</w:t>
      </w:r>
      <w:r w:rsidR="00A56492">
        <w:rPr>
          <w:rFonts w:ascii="Times New Roman" w:hAnsi="Times New Roman" w:cs="Times New Roman"/>
          <w:color w:val="000000"/>
          <w:lang w:val="en-GB"/>
        </w:rPr>
        <w:t xml:space="preserve">. Moreover, by </w:t>
      </w:r>
      <w:r w:rsidR="008D20C0">
        <w:rPr>
          <w:rFonts w:ascii="Times New Roman" w:hAnsi="Times New Roman" w:cs="Times New Roman"/>
          <w:color w:val="000000"/>
          <w:lang w:val="en-GB"/>
        </w:rPr>
        <w:t>losing</w:t>
      </w:r>
      <w:r w:rsidR="00A56492">
        <w:rPr>
          <w:rFonts w:ascii="Times New Roman" w:hAnsi="Times New Roman" w:cs="Times New Roman"/>
          <w:color w:val="000000"/>
          <w:lang w:val="en-GB"/>
        </w:rPr>
        <w:t xml:space="preserve"> diversity in human genome can have huge impact on the resilience against (new) </w:t>
      </w:r>
      <w:r w:rsidR="008D20C0">
        <w:rPr>
          <w:rFonts w:ascii="Times New Roman" w:hAnsi="Times New Roman" w:cs="Times New Roman"/>
          <w:color w:val="000000"/>
          <w:lang w:val="en-GB"/>
        </w:rPr>
        <w:t>viruses</w:t>
      </w:r>
      <w:r w:rsidR="00A56492">
        <w:rPr>
          <w:rFonts w:ascii="Times New Roman" w:hAnsi="Times New Roman" w:cs="Times New Roman"/>
          <w:color w:val="000000"/>
          <w:lang w:val="en-GB"/>
        </w:rPr>
        <w:t>, fungus or bacteria.</w:t>
      </w:r>
      <w:r>
        <w:rPr>
          <w:rFonts w:ascii="Times New Roman" w:hAnsi="Times New Roman" w:cs="Times New Roman"/>
          <w:color w:val="000000"/>
          <w:lang w:val="en-GB"/>
        </w:rPr>
        <w:t xml:space="preserve"> </w:t>
      </w:r>
    </w:p>
    <w:p w:rsidR="00A56492" w:rsidRDefault="00A56492" w:rsidP="002D0311">
      <w:pPr>
        <w:rPr>
          <w:rFonts w:ascii="Times New Roman" w:hAnsi="Times New Roman" w:cs="Times New Roman"/>
          <w:color w:val="000000"/>
          <w:lang w:val="en-GB"/>
        </w:rPr>
      </w:pPr>
    </w:p>
    <w:p w:rsidR="00A56492" w:rsidRDefault="00A56492" w:rsidP="002D0311">
      <w:pPr>
        <w:rPr>
          <w:rStyle w:val="Kop3Char"/>
        </w:rPr>
      </w:pPr>
      <w:r w:rsidRPr="00A56492">
        <w:rPr>
          <w:rStyle w:val="Kop3Char"/>
        </w:rPr>
        <w:t>CRISPR/Cas may not be as efficient</w:t>
      </w:r>
    </w:p>
    <w:p w:rsidR="00DD1DF9" w:rsidRDefault="00A56492" w:rsidP="00A56492">
      <w:pPr>
        <w:rPr>
          <w:lang w:val="en-GB"/>
        </w:rPr>
      </w:pPr>
      <w:r>
        <w:rPr>
          <w:rFonts w:ascii="Times New Roman" w:hAnsi="Times New Roman" w:cs="Times New Roman"/>
          <w:lang w:val="en-GB"/>
        </w:rPr>
        <w:t>It is not long ago that researchers thought that ZINC Finger Nuclease or TALENs would be the great breakthrough in genome engineering. However, than CRISPR/Cas9 came, based on a very different method. Why would that be not different now? Many researchers are working on opti</w:t>
      </w:r>
      <w:r w:rsidR="00124313">
        <w:rPr>
          <w:rFonts w:ascii="Times New Roman" w:hAnsi="Times New Roman" w:cs="Times New Roman"/>
          <w:lang w:val="en-GB"/>
        </w:rPr>
        <w:t>miz</w:t>
      </w:r>
      <w:r>
        <w:rPr>
          <w:rFonts w:ascii="Times New Roman" w:hAnsi="Times New Roman" w:cs="Times New Roman"/>
          <w:lang w:val="en-GB"/>
        </w:rPr>
        <w:t xml:space="preserve">ing CRISPR/Cas systems. But what if it almost has reached its limits. Why not focussing on another system that might be even better. If CRISPR/Cas has reached its limits now, it is certain to say it will </w:t>
      </w:r>
      <w:r w:rsidR="00124313">
        <w:rPr>
          <w:rFonts w:ascii="Times New Roman" w:hAnsi="Times New Roman" w:cs="Times New Roman"/>
          <w:lang w:val="en-GB"/>
        </w:rPr>
        <w:t>not be used in the clinical practice of humans under the current regulations.</w:t>
      </w:r>
      <w:r w:rsidR="00865233" w:rsidRPr="00714D08">
        <w:rPr>
          <w:lang w:val="en-GB"/>
        </w:rPr>
        <w:br/>
      </w:r>
      <w:r w:rsidR="00865233" w:rsidRPr="00DD1DF9">
        <w:rPr>
          <w:b/>
          <w:lang w:val="en-GB"/>
        </w:rPr>
        <w:br/>
      </w:r>
      <w:r w:rsidR="00DD1DF9" w:rsidRPr="00DD1DF9">
        <w:rPr>
          <w:rStyle w:val="Kop4Char"/>
          <w:i w:val="0"/>
        </w:rPr>
        <w:t>Using CRISPR-Cas9 technology in embryos</w:t>
      </w:r>
      <w:r w:rsidR="00865233" w:rsidRPr="00DD1DF9">
        <w:rPr>
          <w:rStyle w:val="Kop4Char"/>
          <w:i w:val="0"/>
        </w:rPr>
        <w:t xml:space="preserve"> </w:t>
      </w:r>
      <w:r w:rsidR="00DD1DF9" w:rsidRPr="00DD1DF9">
        <w:rPr>
          <w:rStyle w:val="Kop4Char"/>
          <w:i w:val="0"/>
        </w:rPr>
        <w:t>is risk full</w:t>
      </w:r>
    </w:p>
    <w:p w:rsidR="001D4DC8" w:rsidRDefault="00DD1DF9" w:rsidP="00213449">
      <w:pPr>
        <w:rPr>
          <w:lang w:val="en-GB"/>
        </w:rPr>
      </w:pPr>
      <w:r w:rsidRPr="008D20C0">
        <w:rPr>
          <w:rFonts w:ascii="Times New Roman" w:hAnsi="Times New Roman" w:cs="Times New Roman"/>
          <w:lang w:val="en-GB"/>
        </w:rPr>
        <w:t>Researchers are now not yet in the position to decide with precision what effects certain procedures have before birth. Since the quality control can only be performed on a subset of cells, it is not clear of the genetic modification has succeed in all cells of the embryo. Only</w:t>
      </w:r>
      <w:r>
        <w:rPr>
          <w:lang w:val="en-GB"/>
        </w:rPr>
        <w:t xml:space="preserve"> </w:t>
      </w:r>
      <w:r>
        <w:rPr>
          <w:lang w:val="en-GB"/>
        </w:rPr>
        <w:lastRenderedPageBreak/>
        <w:t>after birth can it be figured out, but even than potential unk</w:t>
      </w:r>
      <w:r w:rsidR="003F1CDB">
        <w:rPr>
          <w:lang w:val="en-GB"/>
        </w:rPr>
        <w:t>n</w:t>
      </w:r>
      <w:r>
        <w:rPr>
          <w:lang w:val="en-GB"/>
        </w:rPr>
        <w:t>own problems may take years to appear</w:t>
      </w:r>
      <w:r w:rsidR="001D4DC8">
        <w:rPr>
          <w:lang w:val="en-GB"/>
        </w:rPr>
        <w:t xml:space="preserve"> (</w:t>
      </w:r>
      <w:proofErr w:type="spellStart"/>
      <w:r w:rsidR="001D4DC8">
        <w:rPr>
          <w:lang w:val="en-GB"/>
        </w:rPr>
        <w:t>Lanphier</w:t>
      </w:r>
      <w:proofErr w:type="spellEnd"/>
      <w:r w:rsidR="001D4DC8">
        <w:rPr>
          <w:lang w:val="en-GB"/>
        </w:rPr>
        <w:t xml:space="preserve"> et al., 2014).</w:t>
      </w:r>
    </w:p>
    <w:p w:rsidR="001D4DC8" w:rsidRDefault="001D4DC8" w:rsidP="00213449">
      <w:pPr>
        <w:rPr>
          <w:rStyle w:val="Kop3Char"/>
        </w:rPr>
      </w:pPr>
      <w:r>
        <w:rPr>
          <w:lang w:val="en-GB"/>
        </w:rPr>
        <w:br/>
      </w:r>
    </w:p>
    <w:p w:rsidR="00DD1DF9" w:rsidRDefault="00DD1DF9" w:rsidP="00213449">
      <w:pPr>
        <w:rPr>
          <w:lang w:val="en-GB"/>
        </w:rPr>
      </w:pPr>
      <w:r w:rsidRPr="00213449">
        <w:rPr>
          <w:rStyle w:val="Kop3Char"/>
        </w:rPr>
        <w:t>Fate of the child</w:t>
      </w:r>
    </w:p>
    <w:p w:rsidR="004F28B6" w:rsidRDefault="00DD1DF9" w:rsidP="00A56492">
      <w:pPr>
        <w:rPr>
          <w:lang w:val="en-GB"/>
        </w:rPr>
      </w:pPr>
      <w:r>
        <w:rPr>
          <w:lang w:val="en-GB"/>
        </w:rPr>
        <w:t>It is not clear yet what for information should be given the prospective parents to make adequately decisions. It may be clear that there will be an informed consent procedure, but it should be clearer about what the consent should be about, informing parents about the risks involved in germline modifications.</w:t>
      </w:r>
    </w:p>
    <w:p w:rsidR="004F28B6" w:rsidRDefault="004F28B6" w:rsidP="00A56492">
      <w:pPr>
        <w:rPr>
          <w:lang w:val="en-GB"/>
        </w:rPr>
      </w:pPr>
    </w:p>
    <w:p w:rsidR="00A85C90" w:rsidRPr="00714D08" w:rsidRDefault="00DD1DF9" w:rsidP="000065FB">
      <w:pPr>
        <w:rPr>
          <w:lang w:val="en-GB"/>
        </w:rPr>
      </w:pPr>
      <w:r>
        <w:rPr>
          <w:lang w:val="en-GB"/>
        </w:rPr>
        <w:t xml:space="preserve">To ensure safety and well established regulations, the scientific community should discuss with stakeholders in multiple fields such as: the general public, bioethicists, public policy makers and legal experts. </w:t>
      </w:r>
      <w:r w:rsidR="004F28B6">
        <w:rPr>
          <w:lang w:val="en-GB"/>
        </w:rPr>
        <w:t xml:space="preserve">The previous named concerns should be implemented in the discussion enabling a well thought out plan. Regulations for human germline editing should be distinct of those of human somatic cells. So that the approaches to cure diseases will not be washed away by ethical concerns about germline genome editing. </w:t>
      </w:r>
    </w:p>
    <w:p w:rsidR="006C189D" w:rsidRDefault="006C189D">
      <w:pPr>
        <w:spacing w:after="200" w:line="276" w:lineRule="auto"/>
        <w:rPr>
          <w:rFonts w:asciiTheme="majorHAnsi" w:eastAsiaTheme="majorEastAsia" w:hAnsiTheme="majorHAnsi" w:cstheme="majorBidi"/>
          <w:b/>
          <w:bCs/>
          <w:color w:val="365F91" w:themeColor="accent1" w:themeShade="BF"/>
          <w:sz w:val="28"/>
          <w:szCs w:val="28"/>
          <w:lang w:val="en-GB"/>
        </w:rPr>
      </w:pPr>
      <w:r>
        <w:rPr>
          <w:lang w:val="en-GB"/>
        </w:rPr>
        <w:br w:type="page"/>
      </w:r>
    </w:p>
    <w:p w:rsidR="003A16BA" w:rsidRPr="00714D08" w:rsidRDefault="00593DE0" w:rsidP="003A16BA">
      <w:pPr>
        <w:pStyle w:val="Kop1"/>
        <w:jc w:val="both"/>
        <w:rPr>
          <w:lang w:val="en-GB"/>
        </w:rPr>
      </w:pPr>
      <w:r w:rsidRPr="00714D08">
        <w:rPr>
          <w:lang w:val="en-GB"/>
        </w:rPr>
        <w:lastRenderedPageBreak/>
        <w:t xml:space="preserve">Conclusion: </w:t>
      </w:r>
      <w:r w:rsidR="003A16BA" w:rsidRPr="00714D08">
        <w:rPr>
          <w:lang w:val="en-GB"/>
        </w:rPr>
        <w:t>CRISPR/</w:t>
      </w:r>
      <w:r w:rsidR="003B3F8B" w:rsidRPr="00714D08">
        <w:rPr>
          <w:lang w:val="en-GB"/>
        </w:rPr>
        <w:t>Cas9 and stem</w:t>
      </w:r>
      <w:r w:rsidR="003A16BA" w:rsidRPr="00714D08">
        <w:rPr>
          <w:lang w:val="en-GB"/>
        </w:rPr>
        <w:t xml:space="preserve"> </w:t>
      </w:r>
      <w:r w:rsidR="003B3F8B" w:rsidRPr="00714D08">
        <w:rPr>
          <w:lang w:val="en-GB"/>
        </w:rPr>
        <w:t>cell derived gametes</w:t>
      </w:r>
    </w:p>
    <w:p w:rsidR="00593DE0" w:rsidRPr="00714D08" w:rsidRDefault="003A16BA" w:rsidP="00A12FAD">
      <w:pPr>
        <w:spacing w:after="200" w:line="276" w:lineRule="auto"/>
        <w:rPr>
          <w:rFonts w:ascii="Times New Roman" w:hAnsi="Times New Roman" w:cs="Times New Roman"/>
          <w:lang w:val="en-GB"/>
        </w:rPr>
      </w:pPr>
      <w:r w:rsidRPr="00714D08">
        <w:rPr>
          <w:lang w:val="en-GB"/>
        </w:rPr>
        <w:t xml:space="preserve">Concluding, in this thesis </w:t>
      </w:r>
      <w:r w:rsidR="000065FB">
        <w:rPr>
          <w:lang w:val="en-GB"/>
        </w:rPr>
        <w:t xml:space="preserve">scientific </w:t>
      </w:r>
      <w:proofErr w:type="spellStart"/>
      <w:r w:rsidR="000065FB">
        <w:rPr>
          <w:lang w:val="en-GB"/>
        </w:rPr>
        <w:t>backgroud</w:t>
      </w:r>
      <w:proofErr w:type="spellEnd"/>
      <w:r w:rsidR="000065FB">
        <w:rPr>
          <w:lang w:val="en-GB"/>
        </w:rPr>
        <w:t xml:space="preserve">, </w:t>
      </w:r>
      <w:r w:rsidRPr="00714D08">
        <w:rPr>
          <w:rFonts w:ascii="Times New Roman" w:hAnsi="Times New Roman" w:cs="Times New Roman"/>
          <w:lang w:val="en-GB"/>
        </w:rPr>
        <w:t>clinical justi</w:t>
      </w:r>
      <w:r w:rsidR="00213449">
        <w:rPr>
          <w:rFonts w:ascii="Times New Roman" w:hAnsi="Times New Roman" w:cs="Times New Roman"/>
          <w:lang w:val="en-GB"/>
        </w:rPr>
        <w:t>fications, ethical concerns,</w:t>
      </w:r>
      <w:r w:rsidRPr="00714D08">
        <w:rPr>
          <w:rFonts w:ascii="Times New Roman" w:hAnsi="Times New Roman" w:cs="Times New Roman"/>
          <w:lang w:val="en-GB"/>
        </w:rPr>
        <w:t xml:space="preserve"> feasibility </w:t>
      </w:r>
      <w:r w:rsidR="00213449">
        <w:rPr>
          <w:rFonts w:ascii="Times New Roman" w:hAnsi="Times New Roman" w:cs="Times New Roman"/>
          <w:lang w:val="en-GB"/>
        </w:rPr>
        <w:t xml:space="preserve">and </w:t>
      </w:r>
      <w:r w:rsidR="000065FB">
        <w:rPr>
          <w:rFonts w:ascii="Times New Roman" w:hAnsi="Times New Roman" w:cs="Times New Roman"/>
          <w:lang w:val="en-GB"/>
        </w:rPr>
        <w:t xml:space="preserve">social implications </w:t>
      </w:r>
      <w:r w:rsidRPr="00714D08">
        <w:rPr>
          <w:rFonts w:ascii="Times New Roman" w:hAnsi="Times New Roman" w:cs="Times New Roman"/>
          <w:lang w:val="en-GB"/>
        </w:rPr>
        <w:t>of repr</w:t>
      </w:r>
      <w:r w:rsidR="00213449">
        <w:rPr>
          <w:rFonts w:ascii="Times New Roman" w:hAnsi="Times New Roman" w:cs="Times New Roman"/>
          <w:lang w:val="en-GB"/>
        </w:rPr>
        <w:t>oductive medicine using</w:t>
      </w:r>
      <w:r w:rsidR="000065FB">
        <w:rPr>
          <w:rFonts w:ascii="Times New Roman" w:hAnsi="Times New Roman" w:cs="Times New Roman"/>
          <w:lang w:val="en-GB"/>
        </w:rPr>
        <w:t xml:space="preserve"> </w:t>
      </w:r>
      <w:r w:rsidRPr="00714D08">
        <w:rPr>
          <w:rFonts w:ascii="Times New Roman" w:hAnsi="Times New Roman" w:cs="Times New Roman"/>
          <w:lang w:val="en-GB"/>
        </w:rPr>
        <w:t xml:space="preserve">germline genome editing methods and stem cell derived gametes to treat (sub) infertility or repair genetic germline mutations have been described. Currently, artificial gametes as germline genome editing are of high interest. Both methods offer great possibilities for future treatments. Not only for </w:t>
      </w:r>
      <w:proofErr w:type="spellStart"/>
      <w:r w:rsidRPr="00714D08">
        <w:rPr>
          <w:rFonts w:ascii="Times New Roman" w:hAnsi="Times New Roman" w:cs="Times New Roman"/>
          <w:lang w:val="en-GB"/>
        </w:rPr>
        <w:t>subfertile</w:t>
      </w:r>
      <w:proofErr w:type="spellEnd"/>
      <w:r w:rsidRPr="00714D08">
        <w:rPr>
          <w:rFonts w:ascii="Times New Roman" w:hAnsi="Times New Roman" w:cs="Times New Roman"/>
          <w:lang w:val="en-GB"/>
        </w:rPr>
        <w:t>/infertile couples, but also for individuals with a child</w:t>
      </w:r>
      <w:r w:rsidR="00A12FAD" w:rsidRPr="00714D08">
        <w:rPr>
          <w:rFonts w:ascii="Times New Roman" w:hAnsi="Times New Roman" w:cs="Times New Roman"/>
          <w:lang w:val="en-GB"/>
        </w:rPr>
        <w:t xml:space="preserve"> </w:t>
      </w:r>
      <w:r w:rsidRPr="00714D08">
        <w:rPr>
          <w:rFonts w:ascii="Times New Roman" w:hAnsi="Times New Roman" w:cs="Times New Roman"/>
          <w:lang w:val="en-GB"/>
        </w:rPr>
        <w:t xml:space="preserve">wish who are carrying mutant genes encoding for a disease. Especially the combination of both methods could be of high interest, using an improved CRISPR/Cas system </w:t>
      </w:r>
      <w:r w:rsidR="00A12FAD" w:rsidRPr="00714D08">
        <w:rPr>
          <w:rFonts w:ascii="Times New Roman" w:hAnsi="Times New Roman" w:cs="Times New Roman"/>
          <w:lang w:val="en-GB"/>
        </w:rPr>
        <w:t>to edit germline genome, and using induced pluripotent stem cells to differentiate into gamete cells. In this method, retrieving gamete cells of the biological parents will not be necessary anymore. However, on both methods are ethical and legal barriers and considerations. To enable these procedures, advances in technology has to be made in both methods. For genome engineering this will imply less off target mutations, and better understanding of long</w:t>
      </w:r>
      <w:r w:rsidR="00356A90" w:rsidRPr="00714D08">
        <w:rPr>
          <w:rFonts w:ascii="Times New Roman" w:hAnsi="Times New Roman" w:cs="Times New Roman"/>
          <w:lang w:val="en-GB"/>
        </w:rPr>
        <w:t xml:space="preserve"> </w:t>
      </w:r>
      <w:r w:rsidR="00A12FAD" w:rsidRPr="00714D08">
        <w:rPr>
          <w:rFonts w:ascii="Times New Roman" w:hAnsi="Times New Roman" w:cs="Times New Roman"/>
          <w:lang w:val="en-GB"/>
        </w:rPr>
        <w:t xml:space="preserve">term consequences of germline genome editing. For the use of artificial gametes, even more developments have to be done. Including understanding and altering the methylation of DNA (epigenetics), producing viable </w:t>
      </w:r>
      <w:proofErr w:type="spellStart"/>
      <w:r w:rsidR="00A12FAD" w:rsidRPr="00714D08">
        <w:rPr>
          <w:rFonts w:ascii="Times New Roman" w:hAnsi="Times New Roman" w:cs="Times New Roman"/>
          <w:lang w:val="en-GB"/>
        </w:rPr>
        <w:t>offsprings</w:t>
      </w:r>
      <w:proofErr w:type="spellEnd"/>
      <w:r w:rsidR="00A12FAD" w:rsidRPr="00714D08">
        <w:rPr>
          <w:rFonts w:ascii="Times New Roman" w:hAnsi="Times New Roman" w:cs="Times New Roman"/>
          <w:lang w:val="en-GB"/>
        </w:rPr>
        <w:t xml:space="preserve">. A modified CRISPR/CAS system could be one method to try and alter the silencing and activation of genes of artificial gametes. </w:t>
      </w:r>
      <w:r w:rsidR="0052573B" w:rsidRPr="00714D08">
        <w:rPr>
          <w:rFonts w:ascii="Times New Roman" w:hAnsi="Times New Roman" w:cs="Times New Roman"/>
          <w:lang w:val="en-GB"/>
        </w:rPr>
        <w:t xml:space="preserve">In some countries genetic engineering is </w:t>
      </w:r>
      <w:r w:rsidR="00356A90" w:rsidRPr="00714D08">
        <w:rPr>
          <w:rFonts w:ascii="Times New Roman" w:hAnsi="Times New Roman" w:cs="Times New Roman"/>
          <w:lang w:val="en-GB"/>
        </w:rPr>
        <w:t>prohibited</w:t>
      </w:r>
      <w:r w:rsidR="0052573B" w:rsidRPr="00714D08">
        <w:rPr>
          <w:rFonts w:ascii="Times New Roman" w:hAnsi="Times New Roman" w:cs="Times New Roman"/>
          <w:lang w:val="en-GB"/>
        </w:rPr>
        <w:t xml:space="preserve"> by law, it remains important that policy makers, scientists, ethicists keep debating the </w:t>
      </w:r>
      <w:proofErr w:type="spellStart"/>
      <w:r w:rsidR="0052573B" w:rsidRPr="00714D08">
        <w:rPr>
          <w:rFonts w:ascii="Times New Roman" w:hAnsi="Times New Roman" w:cs="Times New Roman"/>
          <w:lang w:val="en-GB"/>
        </w:rPr>
        <w:t>pro's</w:t>
      </w:r>
      <w:proofErr w:type="spellEnd"/>
      <w:r w:rsidR="0052573B" w:rsidRPr="00714D08">
        <w:rPr>
          <w:rFonts w:ascii="Times New Roman" w:hAnsi="Times New Roman" w:cs="Times New Roman"/>
          <w:lang w:val="en-GB"/>
        </w:rPr>
        <w:t xml:space="preserve"> and </w:t>
      </w:r>
      <w:r w:rsidR="008D20C0" w:rsidRPr="00714D08">
        <w:rPr>
          <w:rFonts w:ascii="Times New Roman" w:hAnsi="Times New Roman" w:cs="Times New Roman"/>
          <w:lang w:val="en-GB"/>
        </w:rPr>
        <w:t>cons</w:t>
      </w:r>
      <w:r w:rsidR="0052573B" w:rsidRPr="00714D08">
        <w:rPr>
          <w:rFonts w:ascii="Times New Roman" w:hAnsi="Times New Roman" w:cs="Times New Roman"/>
          <w:lang w:val="en-GB"/>
        </w:rPr>
        <w:t xml:space="preserve"> of all methods. Future research should be done in the lab by improving genetic engineering in germ cells. But also improving and revising existing policies enabling space for researchers whilst remaining barriers to ensure biomedical safety.</w:t>
      </w:r>
    </w:p>
    <w:p w:rsidR="00BB213B" w:rsidRDefault="00BB213B" w:rsidP="000D57D8">
      <w:pPr>
        <w:pStyle w:val="Kop1"/>
        <w:rPr>
          <w:lang w:val="en-GB"/>
        </w:rPr>
      </w:pPr>
      <w:r>
        <w:rPr>
          <w:lang w:val="en-GB"/>
        </w:rPr>
        <w:t>Discussion</w:t>
      </w:r>
      <w:r w:rsidR="000065FB">
        <w:rPr>
          <w:lang w:val="en-GB"/>
        </w:rPr>
        <w:t xml:space="preserve"> and recommendations</w:t>
      </w:r>
    </w:p>
    <w:p w:rsidR="000664FD" w:rsidRPr="00F20AAD" w:rsidRDefault="000065FB" w:rsidP="004E1678">
      <w:pPr>
        <w:rPr>
          <w:rFonts w:ascii="Times New Roman" w:hAnsi="Times New Roman" w:cs="Times New Roman"/>
          <w:lang w:val="en-GB"/>
        </w:rPr>
      </w:pPr>
      <w:r>
        <w:rPr>
          <w:lang w:val="en-GB"/>
        </w:rPr>
        <w:t xml:space="preserve">Until now and probably within the next decade it is clear that germline genome editing and the use of pluripotent stem cell derived gametes will not be allowed in clinical settings. However, science is progressing and there will be a time that safety the benefits will outtake the risk of any of the two mentioned methods. To make </w:t>
      </w:r>
      <w:r w:rsidRPr="00F20AAD">
        <w:rPr>
          <w:lang w:val="en-GB"/>
        </w:rPr>
        <w:t>sure this period will not be chaotic, it is important to make clear regulations with a diverse group of different parties</w:t>
      </w:r>
      <w:r w:rsidR="001D4DC8" w:rsidRPr="00F20AAD">
        <w:rPr>
          <w:lang w:val="en-GB"/>
        </w:rPr>
        <w:t xml:space="preserve"> (</w:t>
      </w:r>
      <w:proofErr w:type="spellStart"/>
      <w:r w:rsidR="001D4DC8" w:rsidRPr="00F20AAD">
        <w:rPr>
          <w:lang w:val="en-GB"/>
        </w:rPr>
        <w:t>eg</w:t>
      </w:r>
      <w:proofErr w:type="spellEnd"/>
      <w:r w:rsidR="001D4DC8" w:rsidRPr="00F20AAD">
        <w:rPr>
          <w:lang w:val="en-GB"/>
        </w:rPr>
        <w:t xml:space="preserve">. policy makers, scientists, law-experts, ethicists, socialists, doctors etc.). Moreover, prospective parents should be educated well enough to know about what they will give informed consent for. </w:t>
      </w:r>
      <w:r w:rsidR="004E1678" w:rsidRPr="00F20AAD">
        <w:rPr>
          <w:lang w:val="en-GB"/>
        </w:rPr>
        <w:t xml:space="preserve">For now that is very difficult as this topic has not reached the public debate yet. Therefore not only scientist and policy makers should debate about this topic but also whole societies need to </w:t>
      </w:r>
      <w:proofErr w:type="spellStart"/>
      <w:r w:rsidR="004E1678" w:rsidRPr="00F20AAD">
        <w:rPr>
          <w:lang w:val="en-GB"/>
        </w:rPr>
        <w:t>bein</w:t>
      </w:r>
      <w:proofErr w:type="spellEnd"/>
      <w:r w:rsidR="004E1678" w:rsidRPr="00F20AAD">
        <w:rPr>
          <w:lang w:val="en-GB"/>
        </w:rPr>
        <w:t xml:space="preserve"> discussing the issues that are raised with genome engineering and pluripotent stem cell derived gametes. </w:t>
      </w:r>
      <w:r w:rsidR="00F20AAD" w:rsidRPr="00F20AAD">
        <w:rPr>
          <w:lang w:val="en-GB"/>
        </w:rPr>
        <w:t xml:space="preserve">Although </w:t>
      </w:r>
      <w:r w:rsidR="000664FD" w:rsidRPr="00F20AAD">
        <w:rPr>
          <w:lang w:val="en-GB"/>
        </w:rPr>
        <w:t xml:space="preserve">social values </w:t>
      </w:r>
      <w:r w:rsidR="00F20AAD" w:rsidRPr="00F20AAD">
        <w:rPr>
          <w:lang w:val="en-GB"/>
        </w:rPr>
        <w:t xml:space="preserve">is important and necessary in </w:t>
      </w:r>
      <w:r w:rsidR="000664FD" w:rsidRPr="00F20AAD">
        <w:rPr>
          <w:lang w:val="en-GB"/>
        </w:rPr>
        <w:t xml:space="preserve"> any policy discussion,</w:t>
      </w:r>
      <w:r w:rsidR="004E1678" w:rsidRPr="00F20AAD">
        <w:rPr>
          <w:lang w:val="en-GB"/>
        </w:rPr>
        <w:t xml:space="preserve"> it will be important to educate parties or even societies prior to the discussion.</w:t>
      </w:r>
      <w:r w:rsidR="000664FD" w:rsidRPr="00F20AAD">
        <w:rPr>
          <w:lang w:val="en-GB"/>
        </w:rPr>
        <w:t xml:space="preserve"> </w:t>
      </w:r>
      <w:r w:rsidR="004E1678" w:rsidRPr="00F20AAD">
        <w:rPr>
          <w:lang w:val="en-GB"/>
        </w:rPr>
        <w:t>As with the recent developed methods, it might be even more important for researchers to maintain an open view and think further, who knows a total different method will have even more benefits.</w:t>
      </w:r>
    </w:p>
    <w:p w:rsidR="000664FD" w:rsidRPr="00F20AAD" w:rsidRDefault="000664FD">
      <w:pPr>
        <w:spacing w:after="200" w:line="276" w:lineRule="auto"/>
        <w:rPr>
          <w:rFonts w:ascii="Times New Roman" w:hAnsi="Times New Roman" w:cs="Times New Roman"/>
          <w:lang w:val="en-GB"/>
        </w:rPr>
      </w:pPr>
    </w:p>
    <w:p w:rsidR="004E1678" w:rsidRPr="00F20AAD" w:rsidRDefault="004E1678">
      <w:pPr>
        <w:spacing w:after="200" w:line="276" w:lineRule="auto"/>
        <w:rPr>
          <w:rFonts w:ascii="Times New Roman" w:eastAsia="Times New Roman" w:hAnsi="Times New Roman" w:cs="Times New Roman"/>
          <w:sz w:val="32"/>
          <w:szCs w:val="32"/>
          <w:lang w:val="en-GB" w:eastAsia="nl-NL"/>
        </w:rPr>
      </w:pPr>
      <w:bookmarkStart w:id="1" w:name="h.xrs1b5c08t30" w:colFirst="0" w:colLast="0"/>
      <w:bookmarkEnd w:id="1"/>
      <w:r w:rsidRPr="00F20AAD">
        <w:rPr>
          <w:rFonts w:ascii="Times New Roman" w:eastAsia="Times New Roman" w:hAnsi="Times New Roman" w:cs="Times New Roman"/>
          <w:lang w:val="en-GB"/>
        </w:rPr>
        <w:br w:type="page"/>
      </w:r>
    </w:p>
    <w:p w:rsidR="005B7D05" w:rsidRPr="00714D08" w:rsidRDefault="00BB379F" w:rsidP="00CA73C3">
      <w:pPr>
        <w:pStyle w:val="Kop2"/>
        <w:contextualSpacing w:val="0"/>
        <w:jc w:val="both"/>
        <w:rPr>
          <w:rFonts w:ascii="Times New Roman" w:eastAsia="Times New Roman" w:hAnsi="Times New Roman" w:cs="Times New Roman"/>
          <w:color w:val="FF0000"/>
          <w:lang w:val="en-GB"/>
        </w:rPr>
      </w:pPr>
      <w:r w:rsidRPr="00714D08">
        <w:rPr>
          <w:rFonts w:ascii="Times New Roman" w:eastAsia="Times New Roman" w:hAnsi="Times New Roman" w:cs="Times New Roman"/>
          <w:lang w:val="en-GB"/>
        </w:rPr>
        <w:lastRenderedPageBreak/>
        <w:t xml:space="preserve">References </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Aida, T., Chiyo, K., </w:t>
      </w:r>
      <w:proofErr w:type="spellStart"/>
      <w:r w:rsidRPr="006C189D">
        <w:rPr>
          <w:rFonts w:ascii="Times New Roman" w:eastAsiaTheme="minorHAnsi" w:hAnsi="Times New Roman" w:cs="Times New Roman"/>
          <w:sz w:val="20"/>
          <w:szCs w:val="20"/>
          <w:lang w:val="en-GB"/>
        </w:rPr>
        <w:t>Usami</w:t>
      </w:r>
      <w:proofErr w:type="spellEnd"/>
      <w:r w:rsidRPr="006C189D">
        <w:rPr>
          <w:rFonts w:ascii="Times New Roman" w:eastAsiaTheme="minorHAnsi" w:hAnsi="Times New Roman" w:cs="Times New Roman"/>
          <w:sz w:val="20"/>
          <w:szCs w:val="20"/>
          <w:lang w:val="en-GB"/>
        </w:rPr>
        <w:t xml:space="preserve">, T., </w:t>
      </w:r>
      <w:proofErr w:type="spellStart"/>
      <w:r w:rsidRPr="006C189D">
        <w:rPr>
          <w:rFonts w:ascii="Times New Roman" w:eastAsiaTheme="minorHAnsi" w:hAnsi="Times New Roman" w:cs="Times New Roman"/>
          <w:sz w:val="20"/>
          <w:szCs w:val="20"/>
          <w:lang w:val="en-GB"/>
        </w:rPr>
        <w:t>Ishikubo</w:t>
      </w:r>
      <w:proofErr w:type="spellEnd"/>
      <w:r w:rsidRPr="006C189D">
        <w:rPr>
          <w:rFonts w:ascii="Times New Roman" w:eastAsiaTheme="minorHAnsi" w:hAnsi="Times New Roman" w:cs="Times New Roman"/>
          <w:sz w:val="20"/>
          <w:szCs w:val="20"/>
          <w:lang w:val="en-GB"/>
        </w:rPr>
        <w:t xml:space="preserve">, H., </w:t>
      </w:r>
      <w:proofErr w:type="spellStart"/>
      <w:r w:rsidRPr="006C189D">
        <w:rPr>
          <w:rFonts w:ascii="Times New Roman" w:eastAsiaTheme="minorHAnsi" w:hAnsi="Times New Roman" w:cs="Times New Roman"/>
          <w:sz w:val="20"/>
          <w:szCs w:val="20"/>
          <w:lang w:val="en-GB"/>
        </w:rPr>
        <w:t>Imahashi</w:t>
      </w:r>
      <w:proofErr w:type="spellEnd"/>
      <w:r w:rsidRPr="006C189D">
        <w:rPr>
          <w:rFonts w:ascii="Times New Roman" w:eastAsiaTheme="minorHAnsi" w:hAnsi="Times New Roman" w:cs="Times New Roman"/>
          <w:sz w:val="20"/>
          <w:szCs w:val="20"/>
          <w:lang w:val="en-GB"/>
        </w:rPr>
        <w:t>, R., Wada, Y.,</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Tanaka, K.F., Sakuma, T., Yamamoto, T., Tanaka, K.,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Cloning-free</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CRISPR/Cas system facilitates functional cassette knock-in in mice.</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Genome Biol. 16, 87.</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sz w:val="20"/>
          <w:szCs w:val="20"/>
          <w:lang w:val="en-GB"/>
        </w:rPr>
      </w:pPr>
      <w:proofErr w:type="spellStart"/>
      <w:r w:rsidRPr="006C189D">
        <w:rPr>
          <w:rFonts w:ascii="Times New Roman" w:eastAsia="Times New Roman" w:hAnsi="Times New Roman" w:cs="Times New Roman"/>
          <w:sz w:val="20"/>
          <w:szCs w:val="20"/>
          <w:lang w:val="en-GB"/>
        </w:rPr>
        <w:t>Bahamondes</w:t>
      </w:r>
      <w:proofErr w:type="spellEnd"/>
      <w:r w:rsidR="00654140" w:rsidRPr="006C189D">
        <w:rPr>
          <w:rFonts w:ascii="Times New Roman" w:eastAsia="Times New Roman" w:hAnsi="Times New Roman" w:cs="Times New Roman"/>
          <w:sz w:val="20"/>
          <w:szCs w:val="20"/>
          <w:lang w:val="en-GB"/>
        </w:rPr>
        <w:t xml:space="preserve">, </w:t>
      </w:r>
      <w:r w:rsidRPr="006C189D">
        <w:rPr>
          <w:rFonts w:ascii="Times New Roman" w:eastAsia="Times New Roman" w:hAnsi="Times New Roman" w:cs="Times New Roman"/>
          <w:sz w:val="20"/>
          <w:szCs w:val="20"/>
          <w:lang w:val="en-GB"/>
        </w:rPr>
        <w:t>L</w:t>
      </w:r>
      <w:r w:rsidR="00654140" w:rsidRPr="006C189D">
        <w:rPr>
          <w:rFonts w:ascii="Times New Roman" w:eastAsia="Times New Roman" w:hAnsi="Times New Roman" w:cs="Times New Roman"/>
          <w:sz w:val="20"/>
          <w:szCs w:val="20"/>
          <w:lang w:val="en-GB"/>
        </w:rPr>
        <w:t>.,</w:t>
      </w:r>
      <w:r w:rsidRPr="006C189D">
        <w:rPr>
          <w:rFonts w:ascii="Times New Roman" w:eastAsia="Times New Roman" w:hAnsi="Times New Roman" w:cs="Times New Roman"/>
          <w:sz w:val="20"/>
          <w:szCs w:val="20"/>
          <w:lang w:val="en-GB"/>
        </w:rPr>
        <w:t xml:space="preserve"> and </w:t>
      </w:r>
      <w:proofErr w:type="spellStart"/>
      <w:r w:rsidRPr="006C189D">
        <w:rPr>
          <w:rFonts w:ascii="Times New Roman" w:eastAsia="Times New Roman" w:hAnsi="Times New Roman" w:cs="Times New Roman"/>
          <w:sz w:val="20"/>
          <w:szCs w:val="20"/>
          <w:lang w:val="en-GB"/>
        </w:rPr>
        <w:t>MakuchMY</w:t>
      </w:r>
      <w:proofErr w:type="spellEnd"/>
      <w:r w:rsidRPr="006C189D">
        <w:rPr>
          <w:rFonts w:ascii="Times New Roman" w:eastAsia="Times New Roman" w:hAnsi="Times New Roman" w:cs="Times New Roman"/>
          <w:sz w:val="20"/>
          <w:szCs w:val="20"/>
          <w:lang w:val="en-GB"/>
        </w:rPr>
        <w:t xml:space="preserve">. (2014). Infertility care and the introduction of new reproductive technologies in poor resource settings. </w:t>
      </w:r>
      <w:proofErr w:type="spellStart"/>
      <w:r w:rsidRPr="006C189D">
        <w:rPr>
          <w:rFonts w:ascii="Times New Roman" w:eastAsia="Times New Roman" w:hAnsi="Times New Roman" w:cs="Times New Roman"/>
          <w:sz w:val="20"/>
          <w:szCs w:val="20"/>
          <w:lang w:val="en-GB"/>
        </w:rPr>
        <w:t>Reprod</w:t>
      </w:r>
      <w:proofErr w:type="spellEnd"/>
      <w:r w:rsidRPr="006C189D">
        <w:rPr>
          <w:rFonts w:ascii="Times New Roman" w:eastAsia="Times New Roman" w:hAnsi="Times New Roman" w:cs="Times New Roman"/>
          <w:sz w:val="20"/>
          <w:szCs w:val="20"/>
          <w:lang w:val="en-GB"/>
        </w:rPr>
        <w:t xml:space="preserve"> </w:t>
      </w:r>
      <w:proofErr w:type="spellStart"/>
      <w:r w:rsidRPr="006C189D">
        <w:rPr>
          <w:rFonts w:ascii="Times New Roman" w:eastAsia="Times New Roman" w:hAnsi="Times New Roman" w:cs="Times New Roman"/>
          <w:sz w:val="20"/>
          <w:szCs w:val="20"/>
          <w:lang w:val="en-GB"/>
        </w:rPr>
        <w:t>Biol</w:t>
      </w:r>
      <w:proofErr w:type="spellEnd"/>
      <w:r w:rsidRPr="006C189D">
        <w:rPr>
          <w:rFonts w:ascii="Times New Roman" w:eastAsia="Times New Roman" w:hAnsi="Times New Roman" w:cs="Times New Roman"/>
          <w:sz w:val="20"/>
          <w:szCs w:val="20"/>
          <w:lang w:val="en-GB"/>
        </w:rPr>
        <w:t xml:space="preserve"> </w:t>
      </w:r>
      <w:proofErr w:type="spellStart"/>
      <w:r w:rsidRPr="006C189D">
        <w:rPr>
          <w:rFonts w:ascii="Times New Roman" w:eastAsia="Times New Roman" w:hAnsi="Times New Roman" w:cs="Times New Roman"/>
          <w:sz w:val="20"/>
          <w:szCs w:val="20"/>
          <w:lang w:val="en-GB"/>
        </w:rPr>
        <w:t>Endocrinol</w:t>
      </w:r>
      <w:proofErr w:type="spellEnd"/>
      <w:r w:rsidRPr="006C189D">
        <w:rPr>
          <w:rFonts w:ascii="Times New Roman" w:eastAsia="Times New Roman" w:hAnsi="Times New Roman" w:cs="Times New Roman"/>
          <w:sz w:val="20"/>
          <w:szCs w:val="20"/>
          <w:lang w:val="en-GB"/>
        </w:rPr>
        <w:t xml:space="preserve"> 12:87. [</w:t>
      </w:r>
      <w:proofErr w:type="spellStart"/>
      <w:r w:rsidRPr="006C189D">
        <w:rPr>
          <w:rFonts w:ascii="Times New Roman" w:eastAsia="Times New Roman" w:hAnsi="Times New Roman" w:cs="Times New Roman"/>
          <w:sz w:val="20"/>
          <w:szCs w:val="20"/>
          <w:lang w:val="en-GB"/>
        </w:rPr>
        <w:t>CrossRef</w:t>
      </w:r>
      <w:proofErr w:type="spellEnd"/>
      <w:r w:rsidRPr="006C189D">
        <w:rPr>
          <w:rFonts w:ascii="Times New Roman" w:eastAsia="Times New Roman" w:hAnsi="Times New Roman" w:cs="Times New Roman"/>
          <w:sz w:val="20"/>
          <w:szCs w:val="20"/>
          <w:lang w:val="en-GB"/>
        </w:rPr>
        <w:t xml:space="preserve">] [Medline] </w:t>
      </w:r>
    </w:p>
    <w:p w:rsidR="00277FC8" w:rsidRPr="006C189D" w:rsidRDefault="00277FC8" w:rsidP="00A12FAD">
      <w:pPr>
        <w:pStyle w:val="Geenafstand"/>
        <w:rPr>
          <w:rFonts w:ascii="Times New Roman" w:eastAsia="Times New Roman"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Baltimore, D., Berg, P., </w:t>
      </w:r>
      <w:proofErr w:type="spellStart"/>
      <w:r w:rsidRPr="006C189D">
        <w:rPr>
          <w:rFonts w:ascii="Times New Roman" w:eastAsiaTheme="minorHAnsi" w:hAnsi="Times New Roman" w:cs="Times New Roman"/>
          <w:sz w:val="20"/>
          <w:szCs w:val="20"/>
          <w:lang w:val="en-GB"/>
        </w:rPr>
        <w:t>Botchan</w:t>
      </w:r>
      <w:proofErr w:type="spellEnd"/>
      <w:r w:rsidRPr="006C189D">
        <w:rPr>
          <w:rFonts w:ascii="Times New Roman" w:eastAsiaTheme="minorHAnsi" w:hAnsi="Times New Roman" w:cs="Times New Roman"/>
          <w:sz w:val="20"/>
          <w:szCs w:val="20"/>
          <w:lang w:val="en-GB"/>
        </w:rPr>
        <w:t xml:space="preserve">, M., Carroll, D., </w:t>
      </w:r>
      <w:proofErr w:type="spellStart"/>
      <w:r w:rsidRPr="006C189D">
        <w:rPr>
          <w:rFonts w:ascii="Times New Roman" w:eastAsiaTheme="minorHAnsi" w:hAnsi="Times New Roman" w:cs="Times New Roman"/>
          <w:sz w:val="20"/>
          <w:szCs w:val="20"/>
          <w:lang w:val="en-GB"/>
        </w:rPr>
        <w:t>Charo</w:t>
      </w:r>
      <w:proofErr w:type="spellEnd"/>
      <w:r w:rsidRPr="006C189D">
        <w:rPr>
          <w:rFonts w:ascii="Times New Roman" w:eastAsiaTheme="minorHAnsi" w:hAnsi="Times New Roman" w:cs="Times New Roman"/>
          <w:sz w:val="20"/>
          <w:szCs w:val="20"/>
          <w:lang w:val="en-GB"/>
        </w:rPr>
        <w:t>, R.A., Church, 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Corn, J.E., Daley, G.Q., </w:t>
      </w:r>
      <w:proofErr w:type="spellStart"/>
      <w:r w:rsidRPr="006C189D">
        <w:rPr>
          <w:rFonts w:ascii="Times New Roman" w:eastAsiaTheme="minorHAnsi" w:hAnsi="Times New Roman" w:cs="Times New Roman"/>
          <w:sz w:val="20"/>
          <w:szCs w:val="20"/>
          <w:lang w:val="en-GB"/>
        </w:rPr>
        <w:t>Doudna</w:t>
      </w:r>
      <w:proofErr w:type="spellEnd"/>
      <w:r w:rsidRPr="006C189D">
        <w:rPr>
          <w:rFonts w:ascii="Times New Roman" w:eastAsiaTheme="minorHAnsi" w:hAnsi="Times New Roman" w:cs="Times New Roman"/>
          <w:sz w:val="20"/>
          <w:szCs w:val="20"/>
          <w:lang w:val="en-GB"/>
        </w:rPr>
        <w:t xml:space="preserve">, J.A., </w:t>
      </w:r>
      <w:proofErr w:type="spellStart"/>
      <w:r w:rsidRPr="006C189D">
        <w:rPr>
          <w:rFonts w:ascii="Times New Roman" w:eastAsiaTheme="minorHAnsi" w:hAnsi="Times New Roman" w:cs="Times New Roman"/>
          <w:sz w:val="20"/>
          <w:szCs w:val="20"/>
          <w:lang w:val="en-GB"/>
        </w:rPr>
        <w:t>Fenner</w:t>
      </w:r>
      <w:proofErr w:type="spellEnd"/>
      <w:r w:rsidRPr="006C189D">
        <w:rPr>
          <w:rFonts w:ascii="Times New Roman" w:eastAsiaTheme="minorHAnsi" w:hAnsi="Times New Roman" w:cs="Times New Roman"/>
          <w:sz w:val="20"/>
          <w:szCs w:val="20"/>
          <w:lang w:val="en-GB"/>
        </w:rPr>
        <w:t xml:space="preserve">, M., Greely, H.T., </w:t>
      </w:r>
      <w:proofErr w:type="spellStart"/>
      <w:r w:rsidRPr="006C189D">
        <w:rPr>
          <w:rFonts w:ascii="Times New Roman" w:eastAsiaTheme="minorHAnsi" w:hAnsi="Times New Roman" w:cs="Times New Roman"/>
          <w:sz w:val="20"/>
          <w:szCs w:val="20"/>
          <w:lang w:val="en-GB"/>
        </w:rPr>
        <w:t>Jinek</w:t>
      </w:r>
      <w:proofErr w:type="spellEnd"/>
      <w:r w:rsidRPr="006C189D">
        <w:rPr>
          <w:rFonts w:ascii="Times New Roman" w:eastAsiaTheme="minorHAnsi" w:hAnsi="Times New Roman" w:cs="Times New Roman"/>
          <w:sz w:val="20"/>
          <w:szCs w:val="20"/>
          <w:lang w:val="en-GB"/>
        </w:rPr>
        <w:t>, M.,</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Martin, G.S., </w:t>
      </w:r>
      <w:proofErr w:type="spellStart"/>
      <w:r w:rsidRPr="006C189D">
        <w:rPr>
          <w:rFonts w:ascii="Times New Roman" w:eastAsiaTheme="minorHAnsi" w:hAnsi="Times New Roman" w:cs="Times New Roman"/>
          <w:sz w:val="20"/>
          <w:szCs w:val="20"/>
          <w:lang w:val="en-GB"/>
        </w:rPr>
        <w:t>Penhoet</w:t>
      </w:r>
      <w:proofErr w:type="spellEnd"/>
      <w:r w:rsidRPr="006C189D">
        <w:rPr>
          <w:rFonts w:ascii="Times New Roman" w:eastAsiaTheme="minorHAnsi" w:hAnsi="Times New Roman" w:cs="Times New Roman"/>
          <w:sz w:val="20"/>
          <w:szCs w:val="20"/>
          <w:lang w:val="en-GB"/>
        </w:rPr>
        <w:t>, E., Puck, J., Sternberg, S.H., Weissman, J.S.,</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Yamamoto, K.R.,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Biotechnology. A prudent path forward for</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genomic engineering and germline gene modification. Science 348,</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36e38.</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Bassett, A.R., Kong, L., Liu, J.L.,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A genome-wide CRISPR library for</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high-throughput genetic screening in Drosophila cells. J. Genet. Genomics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42, 301e309.</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Bassett, A.R., </w:t>
      </w:r>
      <w:proofErr w:type="spellStart"/>
      <w:r w:rsidRPr="006C189D">
        <w:rPr>
          <w:rFonts w:ascii="Times New Roman" w:eastAsiaTheme="minorHAnsi" w:hAnsi="Times New Roman" w:cs="Times New Roman"/>
          <w:sz w:val="20"/>
          <w:szCs w:val="20"/>
          <w:lang w:val="en-GB"/>
        </w:rPr>
        <w:t>Tibbit</w:t>
      </w:r>
      <w:proofErr w:type="spellEnd"/>
      <w:r w:rsidRPr="006C189D">
        <w:rPr>
          <w:rFonts w:ascii="Times New Roman" w:eastAsiaTheme="minorHAnsi" w:hAnsi="Times New Roman" w:cs="Times New Roman"/>
          <w:sz w:val="20"/>
          <w:szCs w:val="20"/>
          <w:lang w:val="en-GB"/>
        </w:rPr>
        <w:t xml:space="preserve">, C., Ponting, C.P., Liu, J.L.,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Highly efficient targeted</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mutagenesis of Drosophila with the CRISPR/Cas9 system. Cell Rep.</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4, 220e228.</w:t>
      </w:r>
    </w:p>
    <w:p w:rsidR="00277FC8" w:rsidRPr="006C189D" w:rsidRDefault="00277FC8" w:rsidP="00A12FAD">
      <w:pPr>
        <w:pStyle w:val="Geenafstand"/>
        <w:rPr>
          <w:rFonts w:ascii="Times New Roman"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Bedell, V.M., Wang, Y., Campbell, J.M., </w:t>
      </w:r>
      <w:proofErr w:type="spellStart"/>
      <w:r w:rsidRPr="006C189D">
        <w:rPr>
          <w:rFonts w:ascii="Times New Roman" w:eastAsiaTheme="minorHAnsi" w:hAnsi="Times New Roman" w:cs="Times New Roman"/>
          <w:sz w:val="20"/>
          <w:szCs w:val="20"/>
          <w:lang w:val="en-GB"/>
        </w:rPr>
        <w:t>Poshusta</w:t>
      </w:r>
      <w:proofErr w:type="spellEnd"/>
      <w:r w:rsidRPr="006C189D">
        <w:rPr>
          <w:rFonts w:ascii="Times New Roman" w:eastAsiaTheme="minorHAnsi" w:hAnsi="Times New Roman" w:cs="Times New Roman"/>
          <w:sz w:val="20"/>
          <w:szCs w:val="20"/>
          <w:lang w:val="en-GB"/>
        </w:rPr>
        <w:t xml:space="preserve">, T.L., Starker, </w:t>
      </w:r>
      <w:proofErr w:type="spellStart"/>
      <w:r w:rsidRPr="006C189D">
        <w:rPr>
          <w:rFonts w:ascii="Times New Roman" w:eastAsiaTheme="minorHAnsi" w:hAnsi="Times New Roman" w:cs="Times New Roman"/>
          <w:sz w:val="20"/>
          <w:szCs w:val="20"/>
          <w:lang w:val="en-GB"/>
        </w:rPr>
        <w:t>C.G.,Krug</w:t>
      </w:r>
      <w:proofErr w:type="spellEnd"/>
      <w:r w:rsidRPr="006C189D">
        <w:rPr>
          <w:rFonts w:ascii="Times New Roman" w:eastAsiaTheme="minorHAnsi" w:hAnsi="Times New Roman" w:cs="Times New Roman"/>
          <w:sz w:val="20"/>
          <w:szCs w:val="20"/>
          <w:lang w:val="en-GB"/>
        </w:rPr>
        <w:t xml:space="preserve"> 2nd, R.G., Tan, W., </w:t>
      </w:r>
      <w:proofErr w:type="spellStart"/>
      <w:r w:rsidRPr="006C189D">
        <w:rPr>
          <w:rFonts w:ascii="Times New Roman" w:eastAsiaTheme="minorHAnsi" w:hAnsi="Times New Roman" w:cs="Times New Roman"/>
          <w:sz w:val="20"/>
          <w:szCs w:val="20"/>
          <w:lang w:val="en-GB"/>
        </w:rPr>
        <w:t>Penheiter</w:t>
      </w:r>
      <w:proofErr w:type="spellEnd"/>
      <w:r w:rsidRPr="006C189D">
        <w:rPr>
          <w:rFonts w:ascii="Times New Roman" w:eastAsiaTheme="minorHAnsi" w:hAnsi="Times New Roman" w:cs="Times New Roman"/>
          <w:sz w:val="20"/>
          <w:szCs w:val="20"/>
          <w:lang w:val="en-GB"/>
        </w:rPr>
        <w:t>, S.G., Ma, A.C., Leung, A.Y.,</w:t>
      </w:r>
      <w:proofErr w:type="spellStart"/>
      <w:r w:rsidRPr="006C189D">
        <w:rPr>
          <w:rFonts w:ascii="Times New Roman" w:eastAsiaTheme="minorHAnsi" w:hAnsi="Times New Roman" w:cs="Times New Roman"/>
          <w:sz w:val="20"/>
          <w:szCs w:val="20"/>
          <w:lang w:val="en-GB"/>
        </w:rPr>
        <w:t>Fahrenkrug</w:t>
      </w:r>
      <w:proofErr w:type="spellEnd"/>
      <w:r w:rsidRPr="006C189D">
        <w:rPr>
          <w:rFonts w:ascii="Times New Roman" w:eastAsiaTheme="minorHAnsi" w:hAnsi="Times New Roman" w:cs="Times New Roman"/>
          <w:sz w:val="20"/>
          <w:szCs w:val="20"/>
          <w:lang w:val="en-GB"/>
        </w:rPr>
        <w:t xml:space="preserve">, S.C., Carlson, D.F., </w:t>
      </w:r>
      <w:proofErr w:type="spellStart"/>
      <w:r w:rsidRPr="006C189D">
        <w:rPr>
          <w:rFonts w:ascii="Times New Roman" w:eastAsiaTheme="minorHAnsi" w:hAnsi="Times New Roman" w:cs="Times New Roman"/>
          <w:sz w:val="20"/>
          <w:szCs w:val="20"/>
          <w:lang w:val="en-GB"/>
        </w:rPr>
        <w:t>Voytas</w:t>
      </w:r>
      <w:proofErr w:type="spellEnd"/>
      <w:r w:rsidRPr="006C189D">
        <w:rPr>
          <w:rFonts w:ascii="Times New Roman" w:eastAsiaTheme="minorHAnsi" w:hAnsi="Times New Roman" w:cs="Times New Roman"/>
          <w:sz w:val="20"/>
          <w:szCs w:val="20"/>
          <w:lang w:val="en-GB"/>
        </w:rPr>
        <w:t xml:space="preserve">, D.F., Clark, K.J., </w:t>
      </w:r>
      <w:proofErr w:type="spellStart"/>
      <w:r w:rsidRPr="006C189D">
        <w:rPr>
          <w:rFonts w:ascii="Times New Roman" w:eastAsiaTheme="minorHAnsi" w:hAnsi="Times New Roman" w:cs="Times New Roman"/>
          <w:sz w:val="20"/>
          <w:szCs w:val="20"/>
          <w:lang w:val="en-GB"/>
        </w:rPr>
        <w:t>Essner</w:t>
      </w:r>
      <w:proofErr w:type="spellEnd"/>
      <w:r w:rsidRPr="006C189D">
        <w:rPr>
          <w:rFonts w:ascii="Times New Roman" w:eastAsiaTheme="minorHAnsi" w:hAnsi="Times New Roman" w:cs="Times New Roman"/>
          <w:sz w:val="20"/>
          <w:szCs w:val="20"/>
          <w:lang w:val="en-GB"/>
        </w:rPr>
        <w:t>, J.J.,</w:t>
      </w:r>
      <w:r w:rsidR="00654140"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Ekker</w:t>
      </w:r>
      <w:proofErr w:type="spellEnd"/>
      <w:r w:rsidRPr="006C189D">
        <w:rPr>
          <w:rFonts w:ascii="Times New Roman" w:eastAsiaTheme="minorHAnsi" w:hAnsi="Times New Roman" w:cs="Times New Roman"/>
          <w:sz w:val="20"/>
          <w:szCs w:val="20"/>
          <w:lang w:val="en-GB"/>
        </w:rPr>
        <w:t xml:space="preserve">, S.C.,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2012</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In vivo genome editing using a high-efficiency TALEN</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system. Nature 491, 114e118.</w:t>
      </w:r>
    </w:p>
    <w:p w:rsidR="002C7486" w:rsidRPr="006C189D" w:rsidRDefault="002C7486" w:rsidP="00A12FAD">
      <w:pPr>
        <w:pStyle w:val="Geenafstand"/>
        <w:rPr>
          <w:rFonts w:ascii="Times New Roman" w:eastAsiaTheme="minorHAnsi" w:hAnsi="Times New Roman" w:cs="Times New Roman"/>
          <w:sz w:val="20"/>
          <w:szCs w:val="20"/>
          <w:lang w:val="en-GB"/>
        </w:rPr>
      </w:pPr>
    </w:p>
    <w:p w:rsidR="002C7486" w:rsidRPr="006C189D" w:rsidRDefault="002C7486"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Arial Unicode MS" w:hAnsi="Times New Roman" w:cs="Times New Roman"/>
          <w:color w:val="000000"/>
          <w:sz w:val="20"/>
          <w:szCs w:val="20"/>
          <w:shd w:val="clear" w:color="auto" w:fill="FFFFFF"/>
          <w:lang w:val="en-GB"/>
        </w:rPr>
        <w:t>Bibikova</w:t>
      </w:r>
      <w:proofErr w:type="spellEnd"/>
      <w:r w:rsidRPr="006C189D">
        <w:rPr>
          <w:rFonts w:ascii="Times New Roman" w:eastAsia="Arial Unicode MS" w:hAnsi="Times New Roman" w:cs="Times New Roman"/>
          <w:color w:val="000000"/>
          <w:sz w:val="20"/>
          <w:szCs w:val="20"/>
          <w:shd w:val="clear" w:color="auto" w:fill="FFFFFF"/>
          <w:lang w:val="en-GB"/>
        </w:rPr>
        <w:t>, M., &amp; Fan, J.-B. (March 01, 2010). Genome-wide DNA methylation profiling.</w:t>
      </w:r>
      <w:r w:rsidRPr="006C189D">
        <w:rPr>
          <w:rStyle w:val="apple-converted-space"/>
          <w:rFonts w:ascii="Times New Roman" w:eastAsia="Arial Unicode MS" w:hAnsi="Times New Roman" w:cs="Times New Roman"/>
          <w:color w:val="000000"/>
          <w:sz w:val="20"/>
          <w:szCs w:val="20"/>
          <w:shd w:val="clear" w:color="auto" w:fill="FFFFFF"/>
          <w:lang w:val="en-GB"/>
        </w:rPr>
        <w:t> </w:t>
      </w:r>
      <w:r w:rsidRPr="006C189D">
        <w:rPr>
          <w:rFonts w:ascii="Times New Roman" w:eastAsia="Arial Unicode MS" w:hAnsi="Times New Roman" w:cs="Times New Roman"/>
          <w:i/>
          <w:iCs/>
          <w:color w:val="000000"/>
          <w:sz w:val="20"/>
          <w:szCs w:val="20"/>
          <w:shd w:val="clear" w:color="auto" w:fill="FFFFFF"/>
          <w:lang w:val="en-GB"/>
        </w:rPr>
        <w:t>Wiley Interdisciplinary Reviews: Systems Biology and Medicine,</w:t>
      </w:r>
      <w:r w:rsidRPr="006C189D">
        <w:rPr>
          <w:rStyle w:val="apple-converted-space"/>
          <w:rFonts w:ascii="Times New Roman" w:eastAsia="Arial Unicode MS" w:hAnsi="Times New Roman" w:cs="Times New Roman"/>
          <w:i/>
          <w:iCs/>
          <w:color w:val="000000"/>
          <w:sz w:val="20"/>
          <w:szCs w:val="20"/>
          <w:shd w:val="clear" w:color="auto" w:fill="FFFFFF"/>
          <w:lang w:val="en-GB"/>
        </w:rPr>
        <w:t> </w:t>
      </w:r>
      <w:r w:rsidRPr="006C189D">
        <w:rPr>
          <w:rFonts w:ascii="Times New Roman" w:eastAsia="Arial Unicode MS" w:hAnsi="Times New Roman" w:cs="Times New Roman"/>
          <w:i/>
          <w:iCs/>
          <w:color w:val="000000"/>
          <w:sz w:val="20"/>
          <w:szCs w:val="20"/>
          <w:shd w:val="clear" w:color="auto" w:fill="FFFFFF"/>
          <w:lang w:val="en-GB"/>
        </w:rPr>
        <w:t>2,</w:t>
      </w:r>
      <w:r w:rsidRPr="006C189D">
        <w:rPr>
          <w:rStyle w:val="apple-converted-space"/>
          <w:rFonts w:ascii="Times New Roman" w:eastAsia="Arial Unicode MS" w:hAnsi="Times New Roman" w:cs="Times New Roman"/>
          <w:i/>
          <w:iCs/>
          <w:color w:val="000000"/>
          <w:sz w:val="20"/>
          <w:szCs w:val="20"/>
          <w:shd w:val="clear" w:color="auto" w:fill="FFFFFF"/>
          <w:lang w:val="en-GB"/>
        </w:rPr>
        <w:t> </w:t>
      </w:r>
      <w:r w:rsidRPr="006C189D">
        <w:rPr>
          <w:rFonts w:ascii="Times New Roman" w:eastAsia="Arial Unicode MS" w:hAnsi="Times New Roman" w:cs="Times New Roman"/>
          <w:color w:val="000000"/>
          <w:sz w:val="20"/>
          <w:szCs w:val="20"/>
          <w:shd w:val="clear" w:color="auto" w:fill="FFFFFF"/>
          <w:lang w:val="en-GB"/>
        </w:rPr>
        <w:t>2, 210-223.</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Bohannon, J.,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xml:space="preserve">. Biotechnology. Biologists devise invasion plan for </w:t>
      </w:r>
      <w:proofErr w:type="spellStart"/>
      <w:r w:rsidRPr="006C189D">
        <w:rPr>
          <w:rFonts w:ascii="Times New Roman" w:eastAsiaTheme="minorHAnsi" w:hAnsi="Times New Roman" w:cs="Times New Roman"/>
          <w:sz w:val="20"/>
          <w:szCs w:val="20"/>
          <w:lang w:val="en-GB"/>
        </w:rPr>
        <w:t>mutations.Science</w:t>
      </w:r>
      <w:proofErr w:type="spellEnd"/>
      <w:r w:rsidRPr="006C189D">
        <w:rPr>
          <w:rFonts w:ascii="Times New Roman" w:eastAsiaTheme="minorHAnsi" w:hAnsi="Times New Roman" w:cs="Times New Roman"/>
          <w:sz w:val="20"/>
          <w:szCs w:val="20"/>
          <w:lang w:val="en-GB"/>
        </w:rPr>
        <w:t xml:space="preserve"> 347, 1300e1300</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proofErr w:type="spellStart"/>
      <w:r w:rsidRPr="006C189D">
        <w:rPr>
          <w:rFonts w:ascii="Times New Roman" w:eastAsia="Times New Roman" w:hAnsi="Times New Roman" w:cs="Times New Roman"/>
          <w:color w:val="222222"/>
          <w:sz w:val="20"/>
          <w:szCs w:val="20"/>
          <w:highlight w:val="white"/>
          <w:lang w:val="en-GB"/>
        </w:rPr>
        <w:t>Carr</w:t>
      </w:r>
      <w:proofErr w:type="spellEnd"/>
      <w:r w:rsidRPr="006C189D">
        <w:rPr>
          <w:rFonts w:ascii="Times New Roman" w:eastAsia="Times New Roman" w:hAnsi="Times New Roman" w:cs="Times New Roman"/>
          <w:color w:val="222222"/>
          <w:sz w:val="20"/>
          <w:szCs w:val="20"/>
          <w:highlight w:val="white"/>
          <w:lang w:val="en-GB"/>
        </w:rPr>
        <w:t>-Saunders, A. M. (1964). World population: Past growth and present trends. Cass.</w:t>
      </w:r>
    </w:p>
    <w:p w:rsidR="00C814B8" w:rsidRPr="006C189D" w:rsidRDefault="00C814B8" w:rsidP="00A12FAD">
      <w:pPr>
        <w:pStyle w:val="Geenafstand"/>
        <w:rPr>
          <w:rFonts w:ascii="Times New Roman" w:eastAsia="Times New Roman" w:hAnsi="Times New Roman" w:cs="Times New Roman"/>
          <w:color w:val="222222"/>
          <w:sz w:val="20"/>
          <w:szCs w:val="20"/>
          <w:lang w:val="en-GB"/>
        </w:rPr>
      </w:pP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hAnsi="Times New Roman" w:cs="Times New Roman"/>
          <w:color w:val="222222"/>
          <w:sz w:val="20"/>
          <w:szCs w:val="20"/>
          <w:shd w:val="clear" w:color="auto" w:fill="FFFFFF"/>
          <w:lang w:val="en-GB"/>
        </w:rPr>
        <w:t>Carroll, D. (2011). Genome engineering with zinc-finger nucleases.</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Genetics</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188</w:t>
      </w:r>
      <w:r w:rsidRPr="006C189D">
        <w:rPr>
          <w:rFonts w:ascii="Times New Roman" w:hAnsi="Times New Roman" w:cs="Times New Roman"/>
          <w:color w:val="222222"/>
          <w:sz w:val="20"/>
          <w:szCs w:val="20"/>
          <w:shd w:val="clear" w:color="auto" w:fill="FFFFFF"/>
          <w:lang w:val="en-GB"/>
        </w:rPr>
        <w:t>(4), 773-782.</w:t>
      </w:r>
    </w:p>
    <w:p w:rsidR="00C814B8" w:rsidRPr="006C189D" w:rsidRDefault="00C814B8" w:rsidP="00A12FAD">
      <w:pPr>
        <w:pStyle w:val="Geenafstand"/>
        <w:rPr>
          <w:rFonts w:ascii="Times New Roman" w:eastAsia="Times New Roman" w:hAnsi="Times New Roman" w:cs="Times New Roman"/>
          <w:color w:val="222222"/>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Chang, N., Sun, C., Gao, L., Zhu, D., Xu, X., Zhu, X., </w:t>
      </w:r>
      <w:proofErr w:type="spellStart"/>
      <w:r w:rsidRPr="006C189D">
        <w:rPr>
          <w:rFonts w:ascii="Times New Roman" w:eastAsiaTheme="minorHAnsi" w:hAnsi="Times New Roman" w:cs="Times New Roman"/>
          <w:sz w:val="20"/>
          <w:szCs w:val="20"/>
          <w:lang w:val="en-GB"/>
        </w:rPr>
        <w:t>Xiong</w:t>
      </w:r>
      <w:proofErr w:type="spellEnd"/>
      <w:r w:rsidRPr="006C189D">
        <w:rPr>
          <w:rFonts w:ascii="Times New Roman" w:eastAsiaTheme="minorHAnsi" w:hAnsi="Times New Roman" w:cs="Times New Roman"/>
          <w:sz w:val="20"/>
          <w:szCs w:val="20"/>
          <w:lang w:val="en-GB"/>
        </w:rPr>
        <w:t>, J.W., Xi, J.J.,</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Genome editing with RNA-guided Cas9 nuclease in zebrafish embryos.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Cell Res. 23, 465e472.</w:t>
      </w:r>
    </w:p>
    <w:p w:rsidR="00654140" w:rsidRPr="006C189D" w:rsidRDefault="00654140"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Cho, S.W., Kim, S., Kim, Y., </w:t>
      </w:r>
      <w:proofErr w:type="spellStart"/>
      <w:r w:rsidRPr="006C189D">
        <w:rPr>
          <w:rFonts w:ascii="Times New Roman" w:eastAsiaTheme="minorHAnsi" w:hAnsi="Times New Roman" w:cs="Times New Roman"/>
          <w:sz w:val="20"/>
          <w:szCs w:val="20"/>
          <w:lang w:val="en-GB"/>
        </w:rPr>
        <w:t>Kweon</w:t>
      </w:r>
      <w:proofErr w:type="spellEnd"/>
      <w:r w:rsidRPr="006C189D">
        <w:rPr>
          <w:rFonts w:ascii="Times New Roman" w:eastAsiaTheme="minorHAnsi" w:hAnsi="Times New Roman" w:cs="Times New Roman"/>
          <w:sz w:val="20"/>
          <w:szCs w:val="20"/>
          <w:lang w:val="en-GB"/>
        </w:rPr>
        <w:t xml:space="preserve">, J., Kim, H.S., Bae, S., Kim, J.S.,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Analysis of off-target effects of CRISPR/Cas-derived RNA-guided endonucleases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and </w:t>
      </w:r>
      <w:proofErr w:type="spellStart"/>
      <w:r w:rsidRPr="006C189D">
        <w:rPr>
          <w:rFonts w:ascii="Times New Roman" w:eastAsiaTheme="minorHAnsi" w:hAnsi="Times New Roman" w:cs="Times New Roman"/>
          <w:sz w:val="20"/>
          <w:szCs w:val="20"/>
          <w:lang w:val="en-GB"/>
        </w:rPr>
        <w:t>nickases</w:t>
      </w:r>
      <w:proofErr w:type="spellEnd"/>
      <w:r w:rsidRPr="006C189D">
        <w:rPr>
          <w:rFonts w:ascii="Times New Roman" w:eastAsiaTheme="minorHAnsi" w:hAnsi="Times New Roman" w:cs="Times New Roman"/>
          <w:sz w:val="20"/>
          <w:szCs w:val="20"/>
          <w:lang w:val="en-GB"/>
        </w:rPr>
        <w:t>. Genome Res. 24, 132e141.</w:t>
      </w:r>
    </w:p>
    <w:p w:rsidR="00396916" w:rsidRPr="006C189D" w:rsidRDefault="00396916" w:rsidP="00A12FAD">
      <w:pPr>
        <w:pStyle w:val="Geenafstand"/>
        <w:rPr>
          <w:rFonts w:ascii="Times New Roman" w:hAnsi="Times New Roman" w:cs="Times New Roman"/>
          <w:color w:val="000000"/>
          <w:sz w:val="20"/>
          <w:szCs w:val="20"/>
          <w:lang w:val="en-GB"/>
        </w:rPr>
      </w:pPr>
    </w:p>
    <w:p w:rsidR="00396916" w:rsidRPr="006C189D" w:rsidRDefault="00396916" w:rsidP="00A12FAD">
      <w:pPr>
        <w:pStyle w:val="Geenafstand"/>
        <w:rPr>
          <w:rFonts w:ascii="Times New Roman" w:hAnsi="Times New Roman" w:cs="Times New Roman"/>
          <w:color w:val="222222"/>
          <w:sz w:val="20"/>
          <w:szCs w:val="20"/>
          <w:shd w:val="clear" w:color="auto" w:fill="FFFFFF"/>
          <w:lang w:val="en-GB"/>
        </w:rPr>
      </w:pPr>
      <w:proofErr w:type="spellStart"/>
      <w:r w:rsidRPr="006C189D">
        <w:rPr>
          <w:rFonts w:ascii="Times New Roman" w:hAnsi="Times New Roman" w:cs="Times New Roman"/>
          <w:color w:val="222222"/>
          <w:sz w:val="20"/>
          <w:szCs w:val="20"/>
          <w:shd w:val="clear" w:color="auto" w:fill="FFFFFF"/>
          <w:lang w:val="en-GB"/>
        </w:rPr>
        <w:t>Cohlen</w:t>
      </w:r>
      <w:proofErr w:type="spellEnd"/>
      <w:r w:rsidRPr="006C189D">
        <w:rPr>
          <w:rFonts w:ascii="Times New Roman" w:hAnsi="Times New Roman" w:cs="Times New Roman"/>
          <w:color w:val="222222"/>
          <w:sz w:val="20"/>
          <w:szCs w:val="20"/>
          <w:shd w:val="clear" w:color="auto" w:fill="FFFFFF"/>
          <w:lang w:val="en-GB"/>
        </w:rPr>
        <w:t xml:space="preserve">, B. J., &amp; </w:t>
      </w:r>
      <w:proofErr w:type="spellStart"/>
      <w:r w:rsidRPr="006C189D">
        <w:rPr>
          <w:rFonts w:ascii="Times New Roman" w:hAnsi="Times New Roman" w:cs="Times New Roman"/>
          <w:color w:val="222222"/>
          <w:sz w:val="20"/>
          <w:szCs w:val="20"/>
          <w:shd w:val="clear" w:color="auto" w:fill="FFFFFF"/>
          <w:lang w:val="en-GB"/>
        </w:rPr>
        <w:t>te</w:t>
      </w:r>
      <w:proofErr w:type="spellEnd"/>
      <w:r w:rsidRPr="006C189D">
        <w:rPr>
          <w:rFonts w:ascii="Times New Roman" w:hAnsi="Times New Roman" w:cs="Times New Roman"/>
          <w:color w:val="222222"/>
          <w:sz w:val="20"/>
          <w:szCs w:val="20"/>
          <w:shd w:val="clear" w:color="auto" w:fill="FFFFFF"/>
          <w:lang w:val="en-GB"/>
        </w:rPr>
        <w:t xml:space="preserve"> </w:t>
      </w:r>
      <w:proofErr w:type="spellStart"/>
      <w:r w:rsidRPr="006C189D">
        <w:rPr>
          <w:rFonts w:ascii="Times New Roman" w:hAnsi="Times New Roman" w:cs="Times New Roman"/>
          <w:color w:val="222222"/>
          <w:sz w:val="20"/>
          <w:szCs w:val="20"/>
          <w:shd w:val="clear" w:color="auto" w:fill="FFFFFF"/>
          <w:lang w:val="en-GB"/>
        </w:rPr>
        <w:t>Velde</w:t>
      </w:r>
      <w:proofErr w:type="spellEnd"/>
      <w:r w:rsidRPr="006C189D">
        <w:rPr>
          <w:rFonts w:ascii="Times New Roman" w:hAnsi="Times New Roman" w:cs="Times New Roman"/>
          <w:color w:val="222222"/>
          <w:sz w:val="20"/>
          <w:szCs w:val="20"/>
          <w:shd w:val="clear" w:color="auto" w:fill="FFFFFF"/>
          <w:lang w:val="en-GB"/>
        </w:rPr>
        <w:t>, E. R. (1997). Intra-</w:t>
      </w:r>
      <w:proofErr w:type="spellStart"/>
      <w:r w:rsidRPr="006C189D">
        <w:rPr>
          <w:rFonts w:ascii="Times New Roman" w:hAnsi="Times New Roman" w:cs="Times New Roman"/>
          <w:color w:val="222222"/>
          <w:sz w:val="20"/>
          <w:szCs w:val="20"/>
          <w:shd w:val="clear" w:color="auto" w:fill="FFFFFF"/>
          <w:lang w:val="en-GB"/>
        </w:rPr>
        <w:t>uteriene</w:t>
      </w:r>
      <w:proofErr w:type="spellEnd"/>
      <w:r w:rsidRPr="006C189D">
        <w:rPr>
          <w:rFonts w:ascii="Times New Roman" w:hAnsi="Times New Roman" w:cs="Times New Roman"/>
          <w:color w:val="222222"/>
          <w:sz w:val="20"/>
          <w:szCs w:val="20"/>
          <w:shd w:val="clear" w:color="auto" w:fill="FFFFFF"/>
          <w:lang w:val="en-GB"/>
        </w:rPr>
        <w:t xml:space="preserve"> </w:t>
      </w:r>
      <w:proofErr w:type="spellStart"/>
      <w:r w:rsidRPr="006C189D">
        <w:rPr>
          <w:rFonts w:ascii="Times New Roman" w:hAnsi="Times New Roman" w:cs="Times New Roman"/>
          <w:color w:val="222222"/>
          <w:sz w:val="20"/>
          <w:szCs w:val="20"/>
          <w:shd w:val="clear" w:color="auto" w:fill="FFFFFF"/>
          <w:lang w:val="en-GB"/>
        </w:rPr>
        <w:t>inseminatie</w:t>
      </w:r>
      <w:proofErr w:type="spellEnd"/>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proofErr w:type="spellStart"/>
      <w:r w:rsidRPr="006C189D">
        <w:rPr>
          <w:rFonts w:ascii="Times New Roman" w:hAnsi="Times New Roman" w:cs="Times New Roman"/>
          <w:i/>
          <w:iCs/>
          <w:color w:val="222222"/>
          <w:sz w:val="20"/>
          <w:szCs w:val="20"/>
          <w:shd w:val="clear" w:color="auto" w:fill="FFFFFF"/>
          <w:lang w:val="en-GB"/>
        </w:rPr>
        <w:t>Fertiliteitsstoornissen</w:t>
      </w:r>
      <w:proofErr w:type="spellEnd"/>
      <w:r w:rsidRPr="006C189D">
        <w:rPr>
          <w:rFonts w:ascii="Times New Roman" w:hAnsi="Times New Roman" w:cs="Times New Roman"/>
          <w:i/>
          <w:iCs/>
          <w:color w:val="222222"/>
          <w:sz w:val="20"/>
          <w:szCs w:val="20"/>
          <w:shd w:val="clear" w:color="auto" w:fill="FFFFFF"/>
          <w:lang w:val="en-GB"/>
        </w:rPr>
        <w:t>. Utrecht: Bunge</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125</w:t>
      </w:r>
      <w:r w:rsidRPr="006C189D">
        <w:rPr>
          <w:rFonts w:ascii="Times New Roman" w:hAnsi="Times New Roman" w:cs="Times New Roman"/>
          <w:color w:val="222222"/>
          <w:sz w:val="20"/>
          <w:szCs w:val="20"/>
          <w:shd w:val="clear" w:color="auto" w:fill="FFFFFF"/>
          <w:lang w:val="en-GB"/>
        </w:rPr>
        <w:t>.</w:t>
      </w:r>
    </w:p>
    <w:p w:rsidR="00396916" w:rsidRPr="006C189D" w:rsidRDefault="00396916"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Cong, L., Ran, F.A., Cox, D., Lin, S., </w:t>
      </w:r>
      <w:proofErr w:type="spellStart"/>
      <w:r w:rsidRPr="006C189D">
        <w:rPr>
          <w:rFonts w:ascii="Times New Roman" w:eastAsiaTheme="minorHAnsi" w:hAnsi="Times New Roman" w:cs="Times New Roman"/>
          <w:sz w:val="20"/>
          <w:szCs w:val="20"/>
          <w:lang w:val="en-GB"/>
        </w:rPr>
        <w:t>Barretto</w:t>
      </w:r>
      <w:proofErr w:type="spellEnd"/>
      <w:r w:rsidRPr="006C189D">
        <w:rPr>
          <w:rFonts w:ascii="Times New Roman" w:eastAsiaTheme="minorHAnsi" w:hAnsi="Times New Roman" w:cs="Times New Roman"/>
          <w:sz w:val="20"/>
          <w:szCs w:val="20"/>
          <w:lang w:val="en-GB"/>
        </w:rPr>
        <w:t>, R., Habib, N., Hsu, P.D.,</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Wu, X., Jiang, W., </w:t>
      </w:r>
      <w:proofErr w:type="spellStart"/>
      <w:r w:rsidRPr="006C189D">
        <w:rPr>
          <w:rFonts w:ascii="Times New Roman" w:eastAsiaTheme="minorHAnsi" w:hAnsi="Times New Roman" w:cs="Times New Roman"/>
          <w:sz w:val="20"/>
          <w:szCs w:val="20"/>
          <w:lang w:val="en-GB"/>
        </w:rPr>
        <w:t>Marraffini</w:t>
      </w:r>
      <w:proofErr w:type="spellEnd"/>
      <w:r w:rsidRPr="006C189D">
        <w:rPr>
          <w:rFonts w:ascii="Times New Roman" w:eastAsiaTheme="minorHAnsi" w:hAnsi="Times New Roman" w:cs="Times New Roman"/>
          <w:sz w:val="20"/>
          <w:szCs w:val="20"/>
          <w:lang w:val="en-GB"/>
        </w:rPr>
        <w:t xml:space="preserve">, L.A., Zhang, F.,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Multiplex genome</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engineering using CRISPR/Cas systems. Science 339, 819e823.</w:t>
      </w:r>
    </w:p>
    <w:p w:rsidR="004E1678" w:rsidRPr="006C189D" w:rsidRDefault="004E1678" w:rsidP="00A12FAD">
      <w:pPr>
        <w:pStyle w:val="Geenafstand"/>
        <w:rPr>
          <w:rFonts w:ascii="Times New Roman" w:eastAsiaTheme="minorHAnsi" w:hAnsi="Times New Roman" w:cs="Times New Roman"/>
          <w:sz w:val="20"/>
          <w:szCs w:val="20"/>
          <w:lang w:val="en-GB"/>
        </w:rPr>
      </w:pPr>
    </w:p>
    <w:p w:rsidR="006C189D" w:rsidRPr="006C189D" w:rsidRDefault="006C189D" w:rsidP="006C189D">
      <w:pPr>
        <w:rPr>
          <w:rFonts w:ascii="Times New Roman" w:hAnsi="Times New Roman" w:cs="Times New Roman"/>
          <w:sz w:val="20"/>
          <w:szCs w:val="20"/>
        </w:rPr>
      </w:pPr>
      <w:proofErr w:type="spellStart"/>
      <w:r w:rsidRPr="006C189D">
        <w:rPr>
          <w:rFonts w:ascii="Times New Roman" w:hAnsi="Times New Roman" w:cs="Times New Roman"/>
          <w:sz w:val="20"/>
          <w:szCs w:val="20"/>
        </w:rPr>
        <w:t>Cyranoski</w:t>
      </w:r>
      <w:proofErr w:type="spellEnd"/>
      <w:r w:rsidRPr="006C189D">
        <w:rPr>
          <w:rFonts w:ascii="Times New Roman" w:hAnsi="Times New Roman" w:cs="Times New Roman"/>
          <w:sz w:val="20"/>
          <w:szCs w:val="20"/>
        </w:rPr>
        <w:t xml:space="preserve"> D, Reardon S (2015)</w:t>
      </w:r>
      <w:hyperlink r:id="rId15" w:tgtFrame="_blank" w:tooltip="Click here" w:history="1">
        <w:r w:rsidRPr="006C189D">
          <w:rPr>
            <w:rStyle w:val="Hyperlink"/>
            <w:rFonts w:ascii="Times New Roman" w:hAnsi="Times New Roman" w:cs="Times New Roman"/>
            <w:color w:val="auto"/>
            <w:sz w:val="20"/>
            <w:szCs w:val="20"/>
            <w:u w:val="none"/>
          </w:rPr>
          <w:t xml:space="preserve"> Chinese scientists genetically modify human embryos Nature News.</w:t>
        </w:r>
      </w:hyperlink>
    </w:p>
    <w:p w:rsidR="006C189D" w:rsidRPr="006C189D" w:rsidRDefault="006C189D" w:rsidP="00A12FAD">
      <w:pPr>
        <w:pStyle w:val="Geenafstand"/>
        <w:rPr>
          <w:rFonts w:ascii="Times New Roman" w:eastAsiaTheme="minorHAnsi" w:hAnsi="Times New Roman" w:cs="Times New Roman"/>
          <w:sz w:val="20"/>
          <w:szCs w:val="20"/>
          <w:lang w:val="en-GB"/>
        </w:rPr>
      </w:pPr>
    </w:p>
    <w:p w:rsidR="004E1678" w:rsidRPr="006C189D" w:rsidRDefault="004E1678" w:rsidP="004E1678">
      <w:pPr>
        <w:rPr>
          <w:rFonts w:ascii="Times New Roman" w:eastAsia="Times New Roman" w:hAnsi="Times New Roman" w:cs="Times New Roman"/>
          <w:color w:val="222222"/>
          <w:sz w:val="20"/>
          <w:szCs w:val="20"/>
          <w:lang w:val="nl-NL" w:eastAsia="nl-NL"/>
        </w:rPr>
      </w:pPr>
      <w:proofErr w:type="spellStart"/>
      <w:r w:rsidRPr="006C189D">
        <w:rPr>
          <w:rFonts w:ascii="Times New Roman" w:eastAsia="Times New Roman" w:hAnsi="Times New Roman" w:cs="Times New Roman"/>
          <w:color w:val="222222"/>
          <w:sz w:val="20"/>
          <w:szCs w:val="20"/>
          <w:lang w:val="nl-NL" w:eastAsia="nl-NL"/>
        </w:rPr>
        <w:t>Cutas</w:t>
      </w:r>
      <w:proofErr w:type="spellEnd"/>
      <w:r w:rsidRPr="006C189D">
        <w:rPr>
          <w:rFonts w:ascii="Times New Roman" w:eastAsia="Times New Roman" w:hAnsi="Times New Roman" w:cs="Times New Roman"/>
          <w:color w:val="222222"/>
          <w:sz w:val="20"/>
          <w:szCs w:val="20"/>
          <w:lang w:val="nl-NL" w:eastAsia="nl-NL"/>
        </w:rPr>
        <w:t xml:space="preserve">, D., </w:t>
      </w:r>
      <w:proofErr w:type="spellStart"/>
      <w:r w:rsidRPr="006C189D">
        <w:rPr>
          <w:rFonts w:ascii="Times New Roman" w:eastAsia="Times New Roman" w:hAnsi="Times New Roman" w:cs="Times New Roman"/>
          <w:color w:val="222222"/>
          <w:sz w:val="20"/>
          <w:szCs w:val="20"/>
          <w:lang w:val="nl-NL" w:eastAsia="nl-NL"/>
        </w:rPr>
        <w:t>Dondorp</w:t>
      </w:r>
      <w:proofErr w:type="spellEnd"/>
      <w:r w:rsidRPr="006C189D">
        <w:rPr>
          <w:rFonts w:ascii="Times New Roman" w:eastAsia="Times New Roman" w:hAnsi="Times New Roman" w:cs="Times New Roman"/>
          <w:color w:val="222222"/>
          <w:sz w:val="20"/>
          <w:szCs w:val="20"/>
          <w:lang w:val="nl-NL" w:eastAsia="nl-NL"/>
        </w:rPr>
        <w:t xml:space="preserve">, W., </w:t>
      </w:r>
      <w:proofErr w:type="spellStart"/>
      <w:r w:rsidRPr="006C189D">
        <w:rPr>
          <w:rFonts w:ascii="Times New Roman" w:eastAsia="Times New Roman" w:hAnsi="Times New Roman" w:cs="Times New Roman"/>
          <w:color w:val="222222"/>
          <w:sz w:val="20"/>
          <w:szCs w:val="20"/>
          <w:lang w:val="nl-NL" w:eastAsia="nl-NL"/>
        </w:rPr>
        <w:t>Swierstra</w:t>
      </w:r>
      <w:proofErr w:type="spellEnd"/>
      <w:r w:rsidRPr="006C189D">
        <w:rPr>
          <w:rFonts w:ascii="Times New Roman" w:eastAsia="Times New Roman" w:hAnsi="Times New Roman" w:cs="Times New Roman"/>
          <w:color w:val="222222"/>
          <w:sz w:val="20"/>
          <w:szCs w:val="20"/>
          <w:lang w:val="nl-NL" w:eastAsia="nl-NL"/>
        </w:rPr>
        <w:t xml:space="preserve">, T., </w:t>
      </w:r>
      <w:proofErr w:type="spellStart"/>
      <w:r w:rsidRPr="006C189D">
        <w:rPr>
          <w:rFonts w:ascii="Times New Roman" w:eastAsia="Times New Roman" w:hAnsi="Times New Roman" w:cs="Times New Roman"/>
          <w:color w:val="222222"/>
          <w:sz w:val="20"/>
          <w:szCs w:val="20"/>
          <w:lang w:val="nl-NL" w:eastAsia="nl-NL"/>
        </w:rPr>
        <w:t>Repping</w:t>
      </w:r>
      <w:proofErr w:type="spellEnd"/>
      <w:r w:rsidRPr="006C189D">
        <w:rPr>
          <w:rFonts w:ascii="Times New Roman" w:eastAsia="Times New Roman" w:hAnsi="Times New Roman" w:cs="Times New Roman"/>
          <w:color w:val="222222"/>
          <w:sz w:val="20"/>
          <w:szCs w:val="20"/>
          <w:lang w:val="nl-NL" w:eastAsia="nl-NL"/>
        </w:rPr>
        <w:t xml:space="preserve">, S., &amp; de </w:t>
      </w:r>
      <w:proofErr w:type="spellStart"/>
      <w:r w:rsidRPr="006C189D">
        <w:rPr>
          <w:rFonts w:ascii="Times New Roman" w:eastAsia="Times New Roman" w:hAnsi="Times New Roman" w:cs="Times New Roman"/>
          <w:color w:val="222222"/>
          <w:sz w:val="20"/>
          <w:szCs w:val="20"/>
          <w:lang w:val="nl-NL" w:eastAsia="nl-NL"/>
        </w:rPr>
        <w:t>Wert</w:t>
      </w:r>
      <w:proofErr w:type="spellEnd"/>
      <w:r w:rsidRPr="006C189D">
        <w:rPr>
          <w:rFonts w:ascii="Times New Roman" w:eastAsia="Times New Roman" w:hAnsi="Times New Roman" w:cs="Times New Roman"/>
          <w:color w:val="222222"/>
          <w:sz w:val="20"/>
          <w:szCs w:val="20"/>
          <w:lang w:val="nl-NL" w:eastAsia="nl-NL"/>
        </w:rPr>
        <w:t xml:space="preserve">, G. (2014). </w:t>
      </w:r>
      <w:proofErr w:type="spellStart"/>
      <w:r w:rsidRPr="006C189D">
        <w:rPr>
          <w:rFonts w:ascii="Times New Roman" w:eastAsia="Times New Roman" w:hAnsi="Times New Roman" w:cs="Times New Roman"/>
          <w:color w:val="222222"/>
          <w:sz w:val="20"/>
          <w:szCs w:val="20"/>
          <w:lang w:val="nl-NL" w:eastAsia="nl-NL"/>
        </w:rPr>
        <w:t>Artificial</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gametes</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perspectives</w:t>
      </w:r>
      <w:proofErr w:type="spellEnd"/>
      <w:r w:rsidRPr="006C189D">
        <w:rPr>
          <w:rFonts w:ascii="Times New Roman" w:eastAsia="Times New Roman" w:hAnsi="Times New Roman" w:cs="Times New Roman"/>
          <w:color w:val="222222"/>
          <w:sz w:val="20"/>
          <w:szCs w:val="20"/>
          <w:lang w:val="nl-NL" w:eastAsia="nl-NL"/>
        </w:rPr>
        <w:t xml:space="preserve"> of </w:t>
      </w:r>
      <w:proofErr w:type="spellStart"/>
      <w:r w:rsidRPr="006C189D">
        <w:rPr>
          <w:rFonts w:ascii="Times New Roman" w:eastAsia="Times New Roman" w:hAnsi="Times New Roman" w:cs="Times New Roman"/>
          <w:color w:val="222222"/>
          <w:sz w:val="20"/>
          <w:szCs w:val="20"/>
          <w:lang w:val="nl-NL" w:eastAsia="nl-NL"/>
        </w:rPr>
        <w:t>geneticists</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ethicists</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and</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representatives</w:t>
      </w:r>
      <w:proofErr w:type="spellEnd"/>
      <w:r w:rsidRPr="006C189D">
        <w:rPr>
          <w:rFonts w:ascii="Times New Roman" w:eastAsia="Times New Roman" w:hAnsi="Times New Roman" w:cs="Times New Roman"/>
          <w:color w:val="222222"/>
          <w:sz w:val="20"/>
          <w:szCs w:val="20"/>
          <w:lang w:val="nl-NL" w:eastAsia="nl-NL"/>
        </w:rPr>
        <w:t xml:space="preserve"> of </w:t>
      </w:r>
      <w:proofErr w:type="spellStart"/>
      <w:r w:rsidRPr="006C189D">
        <w:rPr>
          <w:rFonts w:ascii="Times New Roman" w:eastAsia="Times New Roman" w:hAnsi="Times New Roman" w:cs="Times New Roman"/>
          <w:color w:val="222222"/>
          <w:sz w:val="20"/>
          <w:szCs w:val="20"/>
          <w:lang w:val="nl-NL" w:eastAsia="nl-NL"/>
        </w:rPr>
        <w:t>potential</w:t>
      </w:r>
      <w:proofErr w:type="spellEnd"/>
      <w:r w:rsidRPr="006C189D">
        <w:rPr>
          <w:rFonts w:ascii="Times New Roman" w:eastAsia="Times New Roman" w:hAnsi="Times New Roman" w:cs="Times New Roman"/>
          <w:color w:val="222222"/>
          <w:sz w:val="20"/>
          <w:szCs w:val="20"/>
          <w:lang w:val="nl-NL" w:eastAsia="nl-NL"/>
        </w:rPr>
        <w:t xml:space="preserve"> users. </w:t>
      </w:r>
      <w:proofErr w:type="spellStart"/>
      <w:r w:rsidRPr="006C189D">
        <w:rPr>
          <w:rFonts w:ascii="Times New Roman" w:eastAsia="Times New Roman" w:hAnsi="Times New Roman" w:cs="Times New Roman"/>
          <w:i/>
          <w:iCs/>
          <w:color w:val="222222"/>
          <w:sz w:val="20"/>
          <w:szCs w:val="20"/>
          <w:lang w:val="nl-NL" w:eastAsia="nl-NL"/>
        </w:rPr>
        <w:t>Medicine</w:t>
      </w:r>
      <w:proofErr w:type="spellEnd"/>
      <w:r w:rsidRPr="006C189D">
        <w:rPr>
          <w:rFonts w:ascii="Times New Roman" w:eastAsia="Times New Roman" w:hAnsi="Times New Roman" w:cs="Times New Roman"/>
          <w:i/>
          <w:iCs/>
          <w:color w:val="222222"/>
          <w:sz w:val="20"/>
          <w:szCs w:val="20"/>
          <w:lang w:val="nl-NL" w:eastAsia="nl-NL"/>
        </w:rPr>
        <w:t xml:space="preserve">, health care, </w:t>
      </w:r>
      <w:proofErr w:type="spellStart"/>
      <w:r w:rsidRPr="006C189D">
        <w:rPr>
          <w:rFonts w:ascii="Times New Roman" w:eastAsia="Times New Roman" w:hAnsi="Times New Roman" w:cs="Times New Roman"/>
          <w:i/>
          <w:iCs/>
          <w:color w:val="222222"/>
          <w:sz w:val="20"/>
          <w:szCs w:val="20"/>
          <w:lang w:val="nl-NL" w:eastAsia="nl-NL"/>
        </w:rPr>
        <w:t>and</w:t>
      </w:r>
      <w:proofErr w:type="spellEnd"/>
      <w:r w:rsidRPr="006C189D">
        <w:rPr>
          <w:rFonts w:ascii="Times New Roman" w:eastAsia="Times New Roman" w:hAnsi="Times New Roman" w:cs="Times New Roman"/>
          <w:i/>
          <w:iCs/>
          <w:color w:val="222222"/>
          <w:sz w:val="20"/>
          <w:szCs w:val="20"/>
          <w:lang w:val="nl-NL" w:eastAsia="nl-NL"/>
        </w:rPr>
        <w:t xml:space="preserve"> </w:t>
      </w:r>
      <w:proofErr w:type="spellStart"/>
      <w:r w:rsidRPr="006C189D">
        <w:rPr>
          <w:rFonts w:ascii="Times New Roman" w:eastAsia="Times New Roman" w:hAnsi="Times New Roman" w:cs="Times New Roman"/>
          <w:i/>
          <w:iCs/>
          <w:color w:val="222222"/>
          <w:sz w:val="20"/>
          <w:szCs w:val="20"/>
          <w:lang w:val="nl-NL" w:eastAsia="nl-NL"/>
        </w:rPr>
        <w:t>philosophy</w:t>
      </w:r>
      <w:proofErr w:type="spellEnd"/>
      <w:r w:rsidRPr="006C189D">
        <w:rPr>
          <w:rFonts w:ascii="Times New Roman" w:eastAsia="Times New Roman" w:hAnsi="Times New Roman" w:cs="Times New Roman"/>
          <w:color w:val="222222"/>
          <w:sz w:val="20"/>
          <w:szCs w:val="20"/>
          <w:lang w:val="nl-NL" w:eastAsia="nl-NL"/>
        </w:rPr>
        <w:t xml:space="preserve">, </w:t>
      </w:r>
      <w:r w:rsidRPr="006C189D">
        <w:rPr>
          <w:rFonts w:ascii="Times New Roman" w:eastAsia="Times New Roman" w:hAnsi="Times New Roman" w:cs="Times New Roman"/>
          <w:i/>
          <w:iCs/>
          <w:color w:val="222222"/>
          <w:sz w:val="20"/>
          <w:szCs w:val="20"/>
          <w:lang w:val="nl-NL" w:eastAsia="nl-NL"/>
        </w:rPr>
        <w:t>17</w:t>
      </w:r>
      <w:r w:rsidRPr="006C189D">
        <w:rPr>
          <w:rFonts w:ascii="Times New Roman" w:eastAsia="Times New Roman" w:hAnsi="Times New Roman" w:cs="Times New Roman"/>
          <w:color w:val="222222"/>
          <w:sz w:val="20"/>
          <w:szCs w:val="20"/>
          <w:lang w:val="nl-NL" w:eastAsia="nl-NL"/>
        </w:rPr>
        <w:t>(3), 339.</w:t>
      </w:r>
    </w:p>
    <w:p w:rsidR="00277FC8" w:rsidRPr="006C189D" w:rsidRDefault="00277FC8" w:rsidP="00A12FAD">
      <w:pPr>
        <w:pStyle w:val="Geenafstand"/>
        <w:rPr>
          <w:rFonts w:ascii="Times New Roman" w:eastAsia="Times New Roman" w:hAnsi="Times New Roman" w:cs="Times New Roman"/>
          <w:color w:val="222222"/>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Datsenko</w:t>
      </w:r>
      <w:proofErr w:type="spellEnd"/>
      <w:r w:rsidRPr="006C189D">
        <w:rPr>
          <w:rFonts w:ascii="Times New Roman" w:eastAsiaTheme="minorHAnsi" w:hAnsi="Times New Roman" w:cs="Times New Roman"/>
          <w:sz w:val="20"/>
          <w:szCs w:val="20"/>
          <w:lang w:val="en-GB"/>
        </w:rPr>
        <w:t xml:space="preserve">, K.A., </w:t>
      </w:r>
      <w:proofErr w:type="spellStart"/>
      <w:r w:rsidRPr="006C189D">
        <w:rPr>
          <w:rFonts w:ascii="Times New Roman" w:eastAsiaTheme="minorHAnsi" w:hAnsi="Times New Roman" w:cs="Times New Roman"/>
          <w:sz w:val="20"/>
          <w:szCs w:val="20"/>
          <w:lang w:val="en-GB"/>
        </w:rPr>
        <w:t>Pougach</w:t>
      </w:r>
      <w:proofErr w:type="spellEnd"/>
      <w:r w:rsidRPr="006C189D">
        <w:rPr>
          <w:rFonts w:ascii="Times New Roman" w:eastAsiaTheme="minorHAnsi" w:hAnsi="Times New Roman" w:cs="Times New Roman"/>
          <w:sz w:val="20"/>
          <w:szCs w:val="20"/>
          <w:lang w:val="en-GB"/>
        </w:rPr>
        <w:t xml:space="preserve">, K., Tikhonov, A., </w:t>
      </w:r>
      <w:proofErr w:type="spellStart"/>
      <w:r w:rsidRPr="006C189D">
        <w:rPr>
          <w:rFonts w:ascii="Times New Roman" w:eastAsiaTheme="minorHAnsi" w:hAnsi="Times New Roman" w:cs="Times New Roman"/>
          <w:sz w:val="20"/>
          <w:szCs w:val="20"/>
          <w:lang w:val="en-GB"/>
        </w:rPr>
        <w:t>Wanner</w:t>
      </w:r>
      <w:proofErr w:type="spellEnd"/>
      <w:r w:rsidRPr="006C189D">
        <w:rPr>
          <w:rFonts w:ascii="Times New Roman" w:eastAsiaTheme="minorHAnsi" w:hAnsi="Times New Roman" w:cs="Times New Roman"/>
          <w:sz w:val="20"/>
          <w:szCs w:val="20"/>
          <w:lang w:val="en-GB"/>
        </w:rPr>
        <w:t xml:space="preserve">, B.L., </w:t>
      </w:r>
      <w:proofErr w:type="spellStart"/>
      <w:r w:rsidRPr="006C189D">
        <w:rPr>
          <w:rFonts w:ascii="Times New Roman" w:eastAsiaTheme="minorHAnsi" w:hAnsi="Times New Roman" w:cs="Times New Roman"/>
          <w:sz w:val="20"/>
          <w:szCs w:val="20"/>
          <w:lang w:val="en-GB"/>
        </w:rPr>
        <w:t>Severinov</w:t>
      </w:r>
      <w:proofErr w:type="spellEnd"/>
      <w:r w:rsidRPr="006C189D">
        <w:rPr>
          <w:rFonts w:ascii="Times New Roman" w:eastAsiaTheme="minorHAnsi" w:hAnsi="Times New Roman" w:cs="Times New Roman"/>
          <w:sz w:val="20"/>
          <w:szCs w:val="20"/>
          <w:lang w:val="en-GB"/>
        </w:rPr>
        <w:t>, K.,</w:t>
      </w:r>
      <w:r w:rsidR="00654140"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Semenova</w:t>
      </w:r>
      <w:proofErr w:type="spellEnd"/>
      <w:r w:rsidRPr="006C189D">
        <w:rPr>
          <w:rFonts w:ascii="Times New Roman" w:eastAsiaTheme="minorHAnsi" w:hAnsi="Times New Roman" w:cs="Times New Roman"/>
          <w:sz w:val="20"/>
          <w:szCs w:val="20"/>
          <w:lang w:val="en-GB"/>
        </w:rPr>
        <w:t>, E., 2012. Molecular memory of prior infections activates the</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CRISPR/Cas adaptive bacterial immunity system. Nat. </w:t>
      </w:r>
      <w:proofErr w:type="spellStart"/>
      <w:r w:rsidRPr="006C189D">
        <w:rPr>
          <w:rFonts w:ascii="Times New Roman" w:eastAsiaTheme="minorHAnsi" w:hAnsi="Times New Roman" w:cs="Times New Roman"/>
          <w:sz w:val="20"/>
          <w:szCs w:val="20"/>
          <w:lang w:val="en-GB"/>
        </w:rPr>
        <w:t>Commun</w:t>
      </w:r>
      <w:proofErr w:type="spellEnd"/>
      <w:r w:rsidRPr="006C189D">
        <w:rPr>
          <w:rFonts w:ascii="Times New Roman" w:eastAsiaTheme="minorHAnsi" w:hAnsi="Times New Roman" w:cs="Times New Roman"/>
          <w:sz w:val="20"/>
          <w:szCs w:val="20"/>
          <w:lang w:val="en-GB"/>
        </w:rPr>
        <w:t>. 3, 945.</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Dickinson, D.J., Ward, J.D., Reiner, D.J., Goldstein, B.,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Engineering the</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 </w:t>
      </w:r>
      <w:proofErr w:type="spellStart"/>
      <w:r w:rsidRPr="006C189D">
        <w:rPr>
          <w:rFonts w:ascii="Times New Roman" w:eastAsiaTheme="minorHAnsi" w:hAnsi="Times New Roman" w:cs="Times New Roman"/>
          <w:sz w:val="20"/>
          <w:szCs w:val="20"/>
          <w:lang w:val="en-GB"/>
        </w:rPr>
        <w:t>elegans</w:t>
      </w:r>
      <w:proofErr w:type="spellEnd"/>
      <w:r w:rsidRPr="006C189D">
        <w:rPr>
          <w:rFonts w:ascii="Times New Roman" w:eastAsiaTheme="minorHAnsi" w:hAnsi="Times New Roman" w:cs="Times New Roman"/>
          <w:sz w:val="20"/>
          <w:szCs w:val="20"/>
          <w:lang w:val="en-GB"/>
        </w:rPr>
        <w:t xml:space="preserve"> genome using Cas9-triggered homologous recombination. Nat.</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Methods 10, 1028e1034.</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Dong, C., Qu, L., Wang, H., Wei, L., Dong, Y., </w:t>
      </w:r>
      <w:proofErr w:type="spellStart"/>
      <w:r w:rsidRPr="006C189D">
        <w:rPr>
          <w:rFonts w:ascii="Times New Roman" w:eastAsiaTheme="minorHAnsi" w:hAnsi="Times New Roman" w:cs="Times New Roman"/>
          <w:sz w:val="20"/>
          <w:szCs w:val="20"/>
          <w:lang w:val="en-GB"/>
        </w:rPr>
        <w:t>Xiong</w:t>
      </w:r>
      <w:proofErr w:type="spellEnd"/>
      <w:r w:rsidRPr="006C189D">
        <w:rPr>
          <w:rFonts w:ascii="Times New Roman" w:eastAsiaTheme="minorHAnsi" w:hAnsi="Times New Roman" w:cs="Times New Roman"/>
          <w:sz w:val="20"/>
          <w:szCs w:val="20"/>
          <w:lang w:val="en-GB"/>
        </w:rPr>
        <w:t xml:space="preserve">, S.,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Targeting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hepatitis B virus </w:t>
      </w:r>
      <w:proofErr w:type="spellStart"/>
      <w:r w:rsidRPr="006C189D">
        <w:rPr>
          <w:rFonts w:ascii="Times New Roman" w:eastAsiaTheme="minorHAnsi" w:hAnsi="Times New Roman" w:cs="Times New Roman"/>
          <w:sz w:val="20"/>
          <w:szCs w:val="20"/>
          <w:lang w:val="en-GB"/>
        </w:rPr>
        <w:t>cccDNA</w:t>
      </w:r>
      <w:proofErr w:type="spellEnd"/>
      <w:r w:rsidRPr="006C189D">
        <w:rPr>
          <w:rFonts w:ascii="Times New Roman" w:eastAsiaTheme="minorHAnsi" w:hAnsi="Times New Roman" w:cs="Times New Roman"/>
          <w:sz w:val="20"/>
          <w:szCs w:val="20"/>
          <w:lang w:val="en-GB"/>
        </w:rPr>
        <w:t xml:space="preserve"> by CRISPR/Cas9 nuclease efficiently inhibits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viral replication. Antiviral Res. 118, 110e117.</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Friedland</w:t>
      </w:r>
      <w:proofErr w:type="spellEnd"/>
      <w:r w:rsidRPr="006C189D">
        <w:rPr>
          <w:rFonts w:ascii="Times New Roman" w:eastAsiaTheme="minorHAnsi" w:hAnsi="Times New Roman" w:cs="Times New Roman"/>
          <w:sz w:val="20"/>
          <w:szCs w:val="20"/>
          <w:lang w:val="en-GB"/>
        </w:rPr>
        <w:t xml:space="preserve">, A.E., </w:t>
      </w:r>
      <w:proofErr w:type="spellStart"/>
      <w:r w:rsidRPr="006C189D">
        <w:rPr>
          <w:rFonts w:ascii="Times New Roman" w:eastAsiaTheme="minorHAnsi" w:hAnsi="Times New Roman" w:cs="Times New Roman"/>
          <w:sz w:val="20"/>
          <w:szCs w:val="20"/>
          <w:lang w:val="en-GB"/>
        </w:rPr>
        <w:t>Tzur</w:t>
      </w:r>
      <w:proofErr w:type="spellEnd"/>
      <w:r w:rsidRPr="006C189D">
        <w:rPr>
          <w:rFonts w:ascii="Times New Roman" w:eastAsiaTheme="minorHAnsi" w:hAnsi="Times New Roman" w:cs="Times New Roman"/>
          <w:sz w:val="20"/>
          <w:szCs w:val="20"/>
          <w:lang w:val="en-GB"/>
        </w:rPr>
        <w:t xml:space="preserve">, Y.B., </w:t>
      </w:r>
      <w:proofErr w:type="spellStart"/>
      <w:r w:rsidRPr="006C189D">
        <w:rPr>
          <w:rFonts w:ascii="Times New Roman" w:eastAsiaTheme="minorHAnsi" w:hAnsi="Times New Roman" w:cs="Times New Roman"/>
          <w:sz w:val="20"/>
          <w:szCs w:val="20"/>
          <w:lang w:val="en-GB"/>
        </w:rPr>
        <w:t>Esvelt</w:t>
      </w:r>
      <w:proofErr w:type="spellEnd"/>
      <w:r w:rsidRPr="006C189D">
        <w:rPr>
          <w:rFonts w:ascii="Times New Roman" w:eastAsiaTheme="minorHAnsi" w:hAnsi="Times New Roman" w:cs="Times New Roman"/>
          <w:sz w:val="20"/>
          <w:szCs w:val="20"/>
          <w:lang w:val="en-GB"/>
        </w:rPr>
        <w:t>, K.M., Colaiacovo, M.P., Church, G.M.,</w:t>
      </w:r>
      <w:r w:rsidR="00654140"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Calarco</w:t>
      </w:r>
      <w:proofErr w:type="spellEnd"/>
      <w:r w:rsidRPr="006C189D">
        <w:rPr>
          <w:rFonts w:ascii="Times New Roman" w:eastAsiaTheme="minorHAnsi" w:hAnsi="Times New Roman" w:cs="Times New Roman"/>
          <w:sz w:val="20"/>
          <w:szCs w:val="20"/>
          <w:lang w:val="en-GB"/>
        </w:rPr>
        <w:t xml:space="preserve">, J.A.,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xml:space="preserve">. Heritable genome editing in C. </w:t>
      </w:r>
      <w:proofErr w:type="spellStart"/>
      <w:r w:rsidRPr="006C189D">
        <w:rPr>
          <w:rFonts w:ascii="Times New Roman" w:eastAsiaTheme="minorHAnsi" w:hAnsi="Times New Roman" w:cs="Times New Roman"/>
          <w:sz w:val="20"/>
          <w:szCs w:val="20"/>
          <w:lang w:val="en-GB"/>
        </w:rPr>
        <w:t>elegans</w:t>
      </w:r>
      <w:proofErr w:type="spellEnd"/>
      <w:r w:rsidRPr="006C189D">
        <w:rPr>
          <w:rFonts w:ascii="Times New Roman" w:eastAsiaTheme="minorHAnsi" w:hAnsi="Times New Roman" w:cs="Times New Roman"/>
          <w:sz w:val="20"/>
          <w:szCs w:val="20"/>
          <w:lang w:val="en-GB"/>
        </w:rPr>
        <w:t xml:space="preserve"> via a CRISPRCas9</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system. Nat. Methods 10, 741e743.</w:t>
      </w:r>
    </w:p>
    <w:p w:rsidR="00277FC8" w:rsidRPr="006C189D" w:rsidRDefault="00277FC8" w:rsidP="00A12FAD">
      <w:pPr>
        <w:pStyle w:val="Geenafstand"/>
        <w:rPr>
          <w:rFonts w:ascii="Times New Roman" w:eastAsia="Times New Roman" w:hAnsi="Times New Roman" w:cs="Times New Roman"/>
          <w:color w:val="222222"/>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hAnsi="Times New Roman" w:cs="Times New Roman"/>
          <w:sz w:val="20"/>
          <w:szCs w:val="20"/>
          <w:lang w:val="en-GB"/>
        </w:rPr>
        <w:t xml:space="preserve">Easley, C. A., Phillips, B. T., McGuire, M. M., Barringer, J. M., Valli, H., Hermann, B. P., ... &amp; </w:t>
      </w:r>
      <w:proofErr w:type="spellStart"/>
      <w:r w:rsidRPr="006C189D">
        <w:rPr>
          <w:rFonts w:ascii="Times New Roman" w:hAnsi="Times New Roman" w:cs="Times New Roman"/>
          <w:sz w:val="20"/>
          <w:szCs w:val="20"/>
          <w:lang w:val="en-GB"/>
        </w:rPr>
        <w:t>Schatten</w:t>
      </w:r>
      <w:proofErr w:type="spellEnd"/>
      <w:r w:rsidRPr="006C189D">
        <w:rPr>
          <w:rFonts w:ascii="Times New Roman" w:hAnsi="Times New Roman" w:cs="Times New Roman"/>
          <w:sz w:val="20"/>
          <w:szCs w:val="20"/>
          <w:lang w:val="en-GB"/>
        </w:rPr>
        <w:t xml:space="preserve">, G. P. (2012). Direct differentiation of human pluripotent stem cells into haploid </w:t>
      </w:r>
      <w:proofErr w:type="spellStart"/>
      <w:r w:rsidRPr="006C189D">
        <w:rPr>
          <w:rFonts w:ascii="Times New Roman" w:hAnsi="Times New Roman" w:cs="Times New Roman"/>
          <w:sz w:val="20"/>
          <w:szCs w:val="20"/>
          <w:lang w:val="en-GB"/>
        </w:rPr>
        <w:t>spermatogenic</w:t>
      </w:r>
      <w:proofErr w:type="spellEnd"/>
      <w:r w:rsidRPr="006C189D">
        <w:rPr>
          <w:rFonts w:ascii="Times New Roman" w:hAnsi="Times New Roman" w:cs="Times New Roman"/>
          <w:sz w:val="20"/>
          <w:szCs w:val="20"/>
          <w:lang w:val="en-GB"/>
        </w:rPr>
        <w:t xml:space="preserve"> cells. </w:t>
      </w:r>
      <w:r w:rsidR="00BB379F" w:rsidRPr="006C189D">
        <w:rPr>
          <w:rFonts w:ascii="Times New Roman" w:hAnsi="Times New Roman" w:cs="Times New Roman"/>
          <w:iCs/>
          <w:sz w:val="20"/>
          <w:szCs w:val="20"/>
          <w:lang w:val="en-GB"/>
        </w:rPr>
        <w:t>Cell reports</w:t>
      </w:r>
      <w:r w:rsidR="00BB379F" w:rsidRPr="006C189D">
        <w:rPr>
          <w:rFonts w:ascii="Times New Roman" w:hAnsi="Times New Roman" w:cs="Times New Roman"/>
          <w:sz w:val="20"/>
          <w:szCs w:val="20"/>
          <w:lang w:val="en-GB"/>
        </w:rPr>
        <w:t>, </w:t>
      </w:r>
      <w:r w:rsidR="00BB379F" w:rsidRPr="006C189D">
        <w:rPr>
          <w:rFonts w:ascii="Times New Roman" w:hAnsi="Times New Roman" w:cs="Times New Roman"/>
          <w:iCs/>
          <w:sz w:val="20"/>
          <w:szCs w:val="20"/>
          <w:lang w:val="en-GB"/>
        </w:rPr>
        <w:t>2</w:t>
      </w:r>
      <w:r w:rsidR="00BB379F" w:rsidRPr="006C189D">
        <w:rPr>
          <w:rFonts w:ascii="Times New Roman" w:hAnsi="Times New Roman" w:cs="Times New Roman"/>
          <w:sz w:val="20"/>
          <w:szCs w:val="20"/>
          <w:lang w:val="en-GB"/>
        </w:rPr>
        <w:t>(3), 440-446.</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BB379F" w:rsidP="00A12FAD">
      <w:pPr>
        <w:pStyle w:val="Geenafstand"/>
        <w:rPr>
          <w:rFonts w:ascii="Times New Roman" w:hAnsi="Times New Roman" w:cs="Times New Roman"/>
          <w:sz w:val="20"/>
          <w:szCs w:val="20"/>
          <w:lang w:val="en-GB"/>
        </w:rPr>
      </w:pPr>
      <w:proofErr w:type="spellStart"/>
      <w:r w:rsidRPr="006C189D">
        <w:rPr>
          <w:rFonts w:ascii="Times New Roman" w:eastAsia="Times New Roman" w:hAnsi="Times New Roman" w:cs="Times New Roman"/>
          <w:sz w:val="20"/>
          <w:szCs w:val="20"/>
          <w:highlight w:val="white"/>
          <w:lang w:val="en-GB"/>
        </w:rPr>
        <w:t>Eguizabal</w:t>
      </w:r>
      <w:proofErr w:type="spellEnd"/>
      <w:r w:rsidRPr="006C189D">
        <w:rPr>
          <w:rFonts w:ascii="Times New Roman" w:eastAsia="Times New Roman" w:hAnsi="Times New Roman" w:cs="Times New Roman"/>
          <w:sz w:val="20"/>
          <w:szCs w:val="20"/>
          <w:highlight w:val="white"/>
          <w:lang w:val="en-GB"/>
        </w:rPr>
        <w:t xml:space="preserve">, C., Montserrat, N., </w:t>
      </w:r>
      <w:proofErr w:type="spellStart"/>
      <w:r w:rsidRPr="006C189D">
        <w:rPr>
          <w:rFonts w:ascii="Times New Roman" w:eastAsia="Times New Roman" w:hAnsi="Times New Roman" w:cs="Times New Roman"/>
          <w:sz w:val="20"/>
          <w:szCs w:val="20"/>
          <w:highlight w:val="white"/>
          <w:lang w:val="en-GB"/>
        </w:rPr>
        <w:t>Vassena</w:t>
      </w:r>
      <w:proofErr w:type="spellEnd"/>
      <w:r w:rsidRPr="006C189D">
        <w:rPr>
          <w:rFonts w:ascii="Times New Roman" w:eastAsia="Times New Roman" w:hAnsi="Times New Roman" w:cs="Times New Roman"/>
          <w:sz w:val="20"/>
          <w:szCs w:val="20"/>
          <w:highlight w:val="white"/>
          <w:lang w:val="en-GB"/>
        </w:rPr>
        <w:t xml:space="preserve">, R., Barragan, M., </w:t>
      </w:r>
      <w:proofErr w:type="spellStart"/>
      <w:r w:rsidRPr="006C189D">
        <w:rPr>
          <w:rFonts w:ascii="Times New Roman" w:eastAsia="Times New Roman" w:hAnsi="Times New Roman" w:cs="Times New Roman"/>
          <w:sz w:val="20"/>
          <w:szCs w:val="20"/>
          <w:highlight w:val="white"/>
          <w:lang w:val="en-GB"/>
        </w:rPr>
        <w:t>Garreta</w:t>
      </w:r>
      <w:proofErr w:type="spellEnd"/>
      <w:r w:rsidRPr="006C189D">
        <w:rPr>
          <w:rFonts w:ascii="Times New Roman" w:eastAsia="Times New Roman" w:hAnsi="Times New Roman" w:cs="Times New Roman"/>
          <w:sz w:val="20"/>
          <w:szCs w:val="20"/>
          <w:highlight w:val="white"/>
          <w:lang w:val="en-GB"/>
        </w:rPr>
        <w:t xml:space="preserve">, E., Garcia-Quevedo, L., Vidal, F., ... </w:t>
      </w:r>
      <w:r w:rsidR="005B7D05" w:rsidRPr="006C189D">
        <w:rPr>
          <w:rFonts w:ascii="Times New Roman" w:eastAsia="Times New Roman" w:hAnsi="Times New Roman" w:cs="Times New Roman"/>
          <w:sz w:val="20"/>
          <w:szCs w:val="20"/>
          <w:highlight w:val="white"/>
          <w:lang w:val="en-GB"/>
        </w:rPr>
        <w:t>Belmonte, J. C. I. (2011). Complete Meiosis from Human Induced Pluripotent Stem Cells. Stem Cells, 29, 8, 1186-1195.</w:t>
      </w:r>
    </w:p>
    <w:p w:rsidR="005B7D05" w:rsidRPr="006C189D" w:rsidRDefault="005B7D05" w:rsidP="00A12FAD">
      <w:pPr>
        <w:pStyle w:val="Geenafstand"/>
        <w:rPr>
          <w:rFonts w:ascii="Times New Roman" w:hAnsi="Times New Roman" w:cs="Times New Roman"/>
          <w:sz w:val="20"/>
          <w:szCs w:val="20"/>
          <w:lang w:val="en-GB"/>
        </w:rPr>
      </w:pPr>
    </w:p>
    <w:p w:rsidR="00675584" w:rsidRPr="006C189D" w:rsidRDefault="00675584" w:rsidP="00A12FAD">
      <w:pPr>
        <w:pStyle w:val="Geenafstand"/>
        <w:rPr>
          <w:rFonts w:ascii="Times New Roman" w:eastAsia="Arial Unicode MS" w:hAnsi="Times New Roman" w:cs="Times New Roman"/>
          <w:color w:val="000000"/>
          <w:sz w:val="20"/>
          <w:szCs w:val="20"/>
          <w:shd w:val="clear" w:color="auto" w:fill="FFFFFF"/>
        </w:rPr>
      </w:pPr>
      <w:r w:rsidRPr="006C189D">
        <w:rPr>
          <w:rFonts w:ascii="Times New Roman" w:eastAsia="Arial Unicode MS" w:hAnsi="Times New Roman" w:cs="Times New Roman"/>
          <w:color w:val="000000"/>
          <w:sz w:val="20"/>
          <w:szCs w:val="20"/>
          <w:shd w:val="clear" w:color="auto" w:fill="FFFFFF"/>
        </w:rPr>
        <w:t>Elliston, S. (2012).</w:t>
      </w:r>
      <w:r w:rsidRPr="006C189D">
        <w:rPr>
          <w:rStyle w:val="apple-converted-space"/>
          <w:rFonts w:ascii="Times New Roman" w:eastAsia="Arial Unicode MS" w:hAnsi="Times New Roman" w:cs="Times New Roman"/>
          <w:color w:val="000000"/>
          <w:sz w:val="20"/>
          <w:szCs w:val="20"/>
          <w:shd w:val="clear" w:color="auto" w:fill="FFFFFF"/>
        </w:rPr>
        <w:t> </w:t>
      </w:r>
      <w:r w:rsidRPr="006C189D">
        <w:rPr>
          <w:rFonts w:ascii="Times New Roman" w:eastAsia="Arial Unicode MS" w:hAnsi="Times New Roman" w:cs="Times New Roman"/>
          <w:i/>
          <w:iCs/>
          <w:color w:val="000000"/>
          <w:sz w:val="20"/>
          <w:szCs w:val="20"/>
          <w:shd w:val="clear" w:color="auto" w:fill="FFFFFF"/>
        </w:rPr>
        <w:t>Regulating Pre-implantation Genetic Diagnosis</w:t>
      </w:r>
      <w:r w:rsidRPr="006C189D">
        <w:rPr>
          <w:rFonts w:ascii="Times New Roman" w:eastAsia="Arial Unicode MS" w:hAnsi="Times New Roman" w:cs="Times New Roman"/>
          <w:color w:val="000000"/>
          <w:sz w:val="20"/>
          <w:szCs w:val="20"/>
          <w:shd w:val="clear" w:color="auto" w:fill="FFFFFF"/>
        </w:rPr>
        <w:t>. Hoboken: Taylor and Francis.</w:t>
      </w:r>
    </w:p>
    <w:p w:rsidR="00675584" w:rsidRPr="006C189D" w:rsidRDefault="00675584"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sz w:val="20"/>
          <w:szCs w:val="20"/>
          <w:lang w:val="en-GB"/>
        </w:rPr>
      </w:pPr>
      <w:proofErr w:type="spellStart"/>
      <w:r w:rsidRPr="006C189D">
        <w:rPr>
          <w:rFonts w:ascii="Times New Roman" w:eastAsia="Times New Roman" w:hAnsi="Times New Roman" w:cs="Times New Roman"/>
          <w:sz w:val="20"/>
          <w:szCs w:val="20"/>
          <w:highlight w:val="white"/>
          <w:lang w:val="en-GB"/>
        </w:rPr>
        <w:t>Elsaie</w:t>
      </w:r>
      <w:proofErr w:type="spellEnd"/>
      <w:r w:rsidRPr="006C189D">
        <w:rPr>
          <w:rFonts w:ascii="Times New Roman" w:eastAsia="Times New Roman" w:hAnsi="Times New Roman" w:cs="Times New Roman"/>
          <w:sz w:val="20"/>
          <w:szCs w:val="20"/>
          <w:highlight w:val="white"/>
          <w:lang w:val="en-GB"/>
        </w:rPr>
        <w:t xml:space="preserve"> ML, </w:t>
      </w:r>
      <w:proofErr w:type="spellStart"/>
      <w:r w:rsidRPr="006C189D">
        <w:rPr>
          <w:rFonts w:ascii="Times New Roman" w:eastAsia="Times New Roman" w:hAnsi="Times New Roman" w:cs="Times New Roman"/>
          <w:sz w:val="20"/>
          <w:szCs w:val="20"/>
          <w:highlight w:val="white"/>
          <w:lang w:val="en-GB"/>
        </w:rPr>
        <w:t>Kammer</w:t>
      </w:r>
      <w:proofErr w:type="spellEnd"/>
      <w:r w:rsidRPr="006C189D">
        <w:rPr>
          <w:rFonts w:ascii="Times New Roman" w:eastAsia="Times New Roman" w:hAnsi="Times New Roman" w:cs="Times New Roman"/>
          <w:sz w:val="20"/>
          <w:szCs w:val="20"/>
          <w:highlight w:val="white"/>
          <w:lang w:val="en-GB"/>
        </w:rPr>
        <w:t xml:space="preserve"> J. </w:t>
      </w:r>
      <w:proofErr w:type="spellStart"/>
      <w:r w:rsidRPr="006C189D">
        <w:rPr>
          <w:rFonts w:ascii="Times New Roman" w:eastAsia="Times New Roman" w:hAnsi="Times New Roman" w:cs="Times New Roman"/>
          <w:sz w:val="20"/>
          <w:szCs w:val="20"/>
          <w:highlight w:val="white"/>
          <w:lang w:val="en-GB"/>
        </w:rPr>
        <w:t>Impactitis</w:t>
      </w:r>
      <w:proofErr w:type="spellEnd"/>
      <w:r w:rsidR="00654140" w:rsidRPr="006C189D">
        <w:rPr>
          <w:rFonts w:ascii="Times New Roman" w:eastAsia="Times New Roman" w:hAnsi="Times New Roman" w:cs="Times New Roman"/>
          <w:sz w:val="20"/>
          <w:szCs w:val="20"/>
          <w:highlight w:val="white"/>
          <w:lang w:val="en-GB"/>
        </w:rPr>
        <w:t xml:space="preserve"> (</w:t>
      </w:r>
      <w:r w:rsidRPr="006C189D">
        <w:rPr>
          <w:rFonts w:ascii="Times New Roman" w:eastAsia="Times New Roman" w:hAnsi="Times New Roman" w:cs="Times New Roman"/>
          <w:sz w:val="20"/>
          <w:szCs w:val="20"/>
          <w:highlight w:val="white"/>
          <w:lang w:val="en-GB"/>
        </w:rPr>
        <w:t>2009</w:t>
      </w:r>
      <w:r w:rsidR="00654140" w:rsidRPr="006C189D">
        <w:rPr>
          <w:rFonts w:ascii="Times New Roman" w:eastAsia="Times New Roman" w:hAnsi="Times New Roman" w:cs="Times New Roman"/>
          <w:sz w:val="20"/>
          <w:szCs w:val="20"/>
          <w:highlight w:val="white"/>
          <w:lang w:val="en-GB"/>
        </w:rPr>
        <w:t xml:space="preserve">): the impact factor myth syndrome. Indian Journal of Dermatology. </w:t>
      </w:r>
      <w:r w:rsidRPr="006C189D">
        <w:rPr>
          <w:rFonts w:ascii="Times New Roman" w:eastAsia="Times New Roman" w:hAnsi="Times New Roman" w:cs="Times New Roman"/>
          <w:sz w:val="20"/>
          <w:szCs w:val="20"/>
          <w:highlight w:val="white"/>
          <w:lang w:val="en-GB"/>
        </w:rPr>
        <w:t>;54(1):83–85.</w:t>
      </w:r>
    </w:p>
    <w:p w:rsidR="00277FC8" w:rsidRPr="006C189D" w:rsidRDefault="00277FC8" w:rsidP="00A12FAD">
      <w:pPr>
        <w:pStyle w:val="Geenafstand"/>
        <w:rPr>
          <w:rFonts w:ascii="Times New Roman" w:eastAsia="Times New Roman"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Fu, Y., Sander, J.D., </w:t>
      </w:r>
      <w:proofErr w:type="spellStart"/>
      <w:r w:rsidRPr="006C189D">
        <w:rPr>
          <w:rFonts w:ascii="Times New Roman" w:eastAsiaTheme="minorHAnsi" w:hAnsi="Times New Roman" w:cs="Times New Roman"/>
          <w:sz w:val="20"/>
          <w:szCs w:val="20"/>
          <w:lang w:val="en-GB"/>
        </w:rPr>
        <w:t>Reyon</w:t>
      </w:r>
      <w:proofErr w:type="spellEnd"/>
      <w:r w:rsidRPr="006C189D">
        <w:rPr>
          <w:rFonts w:ascii="Times New Roman" w:eastAsiaTheme="minorHAnsi" w:hAnsi="Times New Roman" w:cs="Times New Roman"/>
          <w:sz w:val="20"/>
          <w:szCs w:val="20"/>
          <w:lang w:val="en-GB"/>
        </w:rPr>
        <w:t xml:space="preserve">, D., </w:t>
      </w:r>
      <w:proofErr w:type="spellStart"/>
      <w:r w:rsidRPr="006C189D">
        <w:rPr>
          <w:rFonts w:ascii="Times New Roman" w:eastAsiaTheme="minorHAnsi" w:hAnsi="Times New Roman" w:cs="Times New Roman"/>
          <w:sz w:val="20"/>
          <w:szCs w:val="20"/>
          <w:lang w:val="en-GB"/>
        </w:rPr>
        <w:t>Cascio</w:t>
      </w:r>
      <w:proofErr w:type="spellEnd"/>
      <w:r w:rsidRPr="006C189D">
        <w:rPr>
          <w:rFonts w:ascii="Times New Roman" w:eastAsiaTheme="minorHAnsi" w:hAnsi="Times New Roman" w:cs="Times New Roman"/>
          <w:sz w:val="20"/>
          <w:szCs w:val="20"/>
          <w:lang w:val="en-GB"/>
        </w:rPr>
        <w:t xml:space="preserve">, V.M., </w:t>
      </w:r>
      <w:proofErr w:type="spellStart"/>
      <w:r w:rsidRPr="006C189D">
        <w:rPr>
          <w:rFonts w:ascii="Times New Roman" w:eastAsiaTheme="minorHAnsi" w:hAnsi="Times New Roman" w:cs="Times New Roman"/>
          <w:sz w:val="20"/>
          <w:szCs w:val="20"/>
          <w:lang w:val="en-GB"/>
        </w:rPr>
        <w:t>Joung</w:t>
      </w:r>
      <w:proofErr w:type="spellEnd"/>
      <w:r w:rsidRPr="006C189D">
        <w:rPr>
          <w:rFonts w:ascii="Times New Roman" w:eastAsiaTheme="minorHAnsi" w:hAnsi="Times New Roman" w:cs="Times New Roman"/>
          <w:sz w:val="20"/>
          <w:szCs w:val="20"/>
          <w:lang w:val="en-GB"/>
        </w:rPr>
        <w:t xml:space="preserve">, J.K.,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Improving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CRISPR-Cas nuclease specificity using truncated guide RNAs. Nat. </w:t>
      </w:r>
      <w:proofErr w:type="spellStart"/>
      <w:r w:rsidRPr="006C189D">
        <w:rPr>
          <w:rFonts w:ascii="Times New Roman" w:eastAsiaTheme="minorHAnsi" w:hAnsi="Times New Roman" w:cs="Times New Roman"/>
          <w:sz w:val="20"/>
          <w:szCs w:val="20"/>
          <w:lang w:val="en-GB"/>
        </w:rPr>
        <w:t>Biotechnol</w:t>
      </w:r>
      <w:proofErr w:type="spellEnd"/>
      <w:r w:rsidRPr="006C189D">
        <w:rPr>
          <w:rFonts w:ascii="Times New Roman" w:eastAsiaTheme="minorHAnsi" w:hAnsi="Times New Roman" w:cs="Times New Roman"/>
          <w:sz w:val="20"/>
          <w:szCs w:val="20"/>
          <w:lang w:val="en-GB"/>
        </w:rPr>
        <w:t>.</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32, 279e284.</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Fujii</w:t>
      </w:r>
      <w:proofErr w:type="spellEnd"/>
      <w:r w:rsidRPr="006C189D">
        <w:rPr>
          <w:rFonts w:ascii="Times New Roman" w:eastAsiaTheme="minorHAnsi" w:hAnsi="Times New Roman" w:cs="Times New Roman"/>
          <w:sz w:val="20"/>
          <w:szCs w:val="20"/>
          <w:lang w:val="en-GB"/>
        </w:rPr>
        <w:t xml:space="preserve">, W., </w:t>
      </w:r>
      <w:proofErr w:type="spellStart"/>
      <w:r w:rsidRPr="006C189D">
        <w:rPr>
          <w:rFonts w:ascii="Times New Roman" w:eastAsiaTheme="minorHAnsi" w:hAnsi="Times New Roman" w:cs="Times New Roman"/>
          <w:sz w:val="20"/>
          <w:szCs w:val="20"/>
          <w:lang w:val="en-GB"/>
        </w:rPr>
        <w:t>Onuma</w:t>
      </w:r>
      <w:proofErr w:type="spellEnd"/>
      <w:r w:rsidRPr="006C189D">
        <w:rPr>
          <w:rFonts w:ascii="Times New Roman" w:eastAsiaTheme="minorHAnsi" w:hAnsi="Times New Roman" w:cs="Times New Roman"/>
          <w:sz w:val="20"/>
          <w:szCs w:val="20"/>
          <w:lang w:val="en-GB"/>
        </w:rPr>
        <w:t xml:space="preserve">, A., </w:t>
      </w:r>
      <w:proofErr w:type="spellStart"/>
      <w:r w:rsidRPr="006C189D">
        <w:rPr>
          <w:rFonts w:ascii="Times New Roman" w:eastAsiaTheme="minorHAnsi" w:hAnsi="Times New Roman" w:cs="Times New Roman"/>
          <w:sz w:val="20"/>
          <w:szCs w:val="20"/>
          <w:lang w:val="en-GB"/>
        </w:rPr>
        <w:t>Sugiura</w:t>
      </w:r>
      <w:proofErr w:type="spellEnd"/>
      <w:r w:rsidRPr="006C189D">
        <w:rPr>
          <w:rFonts w:ascii="Times New Roman" w:eastAsiaTheme="minorHAnsi" w:hAnsi="Times New Roman" w:cs="Times New Roman"/>
          <w:sz w:val="20"/>
          <w:szCs w:val="20"/>
          <w:lang w:val="en-GB"/>
        </w:rPr>
        <w:t xml:space="preserve">, K., Naito, K., </w:t>
      </w:r>
      <w:r w:rsidR="00654140" w:rsidRPr="006C189D">
        <w:rPr>
          <w:rFonts w:ascii="Times New Roman" w:eastAsiaTheme="minorHAnsi" w:hAnsi="Times New Roman" w:cs="Times New Roman"/>
          <w:sz w:val="20"/>
          <w:szCs w:val="20"/>
          <w:lang w:val="en-GB"/>
        </w:rPr>
        <w:t>(2014)</w:t>
      </w:r>
      <w:r w:rsidRPr="006C189D">
        <w:rPr>
          <w:rFonts w:ascii="Times New Roman" w:eastAsiaTheme="minorHAnsi" w:hAnsi="Times New Roman" w:cs="Times New Roman"/>
          <w:sz w:val="20"/>
          <w:szCs w:val="20"/>
          <w:lang w:val="en-GB"/>
        </w:rPr>
        <w:t>. Efficient generation of</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genome-modified mice via offset-nicking by CRISPR/Cas system. </w:t>
      </w:r>
      <w:proofErr w:type="spellStart"/>
      <w:r w:rsidRPr="006C189D">
        <w:rPr>
          <w:rFonts w:ascii="Times New Roman" w:eastAsiaTheme="minorHAnsi" w:hAnsi="Times New Roman" w:cs="Times New Roman"/>
          <w:sz w:val="20"/>
          <w:szCs w:val="20"/>
          <w:lang w:val="en-GB"/>
        </w:rPr>
        <w:t>Biochem</w:t>
      </w:r>
      <w:proofErr w:type="spellEnd"/>
      <w:r w:rsidRPr="006C189D">
        <w:rPr>
          <w:rFonts w:ascii="Times New Roman" w:eastAsiaTheme="minorHAnsi" w:hAnsi="Times New Roman" w:cs="Times New Roman"/>
          <w:sz w:val="20"/>
          <w:szCs w:val="20"/>
          <w:lang w:val="en-GB"/>
        </w:rPr>
        <w:t>.</w:t>
      </w:r>
      <w:r w:rsidR="00654140"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Biophys</w:t>
      </w:r>
      <w:proofErr w:type="spellEnd"/>
      <w:r w:rsidRPr="006C189D">
        <w:rPr>
          <w:rFonts w:ascii="Times New Roman" w:eastAsiaTheme="minorHAnsi" w:hAnsi="Times New Roman" w:cs="Times New Roman"/>
          <w:sz w:val="20"/>
          <w:szCs w:val="20"/>
          <w:lang w:val="en-GB"/>
        </w:rPr>
        <w:t xml:space="preserve">. Res. </w:t>
      </w:r>
      <w:proofErr w:type="spellStart"/>
      <w:r w:rsidRPr="006C189D">
        <w:rPr>
          <w:rFonts w:ascii="Times New Roman" w:eastAsiaTheme="minorHAnsi" w:hAnsi="Times New Roman" w:cs="Times New Roman"/>
          <w:sz w:val="20"/>
          <w:szCs w:val="20"/>
          <w:lang w:val="en-GB"/>
        </w:rPr>
        <w:t>Commun</w:t>
      </w:r>
      <w:proofErr w:type="spellEnd"/>
      <w:r w:rsidRPr="006C189D">
        <w:rPr>
          <w:rFonts w:ascii="Times New Roman" w:eastAsiaTheme="minorHAnsi" w:hAnsi="Times New Roman" w:cs="Times New Roman"/>
          <w:sz w:val="20"/>
          <w:szCs w:val="20"/>
          <w:lang w:val="en-GB"/>
        </w:rPr>
        <w:t>. 445, 791e794.</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Fujii</w:t>
      </w:r>
      <w:proofErr w:type="spellEnd"/>
      <w:r w:rsidRPr="006C189D">
        <w:rPr>
          <w:rFonts w:ascii="Times New Roman" w:eastAsiaTheme="minorHAnsi" w:hAnsi="Times New Roman" w:cs="Times New Roman"/>
          <w:sz w:val="20"/>
          <w:szCs w:val="20"/>
          <w:lang w:val="en-GB"/>
        </w:rPr>
        <w:t xml:space="preserve">, W., </w:t>
      </w:r>
      <w:proofErr w:type="spellStart"/>
      <w:r w:rsidRPr="006C189D">
        <w:rPr>
          <w:rFonts w:ascii="Times New Roman" w:eastAsiaTheme="minorHAnsi" w:hAnsi="Times New Roman" w:cs="Times New Roman"/>
          <w:sz w:val="20"/>
          <w:szCs w:val="20"/>
          <w:lang w:val="en-GB"/>
        </w:rPr>
        <w:t>Onuma</w:t>
      </w:r>
      <w:proofErr w:type="spellEnd"/>
      <w:r w:rsidRPr="006C189D">
        <w:rPr>
          <w:rFonts w:ascii="Times New Roman" w:eastAsiaTheme="minorHAnsi" w:hAnsi="Times New Roman" w:cs="Times New Roman"/>
          <w:sz w:val="20"/>
          <w:szCs w:val="20"/>
          <w:lang w:val="en-GB"/>
        </w:rPr>
        <w:t>, A</w:t>
      </w:r>
      <w:r w:rsidR="00654140" w:rsidRPr="006C189D">
        <w:rPr>
          <w:rFonts w:ascii="Times New Roman" w:eastAsiaTheme="minorHAnsi" w:hAnsi="Times New Roman" w:cs="Times New Roman"/>
          <w:sz w:val="20"/>
          <w:szCs w:val="20"/>
          <w:lang w:val="en-GB"/>
        </w:rPr>
        <w:t xml:space="preserve">., </w:t>
      </w:r>
      <w:proofErr w:type="spellStart"/>
      <w:r w:rsidR="00654140" w:rsidRPr="006C189D">
        <w:rPr>
          <w:rFonts w:ascii="Times New Roman" w:eastAsiaTheme="minorHAnsi" w:hAnsi="Times New Roman" w:cs="Times New Roman"/>
          <w:sz w:val="20"/>
          <w:szCs w:val="20"/>
          <w:lang w:val="en-GB"/>
        </w:rPr>
        <w:t>Sugiura</w:t>
      </w:r>
      <w:proofErr w:type="spellEnd"/>
      <w:r w:rsidR="00654140" w:rsidRPr="006C189D">
        <w:rPr>
          <w:rFonts w:ascii="Times New Roman" w:eastAsiaTheme="minorHAnsi" w:hAnsi="Times New Roman" w:cs="Times New Roman"/>
          <w:sz w:val="20"/>
          <w:szCs w:val="20"/>
          <w:lang w:val="en-GB"/>
        </w:rPr>
        <w:t>, K., Naito, K., (2014)</w:t>
      </w:r>
      <w:r w:rsidRPr="006C189D">
        <w:rPr>
          <w:rFonts w:ascii="Times New Roman" w:eastAsiaTheme="minorHAnsi" w:hAnsi="Times New Roman" w:cs="Times New Roman"/>
          <w:sz w:val="20"/>
          <w:szCs w:val="20"/>
          <w:lang w:val="en-GB"/>
        </w:rPr>
        <w:t>. One-step generation of</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phenotype-expressing triple-knockout mice with heritable mutated alleles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by the CRISPR/Cas9 system. J. </w:t>
      </w:r>
      <w:proofErr w:type="spellStart"/>
      <w:r w:rsidRPr="006C189D">
        <w:rPr>
          <w:rFonts w:ascii="Times New Roman" w:eastAsiaTheme="minorHAnsi" w:hAnsi="Times New Roman" w:cs="Times New Roman"/>
          <w:sz w:val="20"/>
          <w:szCs w:val="20"/>
          <w:lang w:val="en-GB"/>
        </w:rPr>
        <w:t>Reprod</w:t>
      </w:r>
      <w:proofErr w:type="spellEnd"/>
      <w:r w:rsidRPr="006C189D">
        <w:rPr>
          <w:rFonts w:ascii="Times New Roman" w:eastAsiaTheme="minorHAnsi" w:hAnsi="Times New Roman" w:cs="Times New Roman"/>
          <w:sz w:val="20"/>
          <w:szCs w:val="20"/>
          <w:lang w:val="en-GB"/>
        </w:rPr>
        <w:t>. Dev. 60, 324e327.</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Fujita, T., </w:t>
      </w:r>
      <w:proofErr w:type="spellStart"/>
      <w:r w:rsidRPr="006C189D">
        <w:rPr>
          <w:rFonts w:ascii="Times New Roman" w:eastAsiaTheme="minorHAnsi" w:hAnsi="Times New Roman" w:cs="Times New Roman"/>
          <w:sz w:val="20"/>
          <w:szCs w:val="20"/>
          <w:lang w:val="en-GB"/>
        </w:rPr>
        <w:t>Fujii</w:t>
      </w:r>
      <w:proofErr w:type="spellEnd"/>
      <w:r w:rsidRPr="006C189D">
        <w:rPr>
          <w:rFonts w:ascii="Times New Roman" w:eastAsiaTheme="minorHAnsi" w:hAnsi="Times New Roman" w:cs="Times New Roman"/>
          <w:sz w:val="20"/>
          <w:szCs w:val="20"/>
          <w:lang w:val="en-GB"/>
        </w:rPr>
        <w:t xml:space="preserve">, H.,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Efficient isolation of specific genomic regions and</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identification of associated proteins by engineered DNA-binding </w:t>
      </w:r>
      <w:proofErr w:type="spellStart"/>
      <w:r w:rsidRPr="006C189D">
        <w:rPr>
          <w:rFonts w:ascii="Times New Roman" w:eastAsiaTheme="minorHAnsi" w:hAnsi="Times New Roman" w:cs="Times New Roman"/>
          <w:sz w:val="20"/>
          <w:szCs w:val="20"/>
          <w:lang w:val="en-GB"/>
        </w:rPr>
        <w:t>moleculemediated</w:t>
      </w:r>
      <w:proofErr w:type="spellEnd"/>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chromatin immunoprecipitation (</w:t>
      </w:r>
      <w:proofErr w:type="spellStart"/>
      <w:r w:rsidRPr="006C189D">
        <w:rPr>
          <w:rFonts w:ascii="Times New Roman" w:eastAsiaTheme="minorHAnsi" w:hAnsi="Times New Roman" w:cs="Times New Roman"/>
          <w:sz w:val="20"/>
          <w:szCs w:val="20"/>
          <w:lang w:val="en-GB"/>
        </w:rPr>
        <w:t>enChIP</w:t>
      </w:r>
      <w:proofErr w:type="spellEnd"/>
      <w:r w:rsidRPr="006C189D">
        <w:rPr>
          <w:rFonts w:ascii="Times New Roman" w:eastAsiaTheme="minorHAnsi" w:hAnsi="Times New Roman" w:cs="Times New Roman"/>
          <w:sz w:val="20"/>
          <w:szCs w:val="20"/>
          <w:lang w:val="en-GB"/>
        </w:rPr>
        <w:t xml:space="preserve">) using CRISPR. </w:t>
      </w:r>
      <w:proofErr w:type="spellStart"/>
      <w:r w:rsidRPr="006C189D">
        <w:rPr>
          <w:rFonts w:ascii="Times New Roman" w:eastAsiaTheme="minorHAnsi" w:hAnsi="Times New Roman" w:cs="Times New Roman"/>
          <w:sz w:val="20"/>
          <w:szCs w:val="20"/>
          <w:lang w:val="en-GB"/>
        </w:rPr>
        <w:t>Biochem</w:t>
      </w:r>
      <w:proofErr w:type="spellEnd"/>
      <w:r w:rsidRPr="006C189D">
        <w:rPr>
          <w:rFonts w:ascii="Times New Roman" w:eastAsiaTheme="minorHAnsi" w:hAnsi="Times New Roman" w:cs="Times New Roman"/>
          <w:sz w:val="20"/>
          <w:szCs w:val="20"/>
          <w:lang w:val="en-GB"/>
        </w:rPr>
        <w:t>.</w:t>
      </w:r>
      <w:r w:rsidR="00654140"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Biophys</w:t>
      </w:r>
      <w:proofErr w:type="spellEnd"/>
      <w:r w:rsidRPr="006C189D">
        <w:rPr>
          <w:rFonts w:ascii="Times New Roman" w:eastAsiaTheme="minorHAnsi" w:hAnsi="Times New Roman" w:cs="Times New Roman"/>
          <w:sz w:val="20"/>
          <w:szCs w:val="20"/>
          <w:lang w:val="en-GB"/>
        </w:rPr>
        <w:t xml:space="preserve">. Res. </w:t>
      </w:r>
      <w:proofErr w:type="spellStart"/>
      <w:r w:rsidRPr="006C189D">
        <w:rPr>
          <w:rFonts w:ascii="Times New Roman" w:eastAsiaTheme="minorHAnsi" w:hAnsi="Times New Roman" w:cs="Times New Roman"/>
          <w:sz w:val="20"/>
          <w:szCs w:val="20"/>
          <w:lang w:val="en-GB"/>
        </w:rPr>
        <w:t>Commun</w:t>
      </w:r>
      <w:proofErr w:type="spellEnd"/>
      <w:r w:rsidRPr="006C189D">
        <w:rPr>
          <w:rFonts w:ascii="Times New Roman" w:eastAsiaTheme="minorHAnsi" w:hAnsi="Times New Roman" w:cs="Times New Roman"/>
          <w:sz w:val="20"/>
          <w:szCs w:val="20"/>
          <w:lang w:val="en-GB"/>
        </w:rPr>
        <w:t>. 439, 132e136.</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Gantz</w:t>
      </w:r>
      <w:proofErr w:type="spellEnd"/>
      <w:r w:rsidRPr="006C189D">
        <w:rPr>
          <w:rFonts w:ascii="Times New Roman" w:eastAsiaTheme="minorHAnsi" w:hAnsi="Times New Roman" w:cs="Times New Roman"/>
          <w:sz w:val="20"/>
          <w:szCs w:val="20"/>
          <w:lang w:val="en-GB"/>
        </w:rPr>
        <w:t xml:space="preserve">, V.M., Bier, E.,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The mutagenic chain reaction: a method for</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converting heterozygous to homozygous mutations. Science 348,</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442e444.</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Gilbert, L.A., Larson, M.H., </w:t>
      </w:r>
      <w:proofErr w:type="spellStart"/>
      <w:r w:rsidRPr="006C189D">
        <w:rPr>
          <w:rFonts w:ascii="Times New Roman" w:eastAsiaTheme="minorHAnsi" w:hAnsi="Times New Roman" w:cs="Times New Roman"/>
          <w:sz w:val="20"/>
          <w:szCs w:val="20"/>
          <w:lang w:val="en-GB"/>
        </w:rPr>
        <w:t>Morsut</w:t>
      </w:r>
      <w:proofErr w:type="spellEnd"/>
      <w:r w:rsidRPr="006C189D">
        <w:rPr>
          <w:rFonts w:ascii="Times New Roman" w:eastAsiaTheme="minorHAnsi" w:hAnsi="Times New Roman" w:cs="Times New Roman"/>
          <w:sz w:val="20"/>
          <w:szCs w:val="20"/>
          <w:lang w:val="en-GB"/>
        </w:rPr>
        <w:t>, L., Liu, Z.R., Brar, G.A., Torres, S.E.,</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Stern-</w:t>
      </w:r>
      <w:proofErr w:type="spellStart"/>
      <w:r w:rsidRPr="006C189D">
        <w:rPr>
          <w:rFonts w:ascii="Times New Roman" w:eastAsiaTheme="minorHAnsi" w:hAnsi="Times New Roman" w:cs="Times New Roman"/>
          <w:sz w:val="20"/>
          <w:szCs w:val="20"/>
          <w:lang w:val="en-GB"/>
        </w:rPr>
        <w:t>Ginossar</w:t>
      </w:r>
      <w:proofErr w:type="spellEnd"/>
      <w:r w:rsidRPr="006C189D">
        <w:rPr>
          <w:rFonts w:ascii="Times New Roman" w:eastAsiaTheme="minorHAnsi" w:hAnsi="Times New Roman" w:cs="Times New Roman"/>
          <w:sz w:val="20"/>
          <w:szCs w:val="20"/>
          <w:lang w:val="en-GB"/>
        </w:rPr>
        <w:t xml:space="preserve">, N., </w:t>
      </w:r>
      <w:proofErr w:type="spellStart"/>
      <w:r w:rsidRPr="006C189D">
        <w:rPr>
          <w:rFonts w:ascii="Times New Roman" w:eastAsiaTheme="minorHAnsi" w:hAnsi="Times New Roman" w:cs="Times New Roman"/>
          <w:sz w:val="20"/>
          <w:szCs w:val="20"/>
          <w:lang w:val="en-GB"/>
        </w:rPr>
        <w:t>Brandman</w:t>
      </w:r>
      <w:proofErr w:type="spellEnd"/>
      <w:r w:rsidRPr="006C189D">
        <w:rPr>
          <w:rFonts w:ascii="Times New Roman" w:eastAsiaTheme="minorHAnsi" w:hAnsi="Times New Roman" w:cs="Times New Roman"/>
          <w:sz w:val="20"/>
          <w:szCs w:val="20"/>
          <w:lang w:val="en-GB"/>
        </w:rPr>
        <w:t xml:space="preserve">, O., Whitehead, E.H., </w:t>
      </w:r>
      <w:proofErr w:type="spellStart"/>
      <w:r w:rsidRPr="006C189D">
        <w:rPr>
          <w:rFonts w:ascii="Times New Roman" w:eastAsiaTheme="minorHAnsi" w:hAnsi="Times New Roman" w:cs="Times New Roman"/>
          <w:sz w:val="20"/>
          <w:szCs w:val="20"/>
          <w:lang w:val="en-GB"/>
        </w:rPr>
        <w:t>Doudna</w:t>
      </w:r>
      <w:proofErr w:type="spellEnd"/>
      <w:r w:rsidRPr="006C189D">
        <w:rPr>
          <w:rFonts w:ascii="Times New Roman" w:eastAsiaTheme="minorHAnsi" w:hAnsi="Times New Roman" w:cs="Times New Roman"/>
          <w:sz w:val="20"/>
          <w:szCs w:val="20"/>
          <w:lang w:val="en-GB"/>
        </w:rPr>
        <w:t>, J.A.,</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Lim, W.A., Weissman, J.S., Qi, L.S.,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CRISPR-mediated modular</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RNA-guided regulation of transcription in eukaryotes. Cell 154, 442e451.</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Gratz, S.J., Cummings, A.M., Nguyen, J.N., Hamm, D.C., Donohue, L.K.,</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Harrison, M.M., </w:t>
      </w:r>
      <w:proofErr w:type="spellStart"/>
      <w:r w:rsidRPr="006C189D">
        <w:rPr>
          <w:rFonts w:ascii="Times New Roman" w:eastAsiaTheme="minorHAnsi" w:hAnsi="Times New Roman" w:cs="Times New Roman"/>
          <w:sz w:val="20"/>
          <w:szCs w:val="20"/>
          <w:lang w:val="en-GB"/>
        </w:rPr>
        <w:t>Wildonger</w:t>
      </w:r>
      <w:proofErr w:type="spellEnd"/>
      <w:r w:rsidRPr="006C189D">
        <w:rPr>
          <w:rFonts w:ascii="Times New Roman" w:eastAsiaTheme="minorHAnsi" w:hAnsi="Times New Roman" w:cs="Times New Roman"/>
          <w:sz w:val="20"/>
          <w:szCs w:val="20"/>
          <w:lang w:val="en-GB"/>
        </w:rPr>
        <w:t xml:space="preserve">, J., O’Connor-Giles, K.M.,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Genome</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engineering of Drosophila with the CRISPR RNA-guided Cas9 nuclease.</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Genetics 194, 1029e1035.</w:t>
      </w:r>
    </w:p>
    <w:p w:rsidR="00277FC8" w:rsidRPr="006C189D" w:rsidRDefault="00277FC8" w:rsidP="00A12FAD">
      <w:pPr>
        <w:pStyle w:val="Geenafstand"/>
        <w:rPr>
          <w:rFonts w:ascii="Times New Roman" w:eastAsiaTheme="minorHAnsi"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Gu, Y., Liu, G. H., &amp; Belmonte, J. C. I. (2012). Gametogenesis in a dish. Cell research, 22(10), 1422.</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Han, J., Zhang, J., Chen, L., Shen, B., Zhou, J., Hu, B., Du, Y., Tate, P.H.,</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Huang, X., Zhang, W.,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Efficient in vivo deletion of a large imprinted</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lncRNA by CRISPR/Cas9. RNA Biol. 11, 829e835.</w:t>
      </w:r>
    </w:p>
    <w:p w:rsidR="00277FC8" w:rsidRPr="006C189D" w:rsidRDefault="00277FC8"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BB379F" w:rsidP="00A12FAD">
      <w:pPr>
        <w:pStyle w:val="Geenafstand"/>
        <w:rPr>
          <w:rFonts w:ascii="Times New Roman" w:eastAsia="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 xml:space="preserve">Hanna, J., Cheng, A. W., </w:t>
      </w:r>
      <w:proofErr w:type="spellStart"/>
      <w:r w:rsidRPr="006C189D">
        <w:rPr>
          <w:rFonts w:ascii="Times New Roman" w:eastAsia="Times New Roman" w:hAnsi="Times New Roman" w:cs="Times New Roman"/>
          <w:sz w:val="20"/>
          <w:szCs w:val="20"/>
          <w:highlight w:val="white"/>
          <w:lang w:val="en-GB"/>
        </w:rPr>
        <w:t>Saha</w:t>
      </w:r>
      <w:proofErr w:type="spellEnd"/>
      <w:r w:rsidRPr="006C189D">
        <w:rPr>
          <w:rFonts w:ascii="Times New Roman" w:eastAsia="Times New Roman" w:hAnsi="Times New Roman" w:cs="Times New Roman"/>
          <w:sz w:val="20"/>
          <w:szCs w:val="20"/>
          <w:highlight w:val="white"/>
          <w:lang w:val="en-GB"/>
        </w:rPr>
        <w:t xml:space="preserve">, K., Kim, J., </w:t>
      </w:r>
      <w:proofErr w:type="spellStart"/>
      <w:r w:rsidRPr="006C189D">
        <w:rPr>
          <w:rFonts w:ascii="Times New Roman" w:eastAsia="Times New Roman" w:hAnsi="Times New Roman" w:cs="Times New Roman"/>
          <w:sz w:val="20"/>
          <w:szCs w:val="20"/>
          <w:highlight w:val="white"/>
          <w:lang w:val="en-GB"/>
        </w:rPr>
        <w:t>Lengner</w:t>
      </w:r>
      <w:proofErr w:type="spellEnd"/>
      <w:r w:rsidRPr="006C189D">
        <w:rPr>
          <w:rFonts w:ascii="Times New Roman" w:eastAsia="Times New Roman" w:hAnsi="Times New Roman" w:cs="Times New Roman"/>
          <w:sz w:val="20"/>
          <w:szCs w:val="20"/>
          <w:highlight w:val="white"/>
          <w:lang w:val="en-GB"/>
        </w:rPr>
        <w:t xml:space="preserve">, C. J., </w:t>
      </w:r>
      <w:proofErr w:type="spellStart"/>
      <w:r w:rsidRPr="006C189D">
        <w:rPr>
          <w:rFonts w:ascii="Times New Roman" w:eastAsia="Times New Roman" w:hAnsi="Times New Roman" w:cs="Times New Roman"/>
          <w:sz w:val="20"/>
          <w:szCs w:val="20"/>
          <w:highlight w:val="white"/>
          <w:lang w:val="en-GB"/>
        </w:rPr>
        <w:t>Soldner</w:t>
      </w:r>
      <w:proofErr w:type="spellEnd"/>
      <w:r w:rsidRPr="006C189D">
        <w:rPr>
          <w:rFonts w:ascii="Times New Roman" w:eastAsia="Times New Roman" w:hAnsi="Times New Roman" w:cs="Times New Roman"/>
          <w:sz w:val="20"/>
          <w:szCs w:val="20"/>
          <w:highlight w:val="white"/>
          <w:lang w:val="en-GB"/>
        </w:rPr>
        <w:t xml:space="preserve">, F., ... </w:t>
      </w:r>
      <w:r w:rsidR="005B7D05" w:rsidRPr="006C189D">
        <w:rPr>
          <w:rFonts w:ascii="Times New Roman" w:eastAsia="Times New Roman" w:hAnsi="Times New Roman" w:cs="Times New Roman"/>
          <w:sz w:val="20"/>
          <w:szCs w:val="20"/>
          <w:highlight w:val="white"/>
          <w:lang w:val="en-GB"/>
        </w:rPr>
        <w:t xml:space="preserve">&amp; </w:t>
      </w:r>
      <w:proofErr w:type="spellStart"/>
      <w:r w:rsidR="005B7D05" w:rsidRPr="006C189D">
        <w:rPr>
          <w:rFonts w:ascii="Times New Roman" w:eastAsia="Times New Roman" w:hAnsi="Times New Roman" w:cs="Times New Roman"/>
          <w:sz w:val="20"/>
          <w:szCs w:val="20"/>
          <w:highlight w:val="white"/>
          <w:lang w:val="en-GB"/>
        </w:rPr>
        <w:t>Jaenisch</w:t>
      </w:r>
      <w:proofErr w:type="spellEnd"/>
      <w:r w:rsidR="005B7D05" w:rsidRPr="006C189D">
        <w:rPr>
          <w:rFonts w:ascii="Times New Roman" w:eastAsia="Times New Roman" w:hAnsi="Times New Roman" w:cs="Times New Roman"/>
          <w:sz w:val="20"/>
          <w:szCs w:val="20"/>
          <w:highlight w:val="white"/>
          <w:lang w:val="en-GB"/>
        </w:rPr>
        <w:t>, R. (2010). Human embryonic stem cells with biological and epigenetic characteristics similar to those of mouse ESCs. Proceedings of the National Academy of Sciences, 107(20), 9222-9227</w:t>
      </w:r>
    </w:p>
    <w:p w:rsidR="005B7D05" w:rsidRPr="006C189D" w:rsidRDefault="005B7D05" w:rsidP="00A12FAD">
      <w:pPr>
        <w:pStyle w:val="Geenafstand"/>
        <w:rPr>
          <w:rFonts w:ascii="Times New Roman" w:eastAsia="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hAnsi="Times New Roman" w:cs="Times New Roman"/>
          <w:color w:val="222222"/>
          <w:sz w:val="20"/>
          <w:szCs w:val="20"/>
          <w:shd w:val="clear" w:color="auto" w:fill="FFFFFF"/>
          <w:lang w:val="en-GB"/>
        </w:rPr>
        <w:t xml:space="preserve">Harrison, S. E., </w:t>
      </w:r>
      <w:proofErr w:type="spellStart"/>
      <w:r w:rsidRPr="006C189D">
        <w:rPr>
          <w:rFonts w:ascii="Times New Roman" w:hAnsi="Times New Roman" w:cs="Times New Roman"/>
          <w:color w:val="222222"/>
          <w:sz w:val="20"/>
          <w:szCs w:val="20"/>
          <w:shd w:val="clear" w:color="auto" w:fill="FFFFFF"/>
          <w:lang w:val="en-GB"/>
        </w:rPr>
        <w:t>Sozen</w:t>
      </w:r>
      <w:proofErr w:type="spellEnd"/>
      <w:r w:rsidRPr="006C189D">
        <w:rPr>
          <w:rFonts w:ascii="Times New Roman" w:hAnsi="Times New Roman" w:cs="Times New Roman"/>
          <w:color w:val="222222"/>
          <w:sz w:val="20"/>
          <w:szCs w:val="20"/>
          <w:shd w:val="clear" w:color="auto" w:fill="FFFFFF"/>
          <w:lang w:val="en-GB"/>
        </w:rPr>
        <w:t xml:space="preserve">, B., Christodoulou, N., </w:t>
      </w:r>
      <w:proofErr w:type="spellStart"/>
      <w:r w:rsidRPr="006C189D">
        <w:rPr>
          <w:rFonts w:ascii="Times New Roman" w:hAnsi="Times New Roman" w:cs="Times New Roman"/>
          <w:color w:val="222222"/>
          <w:sz w:val="20"/>
          <w:szCs w:val="20"/>
          <w:shd w:val="clear" w:color="auto" w:fill="FFFFFF"/>
          <w:lang w:val="en-GB"/>
        </w:rPr>
        <w:t>Kyprianou</w:t>
      </w:r>
      <w:proofErr w:type="spellEnd"/>
      <w:r w:rsidRPr="006C189D">
        <w:rPr>
          <w:rFonts w:ascii="Times New Roman" w:hAnsi="Times New Roman" w:cs="Times New Roman"/>
          <w:color w:val="222222"/>
          <w:sz w:val="20"/>
          <w:szCs w:val="20"/>
          <w:shd w:val="clear" w:color="auto" w:fill="FFFFFF"/>
          <w:lang w:val="en-GB"/>
        </w:rPr>
        <w:t xml:space="preserve">, C., &amp; </w:t>
      </w:r>
      <w:proofErr w:type="spellStart"/>
      <w:r w:rsidRPr="006C189D">
        <w:rPr>
          <w:rFonts w:ascii="Times New Roman" w:hAnsi="Times New Roman" w:cs="Times New Roman"/>
          <w:color w:val="222222"/>
          <w:sz w:val="20"/>
          <w:szCs w:val="20"/>
          <w:shd w:val="clear" w:color="auto" w:fill="FFFFFF"/>
          <w:lang w:val="en-GB"/>
        </w:rPr>
        <w:t>Zernicka</w:t>
      </w:r>
      <w:proofErr w:type="spellEnd"/>
      <w:r w:rsidRPr="006C189D">
        <w:rPr>
          <w:rFonts w:ascii="Times New Roman" w:hAnsi="Times New Roman" w:cs="Times New Roman"/>
          <w:color w:val="222222"/>
          <w:sz w:val="20"/>
          <w:szCs w:val="20"/>
          <w:shd w:val="clear" w:color="auto" w:fill="FFFFFF"/>
          <w:lang w:val="en-GB"/>
        </w:rPr>
        <w:t>-Goetz, M. (2017). Assembly of embryonic and extraembryonic stem cells to mimic embryogenesis in vitro.</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Science</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356</w:t>
      </w:r>
      <w:r w:rsidRPr="006C189D">
        <w:rPr>
          <w:rFonts w:ascii="Times New Roman" w:hAnsi="Times New Roman" w:cs="Times New Roman"/>
          <w:color w:val="222222"/>
          <w:sz w:val="20"/>
          <w:szCs w:val="20"/>
          <w:shd w:val="clear" w:color="auto" w:fill="FFFFFF"/>
          <w:lang w:val="en-GB"/>
        </w:rPr>
        <w:t>(6334), eaal1810.</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proofErr w:type="spellStart"/>
      <w:r w:rsidRPr="006C189D">
        <w:rPr>
          <w:rFonts w:ascii="Times New Roman" w:eastAsia="Times New Roman" w:hAnsi="Times New Roman" w:cs="Times New Roman"/>
          <w:color w:val="222222"/>
          <w:sz w:val="20"/>
          <w:szCs w:val="20"/>
          <w:highlight w:val="white"/>
          <w:lang w:val="en-GB"/>
        </w:rPr>
        <w:t>Haub</w:t>
      </w:r>
      <w:proofErr w:type="spellEnd"/>
      <w:r w:rsidRPr="006C189D">
        <w:rPr>
          <w:rFonts w:ascii="Times New Roman" w:eastAsia="Times New Roman" w:hAnsi="Times New Roman" w:cs="Times New Roman"/>
          <w:color w:val="222222"/>
          <w:sz w:val="20"/>
          <w:szCs w:val="20"/>
          <w:highlight w:val="white"/>
          <w:lang w:val="en-GB"/>
        </w:rPr>
        <w:t>, C., Gribble, J., &amp; Jacobsen, L. (2011). World Population Data Sheet 2011. Population Reference Bureau, Washington.</w:t>
      </w:r>
    </w:p>
    <w:p w:rsidR="005B7D05" w:rsidRPr="006C189D" w:rsidRDefault="005B7D05" w:rsidP="00A12FAD">
      <w:pPr>
        <w:pStyle w:val="Geenafstand"/>
        <w:rPr>
          <w:rFonts w:ascii="Times New Roman" w:eastAsia="Times New Roman" w:hAnsi="Times New Roman" w:cs="Times New Roman"/>
          <w:color w:val="222222"/>
          <w:sz w:val="20"/>
          <w:szCs w:val="20"/>
          <w:lang w:val="en-GB"/>
        </w:rPr>
      </w:pPr>
    </w:p>
    <w:p w:rsidR="005B7D05" w:rsidRPr="006C189D" w:rsidRDefault="005B7D05" w:rsidP="00A12FAD">
      <w:pPr>
        <w:pStyle w:val="Geenafstand"/>
        <w:rPr>
          <w:rFonts w:ascii="Times New Roman" w:hAnsi="Times New Roman" w:cs="Times New Roman"/>
          <w:color w:val="222222"/>
          <w:sz w:val="20"/>
          <w:szCs w:val="20"/>
          <w:shd w:val="clear" w:color="auto" w:fill="FFFFFF"/>
          <w:lang w:val="en-GB"/>
        </w:rPr>
      </w:pPr>
      <w:r w:rsidRPr="006C189D">
        <w:rPr>
          <w:rFonts w:ascii="Times New Roman" w:hAnsi="Times New Roman" w:cs="Times New Roman"/>
          <w:color w:val="222222"/>
          <w:sz w:val="20"/>
          <w:szCs w:val="20"/>
          <w:shd w:val="clear" w:color="auto" w:fill="FFFFFF"/>
          <w:lang w:val="en-GB"/>
        </w:rPr>
        <w:t xml:space="preserve">Hayashi, K., Ogushi, S., Kurimoto, K., </w:t>
      </w:r>
      <w:proofErr w:type="spellStart"/>
      <w:r w:rsidRPr="006C189D">
        <w:rPr>
          <w:rFonts w:ascii="Times New Roman" w:hAnsi="Times New Roman" w:cs="Times New Roman"/>
          <w:color w:val="222222"/>
          <w:sz w:val="20"/>
          <w:szCs w:val="20"/>
          <w:shd w:val="clear" w:color="auto" w:fill="FFFFFF"/>
          <w:lang w:val="en-GB"/>
        </w:rPr>
        <w:t>Shimamoto</w:t>
      </w:r>
      <w:proofErr w:type="spellEnd"/>
      <w:r w:rsidRPr="006C189D">
        <w:rPr>
          <w:rFonts w:ascii="Times New Roman" w:hAnsi="Times New Roman" w:cs="Times New Roman"/>
          <w:color w:val="222222"/>
          <w:sz w:val="20"/>
          <w:szCs w:val="20"/>
          <w:shd w:val="clear" w:color="auto" w:fill="FFFFFF"/>
          <w:lang w:val="en-GB"/>
        </w:rPr>
        <w:t xml:space="preserve">, S., </w:t>
      </w:r>
      <w:proofErr w:type="spellStart"/>
      <w:r w:rsidRPr="006C189D">
        <w:rPr>
          <w:rFonts w:ascii="Times New Roman" w:hAnsi="Times New Roman" w:cs="Times New Roman"/>
          <w:color w:val="222222"/>
          <w:sz w:val="20"/>
          <w:szCs w:val="20"/>
          <w:shd w:val="clear" w:color="auto" w:fill="FFFFFF"/>
          <w:lang w:val="en-GB"/>
        </w:rPr>
        <w:t>Ohta</w:t>
      </w:r>
      <w:proofErr w:type="spellEnd"/>
      <w:r w:rsidRPr="006C189D">
        <w:rPr>
          <w:rFonts w:ascii="Times New Roman" w:hAnsi="Times New Roman" w:cs="Times New Roman"/>
          <w:color w:val="222222"/>
          <w:sz w:val="20"/>
          <w:szCs w:val="20"/>
          <w:shd w:val="clear" w:color="auto" w:fill="FFFFFF"/>
          <w:lang w:val="en-GB"/>
        </w:rPr>
        <w:t>, H., &amp; Saitou, M. (2012). Offspring from oocytes derived from in vitro primordial germ cell–like cells in mice.</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Science</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338</w:t>
      </w:r>
      <w:r w:rsidRPr="006C189D">
        <w:rPr>
          <w:rFonts w:ascii="Times New Roman" w:hAnsi="Times New Roman" w:cs="Times New Roman"/>
          <w:color w:val="222222"/>
          <w:sz w:val="20"/>
          <w:szCs w:val="20"/>
          <w:shd w:val="clear" w:color="auto" w:fill="FFFFFF"/>
          <w:lang w:val="en-GB"/>
        </w:rPr>
        <w:t>(6109), 971-975.</w:t>
      </w:r>
    </w:p>
    <w:p w:rsidR="00277FC8" w:rsidRPr="006C189D" w:rsidRDefault="00277FC8" w:rsidP="00A12FAD">
      <w:pPr>
        <w:pStyle w:val="Geenafstand"/>
        <w:rPr>
          <w:rFonts w:ascii="Times New Roman" w:hAnsi="Times New Roman" w:cs="Times New Roman"/>
          <w:color w:val="222222"/>
          <w:sz w:val="20"/>
          <w:szCs w:val="20"/>
          <w:shd w:val="clear" w:color="auto" w:fill="FFFFFF"/>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Heintze</w:t>
      </w:r>
      <w:proofErr w:type="spellEnd"/>
      <w:r w:rsidRPr="006C189D">
        <w:rPr>
          <w:rFonts w:ascii="Times New Roman" w:eastAsiaTheme="minorHAnsi" w:hAnsi="Times New Roman" w:cs="Times New Roman"/>
          <w:sz w:val="20"/>
          <w:szCs w:val="20"/>
          <w:lang w:val="en-GB"/>
        </w:rPr>
        <w:t xml:space="preserve">, J., </w:t>
      </w:r>
      <w:proofErr w:type="spellStart"/>
      <w:r w:rsidRPr="006C189D">
        <w:rPr>
          <w:rFonts w:ascii="Times New Roman" w:eastAsiaTheme="minorHAnsi" w:hAnsi="Times New Roman" w:cs="Times New Roman"/>
          <w:sz w:val="20"/>
          <w:szCs w:val="20"/>
          <w:lang w:val="en-GB"/>
        </w:rPr>
        <w:t>Luft</w:t>
      </w:r>
      <w:proofErr w:type="spellEnd"/>
      <w:r w:rsidRPr="006C189D">
        <w:rPr>
          <w:rFonts w:ascii="Times New Roman" w:eastAsiaTheme="minorHAnsi" w:hAnsi="Times New Roman" w:cs="Times New Roman"/>
          <w:sz w:val="20"/>
          <w:szCs w:val="20"/>
          <w:lang w:val="en-GB"/>
        </w:rPr>
        <w:t xml:space="preserve">, C., </w:t>
      </w:r>
      <w:proofErr w:type="spellStart"/>
      <w:r w:rsidRPr="006C189D">
        <w:rPr>
          <w:rFonts w:ascii="Times New Roman" w:eastAsiaTheme="minorHAnsi" w:hAnsi="Times New Roman" w:cs="Times New Roman"/>
          <w:sz w:val="20"/>
          <w:szCs w:val="20"/>
          <w:lang w:val="en-GB"/>
        </w:rPr>
        <w:t>Ketteler</w:t>
      </w:r>
      <w:proofErr w:type="spellEnd"/>
      <w:r w:rsidRPr="006C189D">
        <w:rPr>
          <w:rFonts w:ascii="Times New Roman" w:eastAsiaTheme="minorHAnsi" w:hAnsi="Times New Roman" w:cs="Times New Roman"/>
          <w:sz w:val="20"/>
          <w:szCs w:val="20"/>
          <w:lang w:val="en-GB"/>
        </w:rPr>
        <w:t xml:space="preserve">, R.,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xml:space="preserve">. A CRISPR </w:t>
      </w:r>
      <w:proofErr w:type="spellStart"/>
      <w:r w:rsidRPr="006C189D">
        <w:rPr>
          <w:rFonts w:ascii="Times New Roman" w:eastAsiaTheme="minorHAnsi" w:hAnsi="Times New Roman" w:cs="Times New Roman"/>
          <w:sz w:val="20"/>
          <w:szCs w:val="20"/>
          <w:lang w:val="en-GB"/>
        </w:rPr>
        <w:t>CASe</w:t>
      </w:r>
      <w:proofErr w:type="spellEnd"/>
      <w:r w:rsidRPr="006C189D">
        <w:rPr>
          <w:rFonts w:ascii="Times New Roman" w:eastAsiaTheme="minorHAnsi" w:hAnsi="Times New Roman" w:cs="Times New Roman"/>
          <w:sz w:val="20"/>
          <w:szCs w:val="20"/>
          <w:lang w:val="en-GB"/>
        </w:rPr>
        <w:t xml:space="preserve"> for high-throughput</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silencing. Front. Genet. 4, 193.</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lastRenderedPageBreak/>
        <w:t xml:space="preserve">Hemphill, J., </w:t>
      </w:r>
      <w:proofErr w:type="spellStart"/>
      <w:r w:rsidRPr="006C189D">
        <w:rPr>
          <w:rFonts w:ascii="Times New Roman" w:eastAsiaTheme="minorHAnsi" w:hAnsi="Times New Roman" w:cs="Times New Roman"/>
          <w:sz w:val="20"/>
          <w:szCs w:val="20"/>
          <w:lang w:val="en-GB"/>
        </w:rPr>
        <w:t>Borchardt</w:t>
      </w:r>
      <w:proofErr w:type="spellEnd"/>
      <w:r w:rsidRPr="006C189D">
        <w:rPr>
          <w:rFonts w:ascii="Times New Roman" w:eastAsiaTheme="minorHAnsi" w:hAnsi="Times New Roman" w:cs="Times New Roman"/>
          <w:sz w:val="20"/>
          <w:szCs w:val="20"/>
          <w:lang w:val="en-GB"/>
        </w:rPr>
        <w:t xml:space="preserve">, E.K., Brown, K., </w:t>
      </w:r>
      <w:proofErr w:type="spellStart"/>
      <w:r w:rsidRPr="006C189D">
        <w:rPr>
          <w:rFonts w:ascii="Times New Roman" w:eastAsiaTheme="minorHAnsi" w:hAnsi="Times New Roman" w:cs="Times New Roman"/>
          <w:sz w:val="20"/>
          <w:szCs w:val="20"/>
          <w:lang w:val="en-GB"/>
        </w:rPr>
        <w:t>Asokan</w:t>
      </w:r>
      <w:proofErr w:type="spellEnd"/>
      <w:r w:rsidRPr="006C189D">
        <w:rPr>
          <w:rFonts w:ascii="Times New Roman" w:eastAsiaTheme="minorHAnsi" w:hAnsi="Times New Roman" w:cs="Times New Roman"/>
          <w:sz w:val="20"/>
          <w:szCs w:val="20"/>
          <w:lang w:val="en-GB"/>
        </w:rPr>
        <w:t xml:space="preserve">, A., </w:t>
      </w:r>
      <w:proofErr w:type="spellStart"/>
      <w:r w:rsidRPr="006C189D">
        <w:rPr>
          <w:rFonts w:ascii="Times New Roman" w:eastAsiaTheme="minorHAnsi" w:hAnsi="Times New Roman" w:cs="Times New Roman"/>
          <w:sz w:val="20"/>
          <w:szCs w:val="20"/>
          <w:lang w:val="en-GB"/>
        </w:rPr>
        <w:t>Deiters</w:t>
      </w:r>
      <w:proofErr w:type="spellEnd"/>
      <w:r w:rsidRPr="006C189D">
        <w:rPr>
          <w:rFonts w:ascii="Times New Roman" w:eastAsiaTheme="minorHAnsi" w:hAnsi="Times New Roman" w:cs="Times New Roman"/>
          <w:sz w:val="20"/>
          <w:szCs w:val="20"/>
          <w:lang w:val="en-GB"/>
        </w:rPr>
        <w:t xml:space="preserve">, A., </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654140"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Optical control of CRISPR/Cas9 gene editing. J. Am. Chem. Soc. 137,</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5642e5645.</w:t>
      </w:r>
    </w:p>
    <w:p w:rsidR="004E1678" w:rsidRPr="006C189D" w:rsidRDefault="004E1678" w:rsidP="00A12FAD">
      <w:pPr>
        <w:pStyle w:val="Geenafstand"/>
        <w:rPr>
          <w:rFonts w:ascii="Times New Roman" w:eastAsiaTheme="minorHAnsi" w:hAnsi="Times New Roman" w:cs="Times New Roman"/>
          <w:sz w:val="20"/>
          <w:szCs w:val="20"/>
          <w:lang w:val="en-GB"/>
        </w:rPr>
      </w:pPr>
    </w:p>
    <w:p w:rsidR="004E1678" w:rsidRPr="006C189D" w:rsidRDefault="004E1678" w:rsidP="004E1678">
      <w:pPr>
        <w:rPr>
          <w:rFonts w:ascii="Times New Roman" w:eastAsia="Times New Roman" w:hAnsi="Times New Roman" w:cs="Times New Roman"/>
          <w:color w:val="222222"/>
          <w:sz w:val="20"/>
          <w:szCs w:val="20"/>
          <w:lang w:val="nl-NL" w:eastAsia="nl-NL"/>
        </w:rPr>
      </w:pPr>
      <w:r w:rsidRPr="006C189D">
        <w:rPr>
          <w:rFonts w:ascii="Times New Roman" w:eastAsia="Times New Roman" w:hAnsi="Times New Roman" w:cs="Times New Roman"/>
          <w:color w:val="222222"/>
          <w:sz w:val="20"/>
          <w:szCs w:val="20"/>
          <w:lang w:val="nl-NL" w:eastAsia="nl-NL"/>
        </w:rPr>
        <w:t xml:space="preserve">Hendriks, S., </w:t>
      </w:r>
      <w:proofErr w:type="spellStart"/>
      <w:r w:rsidRPr="006C189D">
        <w:rPr>
          <w:rFonts w:ascii="Times New Roman" w:eastAsia="Times New Roman" w:hAnsi="Times New Roman" w:cs="Times New Roman"/>
          <w:color w:val="222222"/>
          <w:sz w:val="20"/>
          <w:szCs w:val="20"/>
          <w:lang w:val="nl-NL" w:eastAsia="nl-NL"/>
        </w:rPr>
        <w:t>Dancet</w:t>
      </w:r>
      <w:proofErr w:type="spellEnd"/>
      <w:r w:rsidRPr="006C189D">
        <w:rPr>
          <w:rFonts w:ascii="Times New Roman" w:eastAsia="Times New Roman" w:hAnsi="Times New Roman" w:cs="Times New Roman"/>
          <w:color w:val="222222"/>
          <w:sz w:val="20"/>
          <w:szCs w:val="20"/>
          <w:lang w:val="nl-NL" w:eastAsia="nl-NL"/>
        </w:rPr>
        <w:t xml:space="preserve">, E. A., van Pelt, A. M., Hamer, G., &amp; </w:t>
      </w:r>
      <w:proofErr w:type="spellStart"/>
      <w:r w:rsidRPr="006C189D">
        <w:rPr>
          <w:rFonts w:ascii="Times New Roman" w:eastAsia="Times New Roman" w:hAnsi="Times New Roman" w:cs="Times New Roman"/>
          <w:color w:val="222222"/>
          <w:sz w:val="20"/>
          <w:szCs w:val="20"/>
          <w:lang w:val="nl-NL" w:eastAsia="nl-NL"/>
        </w:rPr>
        <w:t>Repping</w:t>
      </w:r>
      <w:proofErr w:type="spellEnd"/>
      <w:r w:rsidRPr="006C189D">
        <w:rPr>
          <w:rFonts w:ascii="Times New Roman" w:eastAsia="Times New Roman" w:hAnsi="Times New Roman" w:cs="Times New Roman"/>
          <w:color w:val="222222"/>
          <w:sz w:val="20"/>
          <w:szCs w:val="20"/>
          <w:lang w:val="nl-NL" w:eastAsia="nl-NL"/>
        </w:rPr>
        <w:t xml:space="preserve">, S. (2015). </w:t>
      </w:r>
      <w:proofErr w:type="spellStart"/>
      <w:r w:rsidRPr="006C189D">
        <w:rPr>
          <w:rFonts w:ascii="Times New Roman" w:eastAsia="Times New Roman" w:hAnsi="Times New Roman" w:cs="Times New Roman"/>
          <w:color w:val="222222"/>
          <w:sz w:val="20"/>
          <w:szCs w:val="20"/>
          <w:lang w:val="nl-NL" w:eastAsia="nl-NL"/>
        </w:rPr>
        <w:t>Artificial</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gametes</w:t>
      </w:r>
      <w:proofErr w:type="spellEnd"/>
      <w:r w:rsidRPr="006C189D">
        <w:rPr>
          <w:rFonts w:ascii="Times New Roman" w:eastAsia="Times New Roman" w:hAnsi="Times New Roman" w:cs="Times New Roman"/>
          <w:color w:val="222222"/>
          <w:sz w:val="20"/>
          <w:szCs w:val="20"/>
          <w:lang w:val="nl-NL" w:eastAsia="nl-NL"/>
        </w:rPr>
        <w:t xml:space="preserve">: a </w:t>
      </w:r>
      <w:proofErr w:type="spellStart"/>
      <w:r w:rsidRPr="006C189D">
        <w:rPr>
          <w:rFonts w:ascii="Times New Roman" w:eastAsia="Times New Roman" w:hAnsi="Times New Roman" w:cs="Times New Roman"/>
          <w:color w:val="222222"/>
          <w:sz w:val="20"/>
          <w:szCs w:val="20"/>
          <w:lang w:val="nl-NL" w:eastAsia="nl-NL"/>
        </w:rPr>
        <w:t>systematic</w:t>
      </w:r>
      <w:proofErr w:type="spellEnd"/>
      <w:r w:rsidRPr="006C189D">
        <w:rPr>
          <w:rFonts w:ascii="Times New Roman" w:eastAsia="Times New Roman" w:hAnsi="Times New Roman" w:cs="Times New Roman"/>
          <w:color w:val="222222"/>
          <w:sz w:val="20"/>
          <w:szCs w:val="20"/>
          <w:lang w:val="nl-NL" w:eastAsia="nl-NL"/>
        </w:rPr>
        <w:t xml:space="preserve"> review of </w:t>
      </w:r>
      <w:proofErr w:type="spellStart"/>
      <w:r w:rsidRPr="006C189D">
        <w:rPr>
          <w:rFonts w:ascii="Times New Roman" w:eastAsia="Times New Roman" w:hAnsi="Times New Roman" w:cs="Times New Roman"/>
          <w:color w:val="222222"/>
          <w:sz w:val="20"/>
          <w:szCs w:val="20"/>
          <w:lang w:val="nl-NL" w:eastAsia="nl-NL"/>
        </w:rPr>
        <w:t>biological</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progress</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towards</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clinical</w:t>
      </w:r>
      <w:proofErr w:type="spellEnd"/>
      <w:r w:rsidRPr="006C189D">
        <w:rPr>
          <w:rFonts w:ascii="Times New Roman" w:eastAsia="Times New Roman" w:hAnsi="Times New Roman" w:cs="Times New Roman"/>
          <w:color w:val="222222"/>
          <w:sz w:val="20"/>
          <w:szCs w:val="20"/>
          <w:lang w:val="nl-NL" w:eastAsia="nl-NL"/>
        </w:rPr>
        <w:t xml:space="preserve"> </w:t>
      </w:r>
      <w:proofErr w:type="spellStart"/>
      <w:r w:rsidRPr="006C189D">
        <w:rPr>
          <w:rFonts w:ascii="Times New Roman" w:eastAsia="Times New Roman" w:hAnsi="Times New Roman" w:cs="Times New Roman"/>
          <w:color w:val="222222"/>
          <w:sz w:val="20"/>
          <w:szCs w:val="20"/>
          <w:lang w:val="nl-NL" w:eastAsia="nl-NL"/>
        </w:rPr>
        <w:t>application</w:t>
      </w:r>
      <w:proofErr w:type="spellEnd"/>
      <w:r w:rsidRPr="006C189D">
        <w:rPr>
          <w:rFonts w:ascii="Times New Roman" w:eastAsia="Times New Roman" w:hAnsi="Times New Roman" w:cs="Times New Roman"/>
          <w:color w:val="222222"/>
          <w:sz w:val="20"/>
          <w:szCs w:val="20"/>
          <w:lang w:val="nl-NL" w:eastAsia="nl-NL"/>
        </w:rPr>
        <w:t xml:space="preserve">. </w:t>
      </w:r>
      <w:r w:rsidRPr="006C189D">
        <w:rPr>
          <w:rFonts w:ascii="Times New Roman" w:eastAsia="Times New Roman" w:hAnsi="Times New Roman" w:cs="Times New Roman"/>
          <w:i/>
          <w:iCs/>
          <w:color w:val="222222"/>
          <w:sz w:val="20"/>
          <w:szCs w:val="20"/>
          <w:lang w:val="nl-NL" w:eastAsia="nl-NL"/>
        </w:rPr>
        <w:t xml:space="preserve">Human </w:t>
      </w:r>
      <w:proofErr w:type="spellStart"/>
      <w:r w:rsidRPr="006C189D">
        <w:rPr>
          <w:rFonts w:ascii="Times New Roman" w:eastAsia="Times New Roman" w:hAnsi="Times New Roman" w:cs="Times New Roman"/>
          <w:i/>
          <w:iCs/>
          <w:color w:val="222222"/>
          <w:sz w:val="20"/>
          <w:szCs w:val="20"/>
          <w:lang w:val="nl-NL" w:eastAsia="nl-NL"/>
        </w:rPr>
        <w:t>reproduction</w:t>
      </w:r>
      <w:proofErr w:type="spellEnd"/>
      <w:r w:rsidRPr="006C189D">
        <w:rPr>
          <w:rFonts w:ascii="Times New Roman" w:eastAsia="Times New Roman" w:hAnsi="Times New Roman" w:cs="Times New Roman"/>
          <w:i/>
          <w:iCs/>
          <w:color w:val="222222"/>
          <w:sz w:val="20"/>
          <w:szCs w:val="20"/>
          <w:lang w:val="nl-NL" w:eastAsia="nl-NL"/>
        </w:rPr>
        <w:t xml:space="preserve"> update</w:t>
      </w:r>
      <w:r w:rsidRPr="006C189D">
        <w:rPr>
          <w:rFonts w:ascii="Times New Roman" w:eastAsia="Times New Roman" w:hAnsi="Times New Roman" w:cs="Times New Roman"/>
          <w:color w:val="222222"/>
          <w:sz w:val="20"/>
          <w:szCs w:val="20"/>
          <w:lang w:val="nl-NL" w:eastAsia="nl-NL"/>
        </w:rPr>
        <w:t xml:space="preserve">, </w:t>
      </w:r>
      <w:r w:rsidRPr="006C189D">
        <w:rPr>
          <w:rFonts w:ascii="Times New Roman" w:eastAsia="Times New Roman" w:hAnsi="Times New Roman" w:cs="Times New Roman"/>
          <w:i/>
          <w:iCs/>
          <w:color w:val="222222"/>
          <w:sz w:val="20"/>
          <w:szCs w:val="20"/>
          <w:lang w:val="nl-NL" w:eastAsia="nl-NL"/>
        </w:rPr>
        <w:t>21</w:t>
      </w:r>
      <w:r w:rsidRPr="006C189D">
        <w:rPr>
          <w:rFonts w:ascii="Times New Roman" w:eastAsia="Times New Roman" w:hAnsi="Times New Roman" w:cs="Times New Roman"/>
          <w:color w:val="222222"/>
          <w:sz w:val="20"/>
          <w:szCs w:val="20"/>
          <w:lang w:val="nl-NL" w:eastAsia="nl-NL"/>
        </w:rPr>
        <w:t>(3), 285-296.</w:t>
      </w:r>
    </w:p>
    <w:p w:rsidR="00277FC8" w:rsidRPr="006C189D" w:rsidRDefault="00277FC8"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color w:val="222222"/>
          <w:sz w:val="20"/>
          <w:szCs w:val="20"/>
          <w:shd w:val="clear" w:color="auto" w:fill="FFFFFF"/>
          <w:lang w:val="en-GB"/>
        </w:rPr>
      </w:pPr>
      <w:r w:rsidRPr="006C189D">
        <w:rPr>
          <w:rFonts w:ascii="Times New Roman" w:hAnsi="Times New Roman" w:cs="Times New Roman"/>
          <w:color w:val="222222"/>
          <w:sz w:val="20"/>
          <w:szCs w:val="20"/>
          <w:shd w:val="clear" w:color="auto" w:fill="FFFFFF"/>
          <w:lang w:val="en-GB"/>
        </w:rPr>
        <w:t>Kang, X., He, W., Huang, Y., Yu, Q., Chen, Y., Gao, X., ... &amp; Fan, Y. (2016). Introducing precise genetic modifications into human 3PN embryos by CRISPR/Cas-mediated genome editing.</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Journal of assisted reproduction and genetics</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33</w:t>
      </w:r>
      <w:r w:rsidRPr="006C189D">
        <w:rPr>
          <w:rFonts w:ascii="Times New Roman" w:hAnsi="Times New Roman" w:cs="Times New Roman"/>
          <w:color w:val="222222"/>
          <w:sz w:val="20"/>
          <w:szCs w:val="20"/>
          <w:shd w:val="clear" w:color="auto" w:fill="FFFFFF"/>
          <w:lang w:val="en-GB"/>
        </w:rPr>
        <w:t>(5), 581-588.</w:t>
      </w:r>
    </w:p>
    <w:p w:rsidR="00396916" w:rsidRPr="006C189D" w:rsidRDefault="00396916" w:rsidP="00A12FAD">
      <w:pPr>
        <w:pStyle w:val="Geenafstand"/>
        <w:rPr>
          <w:rFonts w:ascii="Times New Roman" w:hAnsi="Times New Roman" w:cs="Times New Roman"/>
          <w:color w:val="222222"/>
          <w:sz w:val="20"/>
          <w:szCs w:val="20"/>
          <w:shd w:val="clear" w:color="auto" w:fill="FFFFFF"/>
          <w:lang w:val="en-GB"/>
        </w:rPr>
      </w:pPr>
    </w:p>
    <w:p w:rsidR="00396916" w:rsidRPr="006C189D" w:rsidRDefault="00396916" w:rsidP="00A12FAD">
      <w:pPr>
        <w:pStyle w:val="Geenafstand"/>
        <w:rPr>
          <w:rFonts w:ascii="Times New Roman" w:eastAsia="Arial Unicode MS" w:hAnsi="Times New Roman" w:cs="Times New Roman"/>
          <w:sz w:val="20"/>
          <w:szCs w:val="20"/>
          <w:shd w:val="clear" w:color="auto" w:fill="FFFFFF"/>
          <w:lang w:val="en-GB"/>
        </w:rPr>
      </w:pPr>
      <w:r w:rsidRPr="006C189D">
        <w:rPr>
          <w:rFonts w:ascii="Times New Roman" w:eastAsia="Arial Unicode MS" w:hAnsi="Times New Roman" w:cs="Times New Roman"/>
          <w:sz w:val="20"/>
          <w:szCs w:val="20"/>
          <w:shd w:val="clear" w:color="auto" w:fill="FFFFFF"/>
          <w:lang w:val="en-GB"/>
        </w:rPr>
        <w:t xml:space="preserve">Kremer, J. A., Bots, R. S., </w:t>
      </w:r>
      <w:proofErr w:type="spellStart"/>
      <w:r w:rsidRPr="006C189D">
        <w:rPr>
          <w:rFonts w:ascii="Times New Roman" w:eastAsia="Arial Unicode MS" w:hAnsi="Times New Roman" w:cs="Times New Roman"/>
          <w:sz w:val="20"/>
          <w:szCs w:val="20"/>
          <w:shd w:val="clear" w:color="auto" w:fill="FFFFFF"/>
          <w:lang w:val="en-GB"/>
        </w:rPr>
        <w:t>Cohlen</w:t>
      </w:r>
      <w:proofErr w:type="spellEnd"/>
      <w:r w:rsidRPr="006C189D">
        <w:rPr>
          <w:rFonts w:ascii="Times New Roman" w:eastAsia="Arial Unicode MS" w:hAnsi="Times New Roman" w:cs="Times New Roman"/>
          <w:sz w:val="20"/>
          <w:szCs w:val="20"/>
          <w:shd w:val="clear" w:color="auto" w:fill="FFFFFF"/>
          <w:lang w:val="en-GB"/>
        </w:rPr>
        <w:t xml:space="preserve">, B., </w:t>
      </w:r>
      <w:proofErr w:type="spellStart"/>
      <w:r w:rsidRPr="006C189D">
        <w:rPr>
          <w:rFonts w:ascii="Times New Roman" w:eastAsia="Arial Unicode MS" w:hAnsi="Times New Roman" w:cs="Times New Roman"/>
          <w:sz w:val="20"/>
          <w:szCs w:val="20"/>
          <w:shd w:val="clear" w:color="auto" w:fill="FFFFFF"/>
          <w:lang w:val="en-GB"/>
        </w:rPr>
        <w:t>Crooij</w:t>
      </w:r>
      <w:proofErr w:type="spellEnd"/>
      <w:r w:rsidRPr="006C189D">
        <w:rPr>
          <w:rFonts w:ascii="Times New Roman" w:eastAsia="Arial Unicode MS" w:hAnsi="Times New Roman" w:cs="Times New Roman"/>
          <w:sz w:val="20"/>
          <w:szCs w:val="20"/>
          <w:shd w:val="clear" w:color="auto" w:fill="FFFFFF"/>
          <w:lang w:val="en-GB"/>
        </w:rPr>
        <w:t xml:space="preserve">, M., van, D. P. A., Jansen, C. A., Land, J. A., ... van, . V. F. (January 01, 2008). Tien </w:t>
      </w:r>
      <w:proofErr w:type="spellStart"/>
      <w:r w:rsidRPr="006C189D">
        <w:rPr>
          <w:rFonts w:ascii="Times New Roman" w:eastAsia="Arial Unicode MS" w:hAnsi="Times New Roman" w:cs="Times New Roman"/>
          <w:sz w:val="20"/>
          <w:szCs w:val="20"/>
          <w:shd w:val="clear" w:color="auto" w:fill="FFFFFF"/>
          <w:lang w:val="en-GB"/>
        </w:rPr>
        <w:t>jaar</w:t>
      </w:r>
      <w:proofErr w:type="spellEnd"/>
      <w:r w:rsidRPr="006C189D">
        <w:rPr>
          <w:rFonts w:ascii="Times New Roman" w:eastAsia="Arial Unicode MS" w:hAnsi="Times New Roman" w:cs="Times New Roman"/>
          <w:sz w:val="20"/>
          <w:szCs w:val="20"/>
          <w:shd w:val="clear" w:color="auto" w:fill="FFFFFF"/>
          <w:lang w:val="en-GB"/>
        </w:rPr>
        <w:t xml:space="preserve"> </w:t>
      </w:r>
      <w:proofErr w:type="spellStart"/>
      <w:r w:rsidRPr="006C189D">
        <w:rPr>
          <w:rFonts w:ascii="Times New Roman" w:eastAsia="Arial Unicode MS" w:hAnsi="Times New Roman" w:cs="Times New Roman"/>
          <w:sz w:val="20"/>
          <w:szCs w:val="20"/>
          <w:shd w:val="clear" w:color="auto" w:fill="FFFFFF"/>
          <w:lang w:val="en-GB"/>
        </w:rPr>
        <w:t>resultaten</w:t>
      </w:r>
      <w:proofErr w:type="spellEnd"/>
      <w:r w:rsidRPr="006C189D">
        <w:rPr>
          <w:rFonts w:ascii="Times New Roman" w:eastAsia="Arial Unicode MS" w:hAnsi="Times New Roman" w:cs="Times New Roman"/>
          <w:sz w:val="20"/>
          <w:szCs w:val="20"/>
          <w:shd w:val="clear" w:color="auto" w:fill="FFFFFF"/>
          <w:lang w:val="en-GB"/>
        </w:rPr>
        <w:t xml:space="preserve"> van in-</w:t>
      </w:r>
      <w:proofErr w:type="spellStart"/>
      <w:r w:rsidRPr="006C189D">
        <w:rPr>
          <w:rFonts w:ascii="Times New Roman" w:eastAsia="Arial Unicode MS" w:hAnsi="Times New Roman" w:cs="Times New Roman"/>
          <w:sz w:val="20"/>
          <w:szCs w:val="20"/>
          <w:shd w:val="clear" w:color="auto" w:fill="FFFFFF"/>
          <w:lang w:val="en-GB"/>
        </w:rPr>
        <w:t>vitrofertilisatie</w:t>
      </w:r>
      <w:proofErr w:type="spellEnd"/>
      <w:r w:rsidRPr="006C189D">
        <w:rPr>
          <w:rFonts w:ascii="Times New Roman" w:eastAsia="Arial Unicode MS" w:hAnsi="Times New Roman" w:cs="Times New Roman"/>
          <w:sz w:val="20"/>
          <w:szCs w:val="20"/>
          <w:shd w:val="clear" w:color="auto" w:fill="FFFFFF"/>
          <w:lang w:val="en-GB"/>
        </w:rPr>
        <w:t xml:space="preserve"> in Nederland, 1996-2005.</w:t>
      </w:r>
      <w:r w:rsidRPr="006C189D">
        <w:rPr>
          <w:rStyle w:val="apple-converted-space"/>
          <w:rFonts w:ascii="Times New Roman" w:eastAsia="Arial Unicode MS" w:hAnsi="Times New Roman" w:cs="Times New Roman"/>
          <w:sz w:val="20"/>
          <w:szCs w:val="20"/>
          <w:shd w:val="clear" w:color="auto" w:fill="FFFFFF"/>
          <w:lang w:val="en-GB"/>
        </w:rPr>
        <w:t> </w:t>
      </w:r>
      <w:proofErr w:type="spellStart"/>
      <w:r w:rsidRPr="006C189D">
        <w:rPr>
          <w:rFonts w:ascii="Times New Roman" w:eastAsia="Arial Unicode MS" w:hAnsi="Times New Roman" w:cs="Times New Roman"/>
          <w:i/>
          <w:iCs/>
          <w:sz w:val="20"/>
          <w:szCs w:val="20"/>
          <w:shd w:val="clear" w:color="auto" w:fill="FFFFFF"/>
          <w:lang w:val="en-GB"/>
        </w:rPr>
        <w:t>Nederlands</w:t>
      </w:r>
      <w:proofErr w:type="spellEnd"/>
      <w:r w:rsidRPr="006C189D">
        <w:rPr>
          <w:rFonts w:ascii="Times New Roman" w:eastAsia="Arial Unicode MS" w:hAnsi="Times New Roman" w:cs="Times New Roman"/>
          <w:i/>
          <w:iCs/>
          <w:sz w:val="20"/>
          <w:szCs w:val="20"/>
          <w:shd w:val="clear" w:color="auto" w:fill="FFFFFF"/>
          <w:lang w:val="en-GB"/>
        </w:rPr>
        <w:t xml:space="preserve"> </w:t>
      </w:r>
      <w:proofErr w:type="spellStart"/>
      <w:r w:rsidRPr="006C189D">
        <w:rPr>
          <w:rFonts w:ascii="Times New Roman" w:eastAsia="Arial Unicode MS" w:hAnsi="Times New Roman" w:cs="Times New Roman"/>
          <w:i/>
          <w:iCs/>
          <w:sz w:val="20"/>
          <w:szCs w:val="20"/>
          <w:shd w:val="clear" w:color="auto" w:fill="FFFFFF"/>
          <w:lang w:val="en-GB"/>
        </w:rPr>
        <w:t>Tijdschrift</w:t>
      </w:r>
      <w:proofErr w:type="spellEnd"/>
      <w:r w:rsidRPr="006C189D">
        <w:rPr>
          <w:rFonts w:ascii="Times New Roman" w:eastAsia="Arial Unicode MS" w:hAnsi="Times New Roman" w:cs="Times New Roman"/>
          <w:i/>
          <w:iCs/>
          <w:sz w:val="20"/>
          <w:szCs w:val="20"/>
          <w:shd w:val="clear" w:color="auto" w:fill="FFFFFF"/>
          <w:lang w:val="en-GB"/>
        </w:rPr>
        <w:t xml:space="preserve"> </w:t>
      </w:r>
      <w:proofErr w:type="spellStart"/>
      <w:r w:rsidRPr="006C189D">
        <w:rPr>
          <w:rFonts w:ascii="Times New Roman" w:eastAsia="Arial Unicode MS" w:hAnsi="Times New Roman" w:cs="Times New Roman"/>
          <w:i/>
          <w:iCs/>
          <w:sz w:val="20"/>
          <w:szCs w:val="20"/>
          <w:shd w:val="clear" w:color="auto" w:fill="FFFFFF"/>
          <w:lang w:val="en-GB"/>
        </w:rPr>
        <w:t>Voor</w:t>
      </w:r>
      <w:proofErr w:type="spellEnd"/>
      <w:r w:rsidRPr="006C189D">
        <w:rPr>
          <w:rFonts w:ascii="Times New Roman" w:eastAsia="Arial Unicode MS" w:hAnsi="Times New Roman" w:cs="Times New Roman"/>
          <w:i/>
          <w:iCs/>
          <w:sz w:val="20"/>
          <w:szCs w:val="20"/>
          <w:shd w:val="clear" w:color="auto" w:fill="FFFFFF"/>
          <w:lang w:val="en-GB"/>
        </w:rPr>
        <w:t xml:space="preserve"> </w:t>
      </w:r>
      <w:proofErr w:type="spellStart"/>
      <w:r w:rsidRPr="006C189D">
        <w:rPr>
          <w:rFonts w:ascii="Times New Roman" w:eastAsia="Arial Unicode MS" w:hAnsi="Times New Roman" w:cs="Times New Roman"/>
          <w:i/>
          <w:iCs/>
          <w:sz w:val="20"/>
          <w:szCs w:val="20"/>
          <w:shd w:val="clear" w:color="auto" w:fill="FFFFFF"/>
          <w:lang w:val="en-GB"/>
        </w:rPr>
        <w:t>Geneeskunde</w:t>
      </w:r>
      <w:proofErr w:type="spellEnd"/>
      <w:r w:rsidRPr="006C189D">
        <w:rPr>
          <w:rFonts w:ascii="Times New Roman" w:eastAsia="Arial Unicode MS" w:hAnsi="Times New Roman" w:cs="Times New Roman"/>
          <w:i/>
          <w:iCs/>
          <w:sz w:val="20"/>
          <w:szCs w:val="20"/>
          <w:shd w:val="clear" w:color="auto" w:fill="FFFFFF"/>
          <w:lang w:val="en-GB"/>
        </w:rPr>
        <w:t>,</w:t>
      </w:r>
      <w:r w:rsidRPr="006C189D">
        <w:rPr>
          <w:rStyle w:val="apple-converted-space"/>
          <w:rFonts w:ascii="Times New Roman" w:eastAsia="Arial Unicode MS" w:hAnsi="Times New Roman" w:cs="Times New Roman"/>
          <w:i/>
          <w:iCs/>
          <w:sz w:val="20"/>
          <w:szCs w:val="20"/>
          <w:shd w:val="clear" w:color="auto" w:fill="FFFFFF"/>
          <w:lang w:val="en-GB"/>
        </w:rPr>
        <w:t> </w:t>
      </w:r>
      <w:r w:rsidRPr="006C189D">
        <w:rPr>
          <w:rFonts w:ascii="Times New Roman" w:eastAsia="Arial Unicode MS" w:hAnsi="Times New Roman" w:cs="Times New Roman"/>
          <w:i/>
          <w:iCs/>
          <w:sz w:val="20"/>
          <w:szCs w:val="20"/>
          <w:shd w:val="clear" w:color="auto" w:fill="FFFFFF"/>
          <w:lang w:val="en-GB"/>
        </w:rPr>
        <w:t>152,</w:t>
      </w:r>
      <w:r w:rsidRPr="006C189D">
        <w:rPr>
          <w:rStyle w:val="apple-converted-space"/>
          <w:rFonts w:ascii="Times New Roman" w:eastAsia="Arial Unicode MS" w:hAnsi="Times New Roman" w:cs="Times New Roman"/>
          <w:i/>
          <w:iCs/>
          <w:sz w:val="20"/>
          <w:szCs w:val="20"/>
          <w:shd w:val="clear" w:color="auto" w:fill="FFFFFF"/>
          <w:lang w:val="en-GB"/>
        </w:rPr>
        <w:t> </w:t>
      </w:r>
      <w:r w:rsidRPr="006C189D">
        <w:rPr>
          <w:rFonts w:ascii="Times New Roman" w:eastAsia="Arial Unicode MS" w:hAnsi="Times New Roman" w:cs="Times New Roman"/>
          <w:sz w:val="20"/>
          <w:szCs w:val="20"/>
          <w:shd w:val="clear" w:color="auto" w:fill="FFFFFF"/>
          <w:lang w:val="en-GB"/>
        </w:rPr>
        <w:t>3, 146-52.</w:t>
      </w:r>
    </w:p>
    <w:p w:rsidR="004E1678" w:rsidRPr="006C189D" w:rsidRDefault="004E1678" w:rsidP="00A12FAD">
      <w:pPr>
        <w:pStyle w:val="Geenafstand"/>
        <w:rPr>
          <w:rFonts w:ascii="Times New Roman" w:eastAsia="Arial Unicode MS" w:hAnsi="Times New Roman" w:cs="Times New Roman"/>
          <w:sz w:val="20"/>
          <w:szCs w:val="20"/>
          <w:shd w:val="clear" w:color="auto" w:fill="FFFFFF"/>
          <w:lang w:val="en-GB"/>
        </w:rPr>
      </w:pPr>
    </w:p>
    <w:p w:rsidR="004E1678" w:rsidRPr="006C189D" w:rsidRDefault="004E1678" w:rsidP="006C189D">
      <w:pPr>
        <w:rPr>
          <w:rFonts w:ascii="Times New Roman" w:hAnsi="Times New Roman" w:cs="Times New Roman"/>
          <w:sz w:val="20"/>
          <w:szCs w:val="20"/>
        </w:rPr>
      </w:pPr>
      <w:proofErr w:type="spellStart"/>
      <w:r w:rsidRPr="006C189D">
        <w:rPr>
          <w:rFonts w:ascii="Times New Roman" w:hAnsi="Times New Roman" w:cs="Times New Roman"/>
          <w:sz w:val="20"/>
          <w:szCs w:val="20"/>
        </w:rPr>
        <w:t>Lanphier</w:t>
      </w:r>
      <w:proofErr w:type="spellEnd"/>
      <w:r w:rsidRPr="006C189D">
        <w:rPr>
          <w:rFonts w:ascii="Times New Roman" w:hAnsi="Times New Roman" w:cs="Times New Roman"/>
          <w:sz w:val="20"/>
          <w:szCs w:val="20"/>
        </w:rPr>
        <w:t xml:space="preserve"> E, </w:t>
      </w:r>
      <w:proofErr w:type="spellStart"/>
      <w:r w:rsidRPr="006C189D">
        <w:rPr>
          <w:rFonts w:ascii="Times New Roman" w:hAnsi="Times New Roman" w:cs="Times New Roman"/>
          <w:sz w:val="20"/>
          <w:szCs w:val="20"/>
        </w:rPr>
        <w:t>Urnov</w:t>
      </w:r>
      <w:proofErr w:type="spellEnd"/>
      <w:r w:rsidRPr="006C189D">
        <w:rPr>
          <w:rFonts w:ascii="Times New Roman" w:hAnsi="Times New Roman" w:cs="Times New Roman"/>
          <w:sz w:val="20"/>
          <w:szCs w:val="20"/>
        </w:rPr>
        <w:t xml:space="preserve"> F, </w:t>
      </w:r>
      <w:proofErr w:type="spellStart"/>
      <w:r w:rsidRPr="006C189D">
        <w:rPr>
          <w:rFonts w:ascii="Times New Roman" w:hAnsi="Times New Roman" w:cs="Times New Roman"/>
          <w:sz w:val="20"/>
          <w:szCs w:val="20"/>
        </w:rPr>
        <w:t>Haecker</w:t>
      </w:r>
      <w:proofErr w:type="spellEnd"/>
      <w:r w:rsidRPr="006C189D">
        <w:rPr>
          <w:rFonts w:ascii="Times New Roman" w:hAnsi="Times New Roman" w:cs="Times New Roman"/>
          <w:sz w:val="20"/>
          <w:szCs w:val="20"/>
        </w:rPr>
        <w:t xml:space="preserve"> SE, Werner M, </w:t>
      </w:r>
      <w:proofErr w:type="spellStart"/>
      <w:r w:rsidRPr="006C189D">
        <w:rPr>
          <w:rFonts w:ascii="Times New Roman" w:hAnsi="Times New Roman" w:cs="Times New Roman"/>
          <w:sz w:val="20"/>
          <w:szCs w:val="20"/>
        </w:rPr>
        <w:t>Smolenski</w:t>
      </w:r>
      <w:proofErr w:type="spellEnd"/>
      <w:r w:rsidRPr="006C189D">
        <w:rPr>
          <w:rFonts w:ascii="Times New Roman" w:hAnsi="Times New Roman" w:cs="Times New Roman"/>
          <w:sz w:val="20"/>
          <w:szCs w:val="20"/>
        </w:rPr>
        <w:t xml:space="preserve"> J (2015)</w:t>
      </w:r>
      <w:hyperlink r:id="rId16" w:tgtFrame="_blank" w:tooltip="Click here" w:history="1">
        <w:r w:rsidRPr="006C189D">
          <w:rPr>
            <w:rStyle w:val="Hyperlink"/>
            <w:rFonts w:ascii="Times New Roman" w:hAnsi="Times New Roman" w:cs="Times New Roman"/>
            <w:color w:val="auto"/>
            <w:sz w:val="20"/>
            <w:szCs w:val="20"/>
            <w:u w:val="none"/>
          </w:rPr>
          <w:t xml:space="preserve"> Don’t edit the human germ line. Nature 519: 410-411.</w:t>
        </w:r>
      </w:hyperlink>
    </w:p>
    <w:p w:rsidR="004E1678" w:rsidRPr="006C189D" w:rsidRDefault="004E1678" w:rsidP="00A12FAD">
      <w:pPr>
        <w:pStyle w:val="Geenafstand"/>
        <w:rPr>
          <w:rFonts w:ascii="Times New Roman" w:hAnsi="Times New Roman" w:cs="Times New Roman"/>
          <w:color w:val="222222"/>
          <w:sz w:val="20"/>
          <w:szCs w:val="20"/>
          <w:shd w:val="clear" w:color="auto" w:fill="FFFFFF"/>
          <w:lang w:val="en-GB"/>
        </w:rPr>
      </w:pPr>
    </w:p>
    <w:p w:rsidR="005B7D05" w:rsidRPr="006C189D" w:rsidRDefault="005B7D05" w:rsidP="00A12FAD">
      <w:pPr>
        <w:pStyle w:val="Geenafstand"/>
        <w:rPr>
          <w:rFonts w:ascii="Times New Roman"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Li W, Teng F, Li T, Zhou Q (2013) Simultaneous generation and</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germline transmission of multiple gene mutations in rat using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CRISPR-Cas systems. Nat </w:t>
      </w:r>
      <w:proofErr w:type="spellStart"/>
      <w:r w:rsidRPr="006C189D">
        <w:rPr>
          <w:rFonts w:ascii="Times New Roman" w:eastAsiaTheme="minorHAnsi" w:hAnsi="Times New Roman" w:cs="Times New Roman"/>
          <w:sz w:val="20"/>
          <w:szCs w:val="20"/>
          <w:lang w:val="en-GB"/>
        </w:rPr>
        <w:t>Biotechnol</w:t>
      </w:r>
      <w:proofErr w:type="spellEnd"/>
      <w:r w:rsidRPr="006C189D">
        <w:rPr>
          <w:rFonts w:ascii="Times New Roman" w:eastAsiaTheme="minorHAnsi" w:hAnsi="Times New Roman" w:cs="Times New Roman"/>
          <w:sz w:val="20"/>
          <w:szCs w:val="20"/>
          <w:lang w:val="en-GB"/>
        </w:rPr>
        <w:t xml:space="preserve"> 31:684–686</w:t>
      </w:r>
    </w:p>
    <w:p w:rsidR="0022514B" w:rsidRPr="006C189D" w:rsidRDefault="0022514B" w:rsidP="00A12FAD">
      <w:pPr>
        <w:pStyle w:val="Geenafstand"/>
        <w:rPr>
          <w:rFonts w:ascii="Times New Roman" w:eastAsiaTheme="minorHAnsi" w:hAnsi="Times New Roman" w:cs="Times New Roman"/>
          <w:sz w:val="20"/>
          <w:szCs w:val="20"/>
          <w:lang w:val="en-GB"/>
        </w:rPr>
      </w:pP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Li, L., L. P. Wu, and S. </w:t>
      </w:r>
      <w:proofErr w:type="spellStart"/>
      <w:r w:rsidRPr="006C189D">
        <w:rPr>
          <w:rFonts w:ascii="Times New Roman" w:eastAsiaTheme="minorHAnsi" w:hAnsi="Times New Roman" w:cs="Times New Roman"/>
          <w:sz w:val="20"/>
          <w:szCs w:val="20"/>
          <w:lang w:val="en-GB"/>
        </w:rPr>
        <w:t>Chandrasegaran</w:t>
      </w:r>
      <w:proofErr w:type="spellEnd"/>
      <w:r w:rsidRPr="006C189D">
        <w:rPr>
          <w:rFonts w:ascii="Times New Roman" w:eastAsiaTheme="minorHAnsi" w:hAnsi="Times New Roman" w:cs="Times New Roman"/>
          <w:sz w:val="20"/>
          <w:szCs w:val="20"/>
          <w:lang w:val="en-GB"/>
        </w:rPr>
        <w:t>, 1992 Functional domains</w:t>
      </w: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in </w:t>
      </w:r>
      <w:proofErr w:type="spellStart"/>
      <w:r w:rsidRPr="006C189D">
        <w:rPr>
          <w:rFonts w:ascii="Times New Roman" w:eastAsiaTheme="minorHAnsi" w:hAnsi="Times New Roman" w:cs="Times New Roman"/>
          <w:sz w:val="20"/>
          <w:szCs w:val="20"/>
          <w:lang w:val="en-GB"/>
        </w:rPr>
        <w:t>FokI</w:t>
      </w:r>
      <w:proofErr w:type="spellEnd"/>
      <w:r w:rsidRPr="006C189D">
        <w:rPr>
          <w:rFonts w:ascii="Times New Roman" w:eastAsiaTheme="minorHAnsi" w:hAnsi="Times New Roman" w:cs="Times New Roman"/>
          <w:sz w:val="20"/>
          <w:szCs w:val="20"/>
          <w:lang w:val="en-GB"/>
        </w:rPr>
        <w:t xml:space="preserve"> restriction endonuclease. Proc. Natl. Acad. Sci. USA 89:</w:t>
      </w: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4275–4279.</w:t>
      </w:r>
    </w:p>
    <w:p w:rsidR="00C814B8" w:rsidRPr="006C189D" w:rsidRDefault="00C814B8" w:rsidP="00A12FAD">
      <w:pPr>
        <w:pStyle w:val="Geenafstand"/>
        <w:rPr>
          <w:rFonts w:ascii="Times New Roman" w:eastAsiaTheme="minorHAnsi" w:hAnsi="Times New Roman" w:cs="Times New Roman"/>
          <w:sz w:val="20"/>
          <w:szCs w:val="20"/>
          <w:lang w:val="en-GB"/>
        </w:rPr>
      </w:pP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Li, T., S. Huang, W. Z. Jiang, D. Wright, M. H. Spalding, et al.,</w:t>
      </w: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2011 TAL nucleases (TALNs): hybrid proteins composed of</w:t>
      </w:r>
    </w:p>
    <w:p w:rsidR="00C814B8" w:rsidRPr="006C189D" w:rsidRDefault="00C814B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TAL effectors and </w:t>
      </w:r>
      <w:proofErr w:type="spellStart"/>
      <w:r w:rsidRPr="006C189D">
        <w:rPr>
          <w:rFonts w:ascii="Times New Roman" w:eastAsiaTheme="minorHAnsi" w:hAnsi="Times New Roman" w:cs="Times New Roman"/>
          <w:sz w:val="20"/>
          <w:szCs w:val="20"/>
          <w:lang w:val="en-GB"/>
        </w:rPr>
        <w:t>FokI</w:t>
      </w:r>
      <w:proofErr w:type="spellEnd"/>
    </w:p>
    <w:p w:rsidR="00C814B8" w:rsidRPr="006C189D" w:rsidRDefault="00C814B8"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Liang P, Xu Y, Zhang X, Ding C, Huang R, Zhang Z, </w:t>
      </w:r>
      <w:proofErr w:type="spellStart"/>
      <w:r w:rsidRPr="006C189D">
        <w:rPr>
          <w:rFonts w:ascii="Times New Roman" w:eastAsiaTheme="minorHAnsi" w:hAnsi="Times New Roman" w:cs="Times New Roman"/>
          <w:sz w:val="20"/>
          <w:szCs w:val="20"/>
          <w:lang w:val="en-GB"/>
        </w:rPr>
        <w:t>Lv</w:t>
      </w:r>
      <w:proofErr w:type="spellEnd"/>
      <w:r w:rsidRPr="006C189D">
        <w:rPr>
          <w:rFonts w:ascii="Times New Roman" w:eastAsiaTheme="minorHAnsi" w:hAnsi="Times New Roman" w:cs="Times New Roman"/>
          <w:sz w:val="20"/>
          <w:szCs w:val="20"/>
          <w:lang w:val="en-GB"/>
        </w:rPr>
        <w:t xml:space="preserve"> J, </w:t>
      </w:r>
      <w:proofErr w:type="spellStart"/>
      <w:r w:rsidRPr="006C189D">
        <w:rPr>
          <w:rFonts w:ascii="Times New Roman" w:eastAsiaTheme="minorHAnsi" w:hAnsi="Times New Roman" w:cs="Times New Roman"/>
          <w:sz w:val="20"/>
          <w:szCs w:val="20"/>
          <w:lang w:val="en-GB"/>
        </w:rPr>
        <w:t>Xie</w:t>
      </w:r>
      <w:proofErr w:type="spellEnd"/>
      <w:r w:rsidRPr="006C189D">
        <w:rPr>
          <w:rFonts w:ascii="Times New Roman" w:eastAsiaTheme="minorHAnsi" w:hAnsi="Times New Roman" w:cs="Times New Roman"/>
          <w:sz w:val="20"/>
          <w:szCs w:val="20"/>
          <w:lang w:val="en-GB"/>
        </w:rPr>
        <w:t xml:space="preserve"> X,</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Chen Y, Li Y, Sun Y, Bai Y, </w:t>
      </w:r>
      <w:proofErr w:type="spellStart"/>
      <w:r w:rsidRPr="006C189D">
        <w:rPr>
          <w:rFonts w:ascii="Times New Roman" w:eastAsiaTheme="minorHAnsi" w:hAnsi="Times New Roman" w:cs="Times New Roman"/>
          <w:sz w:val="20"/>
          <w:szCs w:val="20"/>
          <w:lang w:val="en-GB"/>
        </w:rPr>
        <w:t>Songyang</w:t>
      </w:r>
      <w:proofErr w:type="spellEnd"/>
      <w:r w:rsidRPr="006C189D">
        <w:rPr>
          <w:rFonts w:ascii="Times New Roman" w:eastAsiaTheme="minorHAnsi" w:hAnsi="Times New Roman" w:cs="Times New Roman"/>
          <w:sz w:val="20"/>
          <w:szCs w:val="20"/>
          <w:lang w:val="en-GB"/>
        </w:rPr>
        <w:t xml:space="preserve"> Z, Ma W, Zhou C, Huang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J (2015) CRISPR/Cas9-mediated gene editing in human </w:t>
      </w:r>
      <w:proofErr w:type="spellStart"/>
      <w:r w:rsidRPr="006C189D">
        <w:rPr>
          <w:rFonts w:ascii="Times New Roman" w:eastAsiaTheme="minorHAnsi" w:hAnsi="Times New Roman" w:cs="Times New Roman"/>
          <w:sz w:val="20"/>
          <w:szCs w:val="20"/>
          <w:lang w:val="en-GB"/>
        </w:rPr>
        <w:t>tripronuclear</w:t>
      </w:r>
      <w:proofErr w:type="spellEnd"/>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zygotes. Protein Cell 6:363–372</w:t>
      </w:r>
    </w:p>
    <w:p w:rsidR="0022514B" w:rsidRPr="006C189D" w:rsidRDefault="0022514B"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Lieber MR (2010) The mechanism of double-strand DNA break</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repair by the nonhomologous DNA end-joining pathway. </w:t>
      </w:r>
      <w:proofErr w:type="spellStart"/>
      <w:r w:rsidRPr="006C189D">
        <w:rPr>
          <w:rFonts w:ascii="Times New Roman" w:eastAsiaTheme="minorHAnsi" w:hAnsi="Times New Roman" w:cs="Times New Roman"/>
          <w:sz w:val="20"/>
          <w:szCs w:val="20"/>
          <w:lang w:val="en-GB"/>
        </w:rPr>
        <w:t>Annu</w:t>
      </w:r>
      <w:proofErr w:type="spellEnd"/>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Rev </w:t>
      </w:r>
      <w:proofErr w:type="spellStart"/>
      <w:r w:rsidRPr="006C189D">
        <w:rPr>
          <w:rFonts w:ascii="Times New Roman" w:eastAsiaTheme="minorHAnsi" w:hAnsi="Times New Roman" w:cs="Times New Roman"/>
          <w:sz w:val="20"/>
          <w:szCs w:val="20"/>
          <w:lang w:val="en-GB"/>
        </w:rPr>
        <w:t>Biochem</w:t>
      </w:r>
      <w:proofErr w:type="spellEnd"/>
      <w:r w:rsidRPr="006C189D">
        <w:rPr>
          <w:rFonts w:ascii="Times New Roman" w:eastAsiaTheme="minorHAnsi" w:hAnsi="Times New Roman" w:cs="Times New Roman"/>
          <w:sz w:val="20"/>
          <w:szCs w:val="20"/>
          <w:lang w:val="en-GB"/>
        </w:rPr>
        <w:t xml:space="preserve"> 79:181–211</w:t>
      </w:r>
    </w:p>
    <w:p w:rsidR="0022514B" w:rsidRPr="006C189D" w:rsidRDefault="0022514B"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Lin S, </w:t>
      </w:r>
      <w:proofErr w:type="spellStart"/>
      <w:r w:rsidRPr="006C189D">
        <w:rPr>
          <w:rFonts w:ascii="Times New Roman" w:eastAsiaTheme="minorHAnsi" w:hAnsi="Times New Roman" w:cs="Times New Roman"/>
          <w:sz w:val="20"/>
          <w:szCs w:val="20"/>
          <w:lang w:val="en-GB"/>
        </w:rPr>
        <w:t>Staahl</w:t>
      </w:r>
      <w:proofErr w:type="spellEnd"/>
      <w:r w:rsidRPr="006C189D">
        <w:rPr>
          <w:rFonts w:ascii="Times New Roman" w:eastAsiaTheme="minorHAnsi" w:hAnsi="Times New Roman" w:cs="Times New Roman"/>
          <w:sz w:val="20"/>
          <w:szCs w:val="20"/>
          <w:lang w:val="en-GB"/>
        </w:rPr>
        <w:t xml:space="preserve"> BT, </w:t>
      </w:r>
      <w:proofErr w:type="spellStart"/>
      <w:r w:rsidRPr="006C189D">
        <w:rPr>
          <w:rFonts w:ascii="Times New Roman" w:eastAsiaTheme="minorHAnsi" w:hAnsi="Times New Roman" w:cs="Times New Roman"/>
          <w:sz w:val="20"/>
          <w:szCs w:val="20"/>
          <w:lang w:val="en-GB"/>
        </w:rPr>
        <w:t>Alla</w:t>
      </w:r>
      <w:proofErr w:type="spellEnd"/>
      <w:r w:rsidRPr="006C189D">
        <w:rPr>
          <w:rFonts w:ascii="Times New Roman" w:eastAsiaTheme="minorHAnsi" w:hAnsi="Times New Roman" w:cs="Times New Roman"/>
          <w:sz w:val="20"/>
          <w:szCs w:val="20"/>
          <w:lang w:val="en-GB"/>
        </w:rPr>
        <w:t xml:space="preserve"> RK, </w:t>
      </w:r>
      <w:proofErr w:type="spellStart"/>
      <w:r w:rsidRPr="006C189D">
        <w:rPr>
          <w:rFonts w:ascii="Times New Roman" w:eastAsiaTheme="minorHAnsi" w:hAnsi="Times New Roman" w:cs="Times New Roman"/>
          <w:sz w:val="20"/>
          <w:szCs w:val="20"/>
          <w:lang w:val="en-GB"/>
        </w:rPr>
        <w:t>Doudna</w:t>
      </w:r>
      <w:proofErr w:type="spellEnd"/>
      <w:r w:rsidRPr="006C189D">
        <w:rPr>
          <w:rFonts w:ascii="Times New Roman" w:eastAsiaTheme="minorHAnsi" w:hAnsi="Times New Roman" w:cs="Times New Roman"/>
          <w:sz w:val="20"/>
          <w:szCs w:val="20"/>
          <w:lang w:val="en-GB"/>
        </w:rPr>
        <w:t xml:space="preserve"> JA (2014a) Enhanced </w:t>
      </w:r>
      <w:proofErr w:type="spellStart"/>
      <w:r w:rsidRPr="006C189D">
        <w:rPr>
          <w:rFonts w:ascii="Times New Roman" w:eastAsiaTheme="minorHAnsi" w:hAnsi="Times New Roman" w:cs="Times New Roman"/>
          <w:sz w:val="20"/>
          <w:szCs w:val="20"/>
          <w:lang w:val="en-GB"/>
        </w:rPr>
        <w:t>homologydirected</w:t>
      </w:r>
      <w:proofErr w:type="spellEnd"/>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human genome engineering by controlled timing of</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CRISPR/Cas9 delivery. </w:t>
      </w:r>
      <w:proofErr w:type="spellStart"/>
      <w:r w:rsidRPr="006C189D">
        <w:rPr>
          <w:rFonts w:ascii="Times New Roman" w:eastAsiaTheme="minorHAnsi" w:hAnsi="Times New Roman" w:cs="Times New Roman"/>
          <w:sz w:val="20"/>
          <w:szCs w:val="20"/>
          <w:lang w:val="en-GB"/>
        </w:rPr>
        <w:t>Elife</w:t>
      </w:r>
      <w:proofErr w:type="spellEnd"/>
      <w:r w:rsidRPr="006C189D">
        <w:rPr>
          <w:rFonts w:ascii="Times New Roman" w:eastAsiaTheme="minorHAnsi" w:hAnsi="Times New Roman" w:cs="Times New Roman"/>
          <w:sz w:val="20"/>
          <w:szCs w:val="20"/>
          <w:lang w:val="en-GB"/>
        </w:rPr>
        <w:t xml:space="preserve"> 3:e04766</w:t>
      </w:r>
    </w:p>
    <w:p w:rsidR="0022514B" w:rsidRPr="006C189D" w:rsidRDefault="0022514B"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Lin Y, </w:t>
      </w:r>
      <w:proofErr w:type="spellStart"/>
      <w:r w:rsidRPr="006C189D">
        <w:rPr>
          <w:rFonts w:ascii="Times New Roman" w:eastAsiaTheme="minorHAnsi" w:hAnsi="Times New Roman" w:cs="Times New Roman"/>
          <w:sz w:val="20"/>
          <w:szCs w:val="20"/>
          <w:lang w:val="en-GB"/>
        </w:rPr>
        <w:t>Cradick</w:t>
      </w:r>
      <w:proofErr w:type="spellEnd"/>
      <w:r w:rsidRPr="006C189D">
        <w:rPr>
          <w:rFonts w:ascii="Times New Roman" w:eastAsiaTheme="minorHAnsi" w:hAnsi="Times New Roman" w:cs="Times New Roman"/>
          <w:sz w:val="20"/>
          <w:szCs w:val="20"/>
          <w:lang w:val="en-GB"/>
        </w:rPr>
        <w:t xml:space="preserve"> TJ, Brown MT, Deshmukh H, </w:t>
      </w:r>
      <w:proofErr w:type="spellStart"/>
      <w:r w:rsidRPr="006C189D">
        <w:rPr>
          <w:rFonts w:ascii="Times New Roman" w:eastAsiaTheme="minorHAnsi" w:hAnsi="Times New Roman" w:cs="Times New Roman"/>
          <w:sz w:val="20"/>
          <w:szCs w:val="20"/>
          <w:lang w:val="en-GB"/>
        </w:rPr>
        <w:t>Ranjan</w:t>
      </w:r>
      <w:proofErr w:type="spellEnd"/>
      <w:r w:rsidRPr="006C189D">
        <w:rPr>
          <w:rFonts w:ascii="Times New Roman" w:eastAsiaTheme="minorHAnsi" w:hAnsi="Times New Roman" w:cs="Times New Roman"/>
          <w:sz w:val="20"/>
          <w:szCs w:val="20"/>
          <w:lang w:val="en-GB"/>
        </w:rPr>
        <w:t xml:space="preserve"> P, </w:t>
      </w:r>
      <w:proofErr w:type="spellStart"/>
      <w:r w:rsidRPr="006C189D">
        <w:rPr>
          <w:rFonts w:ascii="Times New Roman" w:eastAsiaTheme="minorHAnsi" w:hAnsi="Times New Roman" w:cs="Times New Roman"/>
          <w:sz w:val="20"/>
          <w:szCs w:val="20"/>
          <w:lang w:val="en-GB"/>
        </w:rPr>
        <w:t>Sarode</w:t>
      </w:r>
      <w:proofErr w:type="spellEnd"/>
      <w:r w:rsidRPr="006C189D">
        <w:rPr>
          <w:rFonts w:ascii="Times New Roman" w:eastAsiaTheme="minorHAnsi" w:hAnsi="Times New Roman" w:cs="Times New Roman"/>
          <w:sz w:val="20"/>
          <w:szCs w:val="20"/>
          <w:lang w:val="en-GB"/>
        </w:rPr>
        <w:t xml:space="preserve"> N,</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Wile BM, </w:t>
      </w:r>
      <w:proofErr w:type="spellStart"/>
      <w:r w:rsidRPr="006C189D">
        <w:rPr>
          <w:rFonts w:ascii="Times New Roman" w:eastAsiaTheme="minorHAnsi" w:hAnsi="Times New Roman" w:cs="Times New Roman"/>
          <w:sz w:val="20"/>
          <w:szCs w:val="20"/>
          <w:lang w:val="en-GB"/>
        </w:rPr>
        <w:t>Vertino</w:t>
      </w:r>
      <w:proofErr w:type="spellEnd"/>
      <w:r w:rsidRPr="006C189D">
        <w:rPr>
          <w:rFonts w:ascii="Times New Roman" w:eastAsiaTheme="minorHAnsi" w:hAnsi="Times New Roman" w:cs="Times New Roman"/>
          <w:sz w:val="20"/>
          <w:szCs w:val="20"/>
          <w:lang w:val="en-GB"/>
        </w:rPr>
        <w:t xml:space="preserve"> PM, Stewart FJ, Bao G (2014b) CRISPR/</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Cas9 systems have off-target activity with insertions or deletions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between target DNA and guide RNA sequences. Nucleic Acids</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Res 42:7473–7485</w:t>
      </w:r>
    </w:p>
    <w:p w:rsidR="0022514B" w:rsidRPr="006C189D" w:rsidRDefault="0022514B"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Ma Y, Shen B, Zhang X, Lu Y, Chen W, Ma J, Huang X, Zhang L</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(2014) Heritable multiplex genetic engineering in rats using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CRISPR/Cas9. </w:t>
      </w:r>
      <w:proofErr w:type="spellStart"/>
      <w:r w:rsidRPr="006C189D">
        <w:rPr>
          <w:rFonts w:ascii="Times New Roman" w:eastAsiaTheme="minorHAnsi" w:hAnsi="Times New Roman" w:cs="Times New Roman"/>
          <w:sz w:val="20"/>
          <w:szCs w:val="20"/>
          <w:lang w:val="en-GB"/>
        </w:rPr>
        <w:t>PLoS</w:t>
      </w:r>
      <w:proofErr w:type="spellEnd"/>
      <w:r w:rsidRPr="006C189D">
        <w:rPr>
          <w:rFonts w:ascii="Times New Roman" w:eastAsiaTheme="minorHAnsi" w:hAnsi="Times New Roman" w:cs="Times New Roman"/>
          <w:sz w:val="20"/>
          <w:szCs w:val="20"/>
          <w:lang w:val="en-GB"/>
        </w:rPr>
        <w:t xml:space="preserve"> One 9:e89413</w:t>
      </w:r>
    </w:p>
    <w:p w:rsidR="0022514B" w:rsidRPr="006C189D" w:rsidRDefault="0022514B"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Mali P, Yang L, </w:t>
      </w:r>
      <w:proofErr w:type="spellStart"/>
      <w:r w:rsidRPr="006C189D">
        <w:rPr>
          <w:rFonts w:ascii="Times New Roman" w:eastAsiaTheme="minorHAnsi" w:hAnsi="Times New Roman" w:cs="Times New Roman"/>
          <w:sz w:val="20"/>
          <w:szCs w:val="20"/>
          <w:lang w:val="en-GB"/>
        </w:rPr>
        <w:t>Esvelt</w:t>
      </w:r>
      <w:proofErr w:type="spellEnd"/>
      <w:r w:rsidRPr="006C189D">
        <w:rPr>
          <w:rFonts w:ascii="Times New Roman" w:eastAsiaTheme="minorHAnsi" w:hAnsi="Times New Roman" w:cs="Times New Roman"/>
          <w:sz w:val="20"/>
          <w:szCs w:val="20"/>
          <w:lang w:val="en-GB"/>
        </w:rPr>
        <w:t xml:space="preserve"> KM, </w:t>
      </w:r>
      <w:proofErr w:type="spellStart"/>
      <w:r w:rsidRPr="006C189D">
        <w:rPr>
          <w:rFonts w:ascii="Times New Roman" w:eastAsiaTheme="minorHAnsi" w:hAnsi="Times New Roman" w:cs="Times New Roman"/>
          <w:sz w:val="20"/>
          <w:szCs w:val="20"/>
          <w:lang w:val="en-GB"/>
        </w:rPr>
        <w:t>Aach</w:t>
      </w:r>
      <w:proofErr w:type="spellEnd"/>
      <w:r w:rsidRPr="006C189D">
        <w:rPr>
          <w:rFonts w:ascii="Times New Roman" w:eastAsiaTheme="minorHAnsi" w:hAnsi="Times New Roman" w:cs="Times New Roman"/>
          <w:sz w:val="20"/>
          <w:szCs w:val="20"/>
          <w:lang w:val="en-GB"/>
        </w:rPr>
        <w:t xml:space="preserve"> J, </w:t>
      </w:r>
      <w:proofErr w:type="spellStart"/>
      <w:r w:rsidRPr="006C189D">
        <w:rPr>
          <w:rFonts w:ascii="Times New Roman" w:eastAsiaTheme="minorHAnsi" w:hAnsi="Times New Roman" w:cs="Times New Roman"/>
          <w:sz w:val="20"/>
          <w:szCs w:val="20"/>
          <w:lang w:val="en-GB"/>
        </w:rPr>
        <w:t>Guell</w:t>
      </w:r>
      <w:proofErr w:type="spellEnd"/>
      <w:r w:rsidRPr="006C189D">
        <w:rPr>
          <w:rFonts w:ascii="Times New Roman" w:eastAsiaTheme="minorHAnsi" w:hAnsi="Times New Roman" w:cs="Times New Roman"/>
          <w:sz w:val="20"/>
          <w:szCs w:val="20"/>
          <w:lang w:val="en-GB"/>
        </w:rPr>
        <w:t xml:space="preserve"> M, </w:t>
      </w:r>
      <w:proofErr w:type="spellStart"/>
      <w:r w:rsidRPr="006C189D">
        <w:rPr>
          <w:rFonts w:ascii="Times New Roman" w:eastAsiaTheme="minorHAnsi" w:hAnsi="Times New Roman" w:cs="Times New Roman"/>
          <w:sz w:val="20"/>
          <w:szCs w:val="20"/>
          <w:lang w:val="en-GB"/>
        </w:rPr>
        <w:t>DiCarlo</w:t>
      </w:r>
      <w:proofErr w:type="spellEnd"/>
      <w:r w:rsidRPr="006C189D">
        <w:rPr>
          <w:rFonts w:ascii="Times New Roman" w:eastAsiaTheme="minorHAnsi" w:hAnsi="Times New Roman" w:cs="Times New Roman"/>
          <w:sz w:val="20"/>
          <w:szCs w:val="20"/>
          <w:lang w:val="en-GB"/>
        </w:rPr>
        <w:t xml:space="preserve"> JE, </w:t>
      </w:r>
      <w:proofErr w:type="spellStart"/>
      <w:r w:rsidRPr="006C189D">
        <w:rPr>
          <w:rFonts w:ascii="Times New Roman" w:eastAsiaTheme="minorHAnsi" w:hAnsi="Times New Roman" w:cs="Times New Roman"/>
          <w:sz w:val="20"/>
          <w:szCs w:val="20"/>
          <w:lang w:val="en-GB"/>
        </w:rPr>
        <w:t>Norville</w:t>
      </w:r>
      <w:proofErr w:type="spellEnd"/>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JE, Church GM (2013) RNA-guided human genome engineering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via Cas9. Science 339:823–826</w:t>
      </w:r>
    </w:p>
    <w:p w:rsidR="0022514B" w:rsidRPr="006C189D" w:rsidRDefault="0022514B"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proofErr w:type="spellStart"/>
      <w:r w:rsidRPr="006C189D">
        <w:rPr>
          <w:rFonts w:ascii="Times New Roman" w:eastAsia="Times New Roman" w:hAnsi="Times New Roman" w:cs="Times New Roman"/>
          <w:sz w:val="20"/>
          <w:szCs w:val="20"/>
          <w:highlight w:val="white"/>
          <w:lang w:val="en-GB"/>
        </w:rPr>
        <w:t>Mascarenhas</w:t>
      </w:r>
      <w:proofErr w:type="spellEnd"/>
      <w:r w:rsidRPr="006C189D">
        <w:rPr>
          <w:rFonts w:ascii="Times New Roman" w:eastAsia="Times New Roman" w:hAnsi="Times New Roman" w:cs="Times New Roman"/>
          <w:sz w:val="20"/>
          <w:szCs w:val="20"/>
          <w:highlight w:val="white"/>
          <w:lang w:val="en-GB"/>
        </w:rPr>
        <w:t xml:space="preserve"> M.N., Flaxman S.R., </w:t>
      </w:r>
      <w:proofErr w:type="spellStart"/>
      <w:r w:rsidRPr="006C189D">
        <w:rPr>
          <w:rFonts w:ascii="Times New Roman" w:eastAsia="Times New Roman" w:hAnsi="Times New Roman" w:cs="Times New Roman"/>
          <w:sz w:val="20"/>
          <w:szCs w:val="20"/>
          <w:highlight w:val="white"/>
          <w:lang w:val="en-GB"/>
        </w:rPr>
        <w:t>Boerma</w:t>
      </w:r>
      <w:proofErr w:type="spellEnd"/>
      <w:r w:rsidRPr="006C189D">
        <w:rPr>
          <w:rFonts w:ascii="Times New Roman" w:eastAsia="Times New Roman" w:hAnsi="Times New Roman" w:cs="Times New Roman"/>
          <w:sz w:val="20"/>
          <w:szCs w:val="20"/>
          <w:highlight w:val="white"/>
          <w:lang w:val="en-GB"/>
        </w:rPr>
        <w:t xml:space="preserve"> T., </w:t>
      </w:r>
      <w:proofErr w:type="spellStart"/>
      <w:r w:rsidRPr="006C189D">
        <w:rPr>
          <w:rFonts w:ascii="Times New Roman" w:eastAsia="Times New Roman" w:hAnsi="Times New Roman" w:cs="Times New Roman"/>
          <w:sz w:val="20"/>
          <w:szCs w:val="20"/>
          <w:highlight w:val="white"/>
          <w:lang w:val="en-GB"/>
        </w:rPr>
        <w:t>Vanderpoel</w:t>
      </w:r>
      <w:proofErr w:type="spellEnd"/>
      <w:r w:rsidRPr="006C189D">
        <w:rPr>
          <w:rFonts w:ascii="Times New Roman" w:eastAsia="Times New Roman" w:hAnsi="Times New Roman" w:cs="Times New Roman"/>
          <w:sz w:val="20"/>
          <w:szCs w:val="20"/>
          <w:highlight w:val="white"/>
          <w:lang w:val="en-GB"/>
        </w:rPr>
        <w:t xml:space="preserve"> S., Stevens G.A. </w:t>
      </w: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 xml:space="preserve">(2012)  </w:t>
      </w:r>
      <w:proofErr w:type="spellStart"/>
      <w:r w:rsidRPr="006C189D">
        <w:rPr>
          <w:rFonts w:ascii="Times New Roman" w:eastAsia="Times New Roman" w:hAnsi="Times New Roman" w:cs="Times New Roman"/>
          <w:sz w:val="20"/>
          <w:szCs w:val="20"/>
          <w:highlight w:val="white"/>
          <w:lang w:val="en-GB"/>
        </w:rPr>
        <w:t>PLoS</w:t>
      </w:r>
      <w:proofErr w:type="spellEnd"/>
      <w:r w:rsidRPr="006C189D">
        <w:rPr>
          <w:rFonts w:ascii="Times New Roman" w:eastAsia="Times New Roman" w:hAnsi="Times New Roman" w:cs="Times New Roman"/>
          <w:sz w:val="20"/>
          <w:szCs w:val="20"/>
          <w:highlight w:val="white"/>
          <w:lang w:val="en-GB"/>
        </w:rPr>
        <w:t xml:space="preserve"> Medicine,  9  (12) , art. no. e1001356 </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 xml:space="preserve">Mathews, D. J., Donovan, P. J., Harris, J., Lovell-Badge, R., </w:t>
      </w:r>
      <w:proofErr w:type="spellStart"/>
      <w:r w:rsidRPr="006C189D">
        <w:rPr>
          <w:rFonts w:ascii="Times New Roman" w:eastAsia="Times New Roman" w:hAnsi="Times New Roman" w:cs="Times New Roman"/>
          <w:sz w:val="20"/>
          <w:szCs w:val="20"/>
          <w:highlight w:val="white"/>
          <w:lang w:val="en-GB"/>
        </w:rPr>
        <w:t>Savulescu</w:t>
      </w:r>
      <w:proofErr w:type="spellEnd"/>
      <w:r w:rsidRPr="006C189D">
        <w:rPr>
          <w:rFonts w:ascii="Times New Roman" w:eastAsia="Times New Roman" w:hAnsi="Times New Roman" w:cs="Times New Roman"/>
          <w:sz w:val="20"/>
          <w:szCs w:val="20"/>
          <w:highlight w:val="white"/>
          <w:lang w:val="en-GB"/>
        </w:rPr>
        <w:t xml:space="preserve">, J., &amp; </w:t>
      </w:r>
      <w:proofErr w:type="spellStart"/>
      <w:r w:rsidRPr="006C189D">
        <w:rPr>
          <w:rFonts w:ascii="Times New Roman" w:eastAsia="Times New Roman" w:hAnsi="Times New Roman" w:cs="Times New Roman"/>
          <w:sz w:val="20"/>
          <w:szCs w:val="20"/>
          <w:highlight w:val="white"/>
          <w:lang w:val="en-GB"/>
        </w:rPr>
        <w:t>Faden</w:t>
      </w:r>
      <w:proofErr w:type="spellEnd"/>
      <w:r w:rsidRPr="006C189D">
        <w:rPr>
          <w:rFonts w:ascii="Times New Roman" w:eastAsia="Times New Roman" w:hAnsi="Times New Roman" w:cs="Times New Roman"/>
          <w:sz w:val="20"/>
          <w:szCs w:val="20"/>
          <w:highlight w:val="white"/>
          <w:lang w:val="en-GB"/>
        </w:rPr>
        <w:t>, R. (2009). Pluripotent stem cell-derived gametes: truth and (potential) consequences. Cell Stem Cell, 5(1), 11-14</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BB379F" w:rsidP="00A12FAD">
      <w:pPr>
        <w:pStyle w:val="Geenafstand"/>
        <w:rPr>
          <w:rFonts w:ascii="Times New Roman" w:hAnsi="Times New Roman" w:cs="Times New Roman"/>
          <w:color w:val="222222"/>
          <w:sz w:val="20"/>
          <w:szCs w:val="20"/>
          <w:shd w:val="clear" w:color="auto" w:fill="FFFFFF"/>
          <w:lang w:val="en-GB"/>
        </w:rPr>
      </w:pPr>
      <w:r w:rsidRPr="006C189D">
        <w:rPr>
          <w:rFonts w:ascii="Times New Roman" w:hAnsi="Times New Roman" w:cs="Times New Roman"/>
          <w:color w:val="222222"/>
          <w:sz w:val="20"/>
          <w:szCs w:val="20"/>
          <w:shd w:val="clear" w:color="auto" w:fill="FFFFFF"/>
          <w:lang w:val="en-GB"/>
        </w:rPr>
        <w:t xml:space="preserve">Moreno, I., </w:t>
      </w:r>
      <w:proofErr w:type="spellStart"/>
      <w:r w:rsidRPr="006C189D">
        <w:rPr>
          <w:rFonts w:ascii="Times New Roman" w:hAnsi="Times New Roman" w:cs="Times New Roman"/>
          <w:color w:val="222222"/>
          <w:sz w:val="20"/>
          <w:szCs w:val="20"/>
          <w:shd w:val="clear" w:color="auto" w:fill="FFFFFF"/>
          <w:lang w:val="en-GB"/>
        </w:rPr>
        <w:t>Míguez-Forjan</w:t>
      </w:r>
      <w:proofErr w:type="spellEnd"/>
      <w:r w:rsidRPr="006C189D">
        <w:rPr>
          <w:rFonts w:ascii="Times New Roman" w:hAnsi="Times New Roman" w:cs="Times New Roman"/>
          <w:color w:val="222222"/>
          <w:sz w:val="20"/>
          <w:szCs w:val="20"/>
          <w:shd w:val="clear" w:color="auto" w:fill="FFFFFF"/>
          <w:lang w:val="en-GB"/>
        </w:rPr>
        <w:t xml:space="preserve">, J. M., &amp; Simón, C. (2015). </w:t>
      </w:r>
      <w:r w:rsidR="005B7D05" w:rsidRPr="006C189D">
        <w:rPr>
          <w:rFonts w:ascii="Times New Roman" w:hAnsi="Times New Roman" w:cs="Times New Roman"/>
          <w:color w:val="222222"/>
          <w:sz w:val="20"/>
          <w:szCs w:val="20"/>
          <w:shd w:val="clear" w:color="auto" w:fill="FFFFFF"/>
          <w:lang w:val="en-GB"/>
        </w:rPr>
        <w:t>Artificial gametes from stem cells.</w:t>
      </w:r>
      <w:r w:rsidR="005B7D05" w:rsidRPr="006C189D">
        <w:rPr>
          <w:rStyle w:val="apple-converted-space"/>
          <w:rFonts w:ascii="Times New Roman" w:hAnsi="Times New Roman" w:cs="Times New Roman"/>
          <w:color w:val="222222"/>
          <w:sz w:val="20"/>
          <w:szCs w:val="20"/>
          <w:shd w:val="clear" w:color="auto" w:fill="FFFFFF"/>
          <w:lang w:val="en-GB"/>
        </w:rPr>
        <w:t> </w:t>
      </w:r>
      <w:r w:rsidR="005B7D05" w:rsidRPr="006C189D">
        <w:rPr>
          <w:rFonts w:ascii="Times New Roman" w:hAnsi="Times New Roman" w:cs="Times New Roman"/>
          <w:iCs/>
          <w:color w:val="222222"/>
          <w:sz w:val="20"/>
          <w:szCs w:val="20"/>
          <w:shd w:val="clear" w:color="auto" w:fill="FFFFFF"/>
          <w:lang w:val="en-GB"/>
        </w:rPr>
        <w:t>Clinical and experimental reproductive medicine</w:t>
      </w:r>
      <w:r w:rsidR="005B7D05" w:rsidRPr="006C189D">
        <w:rPr>
          <w:rFonts w:ascii="Times New Roman" w:hAnsi="Times New Roman" w:cs="Times New Roman"/>
          <w:color w:val="222222"/>
          <w:sz w:val="20"/>
          <w:szCs w:val="20"/>
          <w:shd w:val="clear" w:color="auto" w:fill="FFFFFF"/>
          <w:lang w:val="en-GB"/>
        </w:rPr>
        <w:t>,</w:t>
      </w:r>
      <w:r w:rsidR="005B7D05" w:rsidRPr="006C189D">
        <w:rPr>
          <w:rStyle w:val="apple-converted-space"/>
          <w:rFonts w:ascii="Times New Roman" w:hAnsi="Times New Roman" w:cs="Times New Roman"/>
          <w:color w:val="222222"/>
          <w:sz w:val="20"/>
          <w:szCs w:val="20"/>
          <w:shd w:val="clear" w:color="auto" w:fill="FFFFFF"/>
          <w:lang w:val="en-GB"/>
        </w:rPr>
        <w:t> </w:t>
      </w:r>
      <w:r w:rsidR="005B7D05" w:rsidRPr="006C189D">
        <w:rPr>
          <w:rFonts w:ascii="Times New Roman" w:hAnsi="Times New Roman" w:cs="Times New Roman"/>
          <w:iCs/>
          <w:color w:val="222222"/>
          <w:sz w:val="20"/>
          <w:szCs w:val="20"/>
          <w:shd w:val="clear" w:color="auto" w:fill="FFFFFF"/>
          <w:lang w:val="en-GB"/>
        </w:rPr>
        <w:t>42</w:t>
      </w:r>
      <w:r w:rsidR="005B7D05" w:rsidRPr="006C189D">
        <w:rPr>
          <w:rFonts w:ascii="Times New Roman" w:hAnsi="Times New Roman" w:cs="Times New Roman"/>
          <w:color w:val="222222"/>
          <w:sz w:val="20"/>
          <w:szCs w:val="20"/>
          <w:shd w:val="clear" w:color="auto" w:fill="FFFFFF"/>
          <w:lang w:val="en-GB"/>
        </w:rPr>
        <w:t>(2), 33-44.</w:t>
      </w:r>
    </w:p>
    <w:p w:rsidR="005B7D05" w:rsidRPr="006C189D" w:rsidRDefault="005B7D05" w:rsidP="00A12FAD">
      <w:pPr>
        <w:pStyle w:val="Geenafstand"/>
        <w:rPr>
          <w:rFonts w:ascii="Times New Roman" w:eastAsia="Times New Roman" w:hAnsi="Times New Roman" w:cs="Times New Roman"/>
          <w:color w:val="222222"/>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hAnsi="Times New Roman" w:cs="Times New Roman"/>
          <w:color w:val="222222"/>
          <w:sz w:val="20"/>
          <w:szCs w:val="20"/>
          <w:shd w:val="clear" w:color="auto" w:fill="FFFFFF"/>
          <w:lang w:val="en-GB"/>
        </w:rPr>
        <w:lastRenderedPageBreak/>
        <w:t xml:space="preserve">Mulder, C. L., Zheng, Y., Jan, S. Z., </w:t>
      </w:r>
      <w:proofErr w:type="spellStart"/>
      <w:r w:rsidRPr="006C189D">
        <w:rPr>
          <w:rFonts w:ascii="Times New Roman" w:hAnsi="Times New Roman" w:cs="Times New Roman"/>
          <w:color w:val="222222"/>
          <w:sz w:val="20"/>
          <w:szCs w:val="20"/>
          <w:shd w:val="clear" w:color="auto" w:fill="FFFFFF"/>
          <w:lang w:val="en-GB"/>
        </w:rPr>
        <w:t>Struijk</w:t>
      </w:r>
      <w:proofErr w:type="spellEnd"/>
      <w:r w:rsidRPr="006C189D">
        <w:rPr>
          <w:rFonts w:ascii="Times New Roman" w:hAnsi="Times New Roman" w:cs="Times New Roman"/>
          <w:color w:val="222222"/>
          <w:sz w:val="20"/>
          <w:szCs w:val="20"/>
          <w:shd w:val="clear" w:color="auto" w:fill="FFFFFF"/>
          <w:lang w:val="en-GB"/>
        </w:rPr>
        <w:t xml:space="preserve">, R. B., </w:t>
      </w:r>
      <w:proofErr w:type="spellStart"/>
      <w:r w:rsidRPr="006C189D">
        <w:rPr>
          <w:rFonts w:ascii="Times New Roman" w:hAnsi="Times New Roman" w:cs="Times New Roman"/>
          <w:color w:val="222222"/>
          <w:sz w:val="20"/>
          <w:szCs w:val="20"/>
          <w:shd w:val="clear" w:color="auto" w:fill="FFFFFF"/>
          <w:lang w:val="en-GB"/>
        </w:rPr>
        <w:t>Repping</w:t>
      </w:r>
      <w:proofErr w:type="spellEnd"/>
      <w:r w:rsidRPr="006C189D">
        <w:rPr>
          <w:rFonts w:ascii="Times New Roman" w:hAnsi="Times New Roman" w:cs="Times New Roman"/>
          <w:color w:val="222222"/>
          <w:sz w:val="20"/>
          <w:szCs w:val="20"/>
          <w:shd w:val="clear" w:color="auto" w:fill="FFFFFF"/>
          <w:lang w:val="en-GB"/>
        </w:rPr>
        <w:t xml:space="preserve">, S., Hamer, G., &amp; van Pelt, A. M. (2016). </w:t>
      </w:r>
      <w:proofErr w:type="spellStart"/>
      <w:r w:rsidRPr="006C189D">
        <w:rPr>
          <w:rFonts w:ascii="Times New Roman" w:hAnsi="Times New Roman" w:cs="Times New Roman"/>
          <w:color w:val="222222"/>
          <w:sz w:val="20"/>
          <w:szCs w:val="20"/>
          <w:shd w:val="clear" w:color="auto" w:fill="FFFFFF"/>
          <w:lang w:val="en-GB"/>
        </w:rPr>
        <w:t>Spermatogonial</w:t>
      </w:r>
      <w:proofErr w:type="spellEnd"/>
      <w:r w:rsidRPr="006C189D">
        <w:rPr>
          <w:rFonts w:ascii="Times New Roman" w:hAnsi="Times New Roman" w:cs="Times New Roman"/>
          <w:color w:val="222222"/>
          <w:sz w:val="20"/>
          <w:szCs w:val="20"/>
          <w:shd w:val="clear" w:color="auto" w:fill="FFFFFF"/>
          <w:lang w:val="en-GB"/>
        </w:rPr>
        <w:t xml:space="preserve"> stem cell </w:t>
      </w:r>
      <w:proofErr w:type="spellStart"/>
      <w:r w:rsidRPr="006C189D">
        <w:rPr>
          <w:rFonts w:ascii="Times New Roman" w:hAnsi="Times New Roman" w:cs="Times New Roman"/>
          <w:color w:val="222222"/>
          <w:sz w:val="20"/>
          <w:szCs w:val="20"/>
          <w:shd w:val="clear" w:color="auto" w:fill="FFFFFF"/>
          <w:lang w:val="en-GB"/>
        </w:rPr>
        <w:t>autotransplantation</w:t>
      </w:r>
      <w:proofErr w:type="spellEnd"/>
      <w:r w:rsidRPr="006C189D">
        <w:rPr>
          <w:rFonts w:ascii="Times New Roman" w:hAnsi="Times New Roman" w:cs="Times New Roman"/>
          <w:color w:val="222222"/>
          <w:sz w:val="20"/>
          <w:szCs w:val="20"/>
          <w:shd w:val="clear" w:color="auto" w:fill="FFFFFF"/>
          <w:lang w:val="en-GB"/>
        </w:rPr>
        <w:t xml:space="preserve"> and germline genomic editing: a future cure for </w:t>
      </w:r>
      <w:proofErr w:type="spellStart"/>
      <w:r w:rsidRPr="006C189D">
        <w:rPr>
          <w:rFonts w:ascii="Times New Roman" w:hAnsi="Times New Roman" w:cs="Times New Roman"/>
          <w:color w:val="222222"/>
          <w:sz w:val="20"/>
          <w:szCs w:val="20"/>
          <w:shd w:val="clear" w:color="auto" w:fill="FFFFFF"/>
          <w:lang w:val="en-GB"/>
        </w:rPr>
        <w:t>spermatogenic</w:t>
      </w:r>
      <w:proofErr w:type="spellEnd"/>
      <w:r w:rsidRPr="006C189D">
        <w:rPr>
          <w:rFonts w:ascii="Times New Roman" w:hAnsi="Times New Roman" w:cs="Times New Roman"/>
          <w:color w:val="222222"/>
          <w:sz w:val="20"/>
          <w:szCs w:val="20"/>
          <w:shd w:val="clear" w:color="auto" w:fill="FFFFFF"/>
          <w:lang w:val="en-GB"/>
        </w:rPr>
        <w:t xml:space="preserve"> failure and prevention of transmission of genomic diseases.</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Human reproduction update</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22</w:t>
      </w:r>
      <w:r w:rsidRPr="006C189D">
        <w:rPr>
          <w:rFonts w:ascii="Times New Roman" w:hAnsi="Times New Roman" w:cs="Times New Roman"/>
          <w:color w:val="222222"/>
          <w:sz w:val="20"/>
          <w:szCs w:val="20"/>
          <w:shd w:val="clear" w:color="auto" w:fill="FFFFFF"/>
          <w:lang w:val="en-GB"/>
        </w:rPr>
        <w:t>(5), 561-573.</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National, Regional, and Global Trends in Infertility Prevalence Since 1990: A Systematic Analysis of 277 Health Surveys</w:t>
      </w:r>
      <w:r w:rsidRPr="006C189D">
        <w:rPr>
          <w:rFonts w:ascii="Times New Roman" w:eastAsia="Times New Roman" w:hAnsi="Times New Roman" w:cs="Times New Roman"/>
          <w:sz w:val="20"/>
          <w:szCs w:val="20"/>
          <w:shd w:val="clear" w:color="auto" w:fill="E7E7E7"/>
          <w:lang w:val="en-GB"/>
        </w:rPr>
        <w:t xml:space="preserve"> </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BB379F" w:rsidP="00A12FAD">
      <w:pPr>
        <w:pStyle w:val="Geenafstand"/>
        <w:rPr>
          <w:rFonts w:ascii="Times New Roman" w:hAnsi="Times New Roman" w:cs="Times New Roman"/>
          <w:sz w:val="20"/>
          <w:szCs w:val="20"/>
          <w:lang w:val="en-GB"/>
        </w:rPr>
      </w:pPr>
      <w:proofErr w:type="spellStart"/>
      <w:r w:rsidRPr="006C189D">
        <w:rPr>
          <w:rFonts w:ascii="Times New Roman" w:eastAsia="Times New Roman" w:hAnsi="Times New Roman" w:cs="Times New Roman"/>
          <w:sz w:val="20"/>
          <w:szCs w:val="20"/>
          <w:highlight w:val="white"/>
          <w:lang w:val="en-GB"/>
        </w:rPr>
        <w:t>Nayernia</w:t>
      </w:r>
      <w:proofErr w:type="spellEnd"/>
      <w:r w:rsidRPr="006C189D">
        <w:rPr>
          <w:rFonts w:ascii="Times New Roman" w:eastAsia="Times New Roman" w:hAnsi="Times New Roman" w:cs="Times New Roman"/>
          <w:sz w:val="20"/>
          <w:szCs w:val="20"/>
          <w:highlight w:val="white"/>
          <w:lang w:val="en-GB"/>
        </w:rPr>
        <w:t xml:space="preserve">, K., Nolte, J., </w:t>
      </w:r>
      <w:proofErr w:type="spellStart"/>
      <w:r w:rsidRPr="006C189D">
        <w:rPr>
          <w:rFonts w:ascii="Times New Roman" w:eastAsia="Times New Roman" w:hAnsi="Times New Roman" w:cs="Times New Roman"/>
          <w:sz w:val="20"/>
          <w:szCs w:val="20"/>
          <w:highlight w:val="white"/>
          <w:lang w:val="en-GB"/>
        </w:rPr>
        <w:t>Michelmann</w:t>
      </w:r>
      <w:proofErr w:type="spellEnd"/>
      <w:r w:rsidRPr="006C189D">
        <w:rPr>
          <w:rFonts w:ascii="Times New Roman" w:eastAsia="Times New Roman" w:hAnsi="Times New Roman" w:cs="Times New Roman"/>
          <w:sz w:val="20"/>
          <w:szCs w:val="20"/>
          <w:highlight w:val="white"/>
          <w:lang w:val="en-GB"/>
        </w:rPr>
        <w:t xml:space="preserve">, H. W., Lee, J. H., </w:t>
      </w:r>
      <w:proofErr w:type="spellStart"/>
      <w:r w:rsidRPr="006C189D">
        <w:rPr>
          <w:rFonts w:ascii="Times New Roman" w:eastAsia="Times New Roman" w:hAnsi="Times New Roman" w:cs="Times New Roman"/>
          <w:sz w:val="20"/>
          <w:szCs w:val="20"/>
          <w:highlight w:val="white"/>
          <w:lang w:val="en-GB"/>
        </w:rPr>
        <w:t>Rathsack</w:t>
      </w:r>
      <w:proofErr w:type="spellEnd"/>
      <w:r w:rsidRPr="006C189D">
        <w:rPr>
          <w:rFonts w:ascii="Times New Roman" w:eastAsia="Times New Roman" w:hAnsi="Times New Roman" w:cs="Times New Roman"/>
          <w:sz w:val="20"/>
          <w:szCs w:val="20"/>
          <w:highlight w:val="white"/>
          <w:lang w:val="en-GB"/>
        </w:rPr>
        <w:t xml:space="preserve">, K., </w:t>
      </w:r>
      <w:proofErr w:type="spellStart"/>
      <w:r w:rsidRPr="006C189D">
        <w:rPr>
          <w:rFonts w:ascii="Times New Roman" w:eastAsia="Times New Roman" w:hAnsi="Times New Roman" w:cs="Times New Roman"/>
          <w:sz w:val="20"/>
          <w:szCs w:val="20"/>
          <w:highlight w:val="white"/>
          <w:lang w:val="en-GB"/>
        </w:rPr>
        <w:t>Drusenheimer</w:t>
      </w:r>
      <w:proofErr w:type="spellEnd"/>
      <w:r w:rsidRPr="006C189D">
        <w:rPr>
          <w:rFonts w:ascii="Times New Roman" w:eastAsia="Times New Roman" w:hAnsi="Times New Roman" w:cs="Times New Roman"/>
          <w:sz w:val="20"/>
          <w:szCs w:val="20"/>
          <w:highlight w:val="white"/>
          <w:lang w:val="en-GB"/>
        </w:rPr>
        <w:t xml:space="preserve">, N., ... </w:t>
      </w:r>
      <w:r w:rsidR="005B7D05" w:rsidRPr="006C189D">
        <w:rPr>
          <w:rFonts w:ascii="Times New Roman" w:eastAsia="Times New Roman" w:hAnsi="Times New Roman" w:cs="Times New Roman"/>
          <w:sz w:val="20"/>
          <w:szCs w:val="20"/>
          <w:highlight w:val="white"/>
          <w:lang w:val="en-GB"/>
        </w:rPr>
        <w:t xml:space="preserve">&amp; </w:t>
      </w:r>
      <w:proofErr w:type="spellStart"/>
      <w:r w:rsidR="005B7D05" w:rsidRPr="006C189D">
        <w:rPr>
          <w:rFonts w:ascii="Times New Roman" w:eastAsia="Times New Roman" w:hAnsi="Times New Roman" w:cs="Times New Roman"/>
          <w:sz w:val="20"/>
          <w:szCs w:val="20"/>
          <w:highlight w:val="white"/>
          <w:lang w:val="en-GB"/>
        </w:rPr>
        <w:t>Okpanyi</w:t>
      </w:r>
      <w:proofErr w:type="spellEnd"/>
      <w:r w:rsidR="005B7D05" w:rsidRPr="006C189D">
        <w:rPr>
          <w:rFonts w:ascii="Times New Roman" w:eastAsia="Times New Roman" w:hAnsi="Times New Roman" w:cs="Times New Roman"/>
          <w:sz w:val="20"/>
          <w:szCs w:val="20"/>
          <w:highlight w:val="white"/>
          <w:lang w:val="en-GB"/>
        </w:rPr>
        <w:t xml:space="preserve">, V. (2006). In vitro-differentiated embryonic stem cells give rise to male gametes that can generate offspring </w:t>
      </w:r>
      <w:proofErr w:type="spellStart"/>
      <w:r w:rsidR="005B7D05" w:rsidRPr="006C189D">
        <w:rPr>
          <w:rFonts w:ascii="Times New Roman" w:eastAsia="Times New Roman" w:hAnsi="Times New Roman" w:cs="Times New Roman"/>
          <w:sz w:val="20"/>
          <w:szCs w:val="20"/>
          <w:highlight w:val="white"/>
          <w:lang w:val="en-GB"/>
        </w:rPr>
        <w:t>mice.Developmental</w:t>
      </w:r>
      <w:proofErr w:type="spellEnd"/>
      <w:r w:rsidR="005B7D05" w:rsidRPr="006C189D">
        <w:rPr>
          <w:rFonts w:ascii="Times New Roman" w:eastAsia="Times New Roman" w:hAnsi="Times New Roman" w:cs="Times New Roman"/>
          <w:sz w:val="20"/>
          <w:szCs w:val="20"/>
          <w:highlight w:val="white"/>
          <w:lang w:val="en-GB"/>
        </w:rPr>
        <w:t xml:space="preserve"> cell, 11(1), 125-132.</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color w:val="222222"/>
          <w:sz w:val="20"/>
          <w:szCs w:val="20"/>
          <w:shd w:val="clear" w:color="auto" w:fill="FFFFFF"/>
          <w:lang w:val="en-GB"/>
        </w:rPr>
      </w:pPr>
      <w:r w:rsidRPr="006C189D">
        <w:rPr>
          <w:rFonts w:ascii="Times New Roman" w:hAnsi="Times New Roman" w:cs="Times New Roman"/>
          <w:color w:val="222222"/>
          <w:sz w:val="20"/>
          <w:szCs w:val="20"/>
          <w:shd w:val="clear" w:color="auto" w:fill="FFFFFF"/>
          <w:lang w:val="en-GB"/>
        </w:rPr>
        <w:t>Newson, A. J., Wilkinson, S., &amp; Wrigley, A. (2016). Ethical and legal issues in mitochondrial transfer.</w:t>
      </w:r>
      <w:r w:rsidRPr="006C189D">
        <w:rPr>
          <w:rStyle w:val="apple-converted-space"/>
          <w:rFonts w:ascii="Times New Roman" w:hAnsi="Times New Roman" w:cs="Times New Roman"/>
          <w:color w:val="222222"/>
          <w:sz w:val="20"/>
          <w:szCs w:val="20"/>
          <w:shd w:val="clear" w:color="auto" w:fill="FFFFFF"/>
          <w:lang w:val="en-GB"/>
        </w:rPr>
        <w:t> </w:t>
      </w:r>
      <w:r w:rsidR="00BB379F" w:rsidRPr="006C189D">
        <w:rPr>
          <w:rFonts w:ascii="Times New Roman" w:hAnsi="Times New Roman" w:cs="Times New Roman"/>
          <w:iCs/>
          <w:color w:val="222222"/>
          <w:sz w:val="20"/>
          <w:szCs w:val="20"/>
          <w:shd w:val="clear" w:color="auto" w:fill="FFFFFF"/>
          <w:lang w:val="en-GB"/>
        </w:rPr>
        <w:t>EMBO molecular medicine</w:t>
      </w:r>
      <w:r w:rsidR="00BB379F" w:rsidRPr="006C189D">
        <w:rPr>
          <w:rFonts w:ascii="Times New Roman" w:hAnsi="Times New Roman" w:cs="Times New Roman"/>
          <w:color w:val="222222"/>
          <w:sz w:val="20"/>
          <w:szCs w:val="20"/>
          <w:shd w:val="clear" w:color="auto" w:fill="FFFFFF"/>
          <w:lang w:val="en-GB"/>
        </w:rPr>
        <w:t>,</w:t>
      </w:r>
      <w:r w:rsidR="00BB379F" w:rsidRPr="006C189D">
        <w:rPr>
          <w:rStyle w:val="apple-converted-space"/>
          <w:rFonts w:ascii="Times New Roman" w:hAnsi="Times New Roman" w:cs="Times New Roman"/>
          <w:color w:val="222222"/>
          <w:sz w:val="20"/>
          <w:szCs w:val="20"/>
          <w:shd w:val="clear" w:color="auto" w:fill="FFFFFF"/>
          <w:lang w:val="en-GB"/>
        </w:rPr>
        <w:t> </w:t>
      </w:r>
      <w:r w:rsidR="00BB379F" w:rsidRPr="006C189D">
        <w:rPr>
          <w:rFonts w:ascii="Times New Roman" w:hAnsi="Times New Roman" w:cs="Times New Roman"/>
          <w:iCs/>
          <w:color w:val="222222"/>
          <w:sz w:val="20"/>
          <w:szCs w:val="20"/>
          <w:shd w:val="clear" w:color="auto" w:fill="FFFFFF"/>
          <w:lang w:val="en-GB"/>
        </w:rPr>
        <w:t>8</w:t>
      </w:r>
      <w:r w:rsidR="00BB379F" w:rsidRPr="006C189D">
        <w:rPr>
          <w:rFonts w:ascii="Times New Roman" w:hAnsi="Times New Roman" w:cs="Times New Roman"/>
          <w:color w:val="222222"/>
          <w:sz w:val="20"/>
          <w:szCs w:val="20"/>
          <w:shd w:val="clear" w:color="auto" w:fill="FFFFFF"/>
          <w:lang w:val="en-GB"/>
        </w:rPr>
        <w:t>(6), 589-591.</w:t>
      </w:r>
    </w:p>
    <w:p w:rsidR="005B7D05" w:rsidRPr="006C189D" w:rsidRDefault="005B7D05" w:rsidP="00A12FAD">
      <w:pPr>
        <w:pStyle w:val="Geenafstand"/>
        <w:rPr>
          <w:rFonts w:ascii="Times New Roman"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Niu</w:t>
      </w:r>
      <w:proofErr w:type="spellEnd"/>
      <w:r w:rsidRPr="006C189D">
        <w:rPr>
          <w:rFonts w:ascii="Times New Roman" w:eastAsiaTheme="minorHAnsi" w:hAnsi="Times New Roman" w:cs="Times New Roman"/>
          <w:sz w:val="20"/>
          <w:szCs w:val="20"/>
          <w:lang w:val="en-GB"/>
        </w:rPr>
        <w:t xml:space="preserve"> Y, Shen B, Cui Y, Chen Y, Wang J, Wang L, Kang Y, Zhao X,</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Si W, Li W, Xiang AP, Zhou J, Guo X, Bi Y, Si C, Hu B, Dong</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G, Wang H, Zhou Z, Li T, Tan T, Pu X, Wang F, Ji S, Zhou Q,</w:t>
      </w:r>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Huang X, Ji W, Sha J (2014) Generation of gene-modified </w:t>
      </w:r>
      <w:proofErr w:type="spellStart"/>
      <w:r w:rsidRPr="006C189D">
        <w:rPr>
          <w:rFonts w:ascii="Times New Roman" w:eastAsiaTheme="minorHAnsi" w:hAnsi="Times New Roman" w:cs="Times New Roman"/>
          <w:sz w:val="20"/>
          <w:szCs w:val="20"/>
          <w:lang w:val="en-GB"/>
        </w:rPr>
        <w:t>cynomolgus</w:t>
      </w:r>
      <w:proofErr w:type="spellEnd"/>
      <w:r w:rsidR="00654140"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monkey via Cas9/RNA-mediated gene targeting in </w:t>
      </w:r>
      <w:proofErr w:type="spellStart"/>
      <w:r w:rsidRPr="006C189D">
        <w:rPr>
          <w:rFonts w:ascii="Times New Roman" w:eastAsiaTheme="minorHAnsi" w:hAnsi="Times New Roman" w:cs="Times New Roman"/>
          <w:sz w:val="20"/>
          <w:szCs w:val="20"/>
          <w:lang w:val="en-GB"/>
        </w:rPr>
        <w:t>onecell</w:t>
      </w:r>
      <w:proofErr w:type="spellEnd"/>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embryos. Cell 156:836–843</w:t>
      </w:r>
    </w:p>
    <w:p w:rsidR="0022514B" w:rsidRPr="006C189D" w:rsidRDefault="0022514B" w:rsidP="00A12FAD">
      <w:pPr>
        <w:pStyle w:val="Geenafstand"/>
        <w:rPr>
          <w:rFonts w:ascii="Times New Roman" w:hAnsi="Times New Roman" w:cs="Times New Roman"/>
          <w:sz w:val="20"/>
          <w:szCs w:val="20"/>
          <w:lang w:val="en-GB"/>
        </w:rPr>
      </w:pPr>
    </w:p>
    <w:p w:rsidR="005B7D05" w:rsidRPr="006C189D" w:rsidRDefault="00BB379F" w:rsidP="00A12FAD">
      <w:pPr>
        <w:pStyle w:val="Geenafstand"/>
        <w:rPr>
          <w:rFonts w:ascii="Times New Roman" w:hAnsi="Times New Roman" w:cs="Times New Roman"/>
          <w:sz w:val="20"/>
          <w:szCs w:val="20"/>
          <w:lang w:val="en-GB"/>
        </w:rPr>
      </w:pPr>
      <w:proofErr w:type="spellStart"/>
      <w:r w:rsidRPr="006C189D">
        <w:rPr>
          <w:rFonts w:ascii="Times New Roman" w:eastAsia="Times New Roman" w:hAnsi="Times New Roman" w:cs="Times New Roman"/>
          <w:sz w:val="20"/>
          <w:szCs w:val="20"/>
          <w:highlight w:val="white"/>
          <w:lang w:val="en-GB"/>
        </w:rPr>
        <w:t>Pellas</w:t>
      </w:r>
      <w:proofErr w:type="spellEnd"/>
      <w:r w:rsidRPr="006C189D">
        <w:rPr>
          <w:rFonts w:ascii="Times New Roman" w:eastAsia="Times New Roman" w:hAnsi="Times New Roman" w:cs="Times New Roman"/>
          <w:sz w:val="20"/>
          <w:szCs w:val="20"/>
          <w:highlight w:val="white"/>
          <w:lang w:val="en-GB"/>
        </w:rPr>
        <w:t xml:space="preserve">, T. C., Ramachandran, B., Duncan, M., Pan, S. S., </w:t>
      </w:r>
      <w:proofErr w:type="spellStart"/>
      <w:r w:rsidRPr="006C189D">
        <w:rPr>
          <w:rFonts w:ascii="Times New Roman" w:eastAsia="Times New Roman" w:hAnsi="Times New Roman" w:cs="Times New Roman"/>
          <w:sz w:val="20"/>
          <w:szCs w:val="20"/>
          <w:highlight w:val="white"/>
          <w:lang w:val="en-GB"/>
        </w:rPr>
        <w:t>Marone</w:t>
      </w:r>
      <w:proofErr w:type="spellEnd"/>
      <w:r w:rsidRPr="006C189D">
        <w:rPr>
          <w:rFonts w:ascii="Times New Roman" w:eastAsia="Times New Roman" w:hAnsi="Times New Roman" w:cs="Times New Roman"/>
          <w:sz w:val="20"/>
          <w:szCs w:val="20"/>
          <w:highlight w:val="white"/>
          <w:lang w:val="en-GB"/>
        </w:rPr>
        <w:t xml:space="preserve">, M., &amp; </w:t>
      </w:r>
      <w:proofErr w:type="spellStart"/>
      <w:r w:rsidRPr="006C189D">
        <w:rPr>
          <w:rFonts w:ascii="Times New Roman" w:eastAsia="Times New Roman" w:hAnsi="Times New Roman" w:cs="Times New Roman"/>
          <w:sz w:val="20"/>
          <w:szCs w:val="20"/>
          <w:highlight w:val="white"/>
          <w:lang w:val="en-GB"/>
        </w:rPr>
        <w:t>Chada</w:t>
      </w:r>
      <w:proofErr w:type="spellEnd"/>
      <w:r w:rsidRPr="006C189D">
        <w:rPr>
          <w:rFonts w:ascii="Times New Roman" w:eastAsia="Times New Roman" w:hAnsi="Times New Roman" w:cs="Times New Roman"/>
          <w:sz w:val="20"/>
          <w:szCs w:val="20"/>
          <w:highlight w:val="white"/>
          <w:lang w:val="en-GB"/>
        </w:rPr>
        <w:t xml:space="preserve">, K. (1991). </w:t>
      </w:r>
      <w:r w:rsidR="005B7D05" w:rsidRPr="006C189D">
        <w:rPr>
          <w:rFonts w:ascii="Times New Roman" w:eastAsia="Times New Roman" w:hAnsi="Times New Roman" w:cs="Times New Roman"/>
          <w:sz w:val="20"/>
          <w:szCs w:val="20"/>
          <w:highlight w:val="white"/>
          <w:lang w:val="en-GB"/>
        </w:rPr>
        <w:t>Germ-cell deficient (</w:t>
      </w:r>
      <w:proofErr w:type="spellStart"/>
      <w:r w:rsidR="005B7D05" w:rsidRPr="006C189D">
        <w:rPr>
          <w:rFonts w:ascii="Times New Roman" w:eastAsia="Times New Roman" w:hAnsi="Times New Roman" w:cs="Times New Roman"/>
          <w:sz w:val="20"/>
          <w:szCs w:val="20"/>
          <w:highlight w:val="white"/>
          <w:lang w:val="en-GB"/>
        </w:rPr>
        <w:t>gcd</w:t>
      </w:r>
      <w:proofErr w:type="spellEnd"/>
      <w:r w:rsidR="005B7D05" w:rsidRPr="006C189D">
        <w:rPr>
          <w:rFonts w:ascii="Times New Roman" w:eastAsia="Times New Roman" w:hAnsi="Times New Roman" w:cs="Times New Roman"/>
          <w:sz w:val="20"/>
          <w:szCs w:val="20"/>
          <w:highlight w:val="white"/>
          <w:lang w:val="en-GB"/>
        </w:rPr>
        <w:t>), an insertional mutation manifested as infertility in transgenic mice. Proceedings of the National Academy of Sciences, 88(19), 8787-8791.</w:t>
      </w:r>
    </w:p>
    <w:p w:rsidR="00277FC8" w:rsidRPr="006C189D" w:rsidRDefault="00277FC8" w:rsidP="00A12FAD">
      <w:pPr>
        <w:pStyle w:val="Geenafstand"/>
        <w:rPr>
          <w:rFonts w:ascii="Times New Roman"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Ran FA, Hsu PD, Lin CY, </w:t>
      </w:r>
      <w:proofErr w:type="spellStart"/>
      <w:r w:rsidRPr="006C189D">
        <w:rPr>
          <w:rFonts w:ascii="Times New Roman" w:eastAsiaTheme="minorHAnsi" w:hAnsi="Times New Roman" w:cs="Times New Roman"/>
          <w:sz w:val="20"/>
          <w:szCs w:val="20"/>
          <w:lang w:val="en-GB"/>
        </w:rPr>
        <w:t>Gootenberg</w:t>
      </w:r>
      <w:proofErr w:type="spellEnd"/>
      <w:r w:rsidRPr="006C189D">
        <w:rPr>
          <w:rFonts w:ascii="Times New Roman" w:eastAsiaTheme="minorHAnsi" w:hAnsi="Times New Roman" w:cs="Times New Roman"/>
          <w:sz w:val="20"/>
          <w:szCs w:val="20"/>
          <w:lang w:val="en-GB"/>
        </w:rPr>
        <w:t xml:space="preserve"> JS, </w:t>
      </w:r>
      <w:proofErr w:type="spellStart"/>
      <w:r w:rsidRPr="006C189D">
        <w:rPr>
          <w:rFonts w:ascii="Times New Roman" w:eastAsiaTheme="minorHAnsi" w:hAnsi="Times New Roman" w:cs="Times New Roman"/>
          <w:sz w:val="20"/>
          <w:szCs w:val="20"/>
          <w:lang w:val="en-GB"/>
        </w:rPr>
        <w:t>Konermann</w:t>
      </w:r>
      <w:proofErr w:type="spellEnd"/>
      <w:r w:rsidRPr="006C189D">
        <w:rPr>
          <w:rFonts w:ascii="Times New Roman" w:eastAsiaTheme="minorHAnsi" w:hAnsi="Times New Roman" w:cs="Times New Roman"/>
          <w:sz w:val="20"/>
          <w:szCs w:val="20"/>
          <w:lang w:val="en-GB"/>
        </w:rPr>
        <w:t xml:space="preserve"> S, Trevino AE,</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Scott DA, Inoue A, </w:t>
      </w:r>
      <w:proofErr w:type="spellStart"/>
      <w:r w:rsidRPr="006C189D">
        <w:rPr>
          <w:rFonts w:ascii="Times New Roman" w:eastAsiaTheme="minorHAnsi" w:hAnsi="Times New Roman" w:cs="Times New Roman"/>
          <w:sz w:val="20"/>
          <w:szCs w:val="20"/>
          <w:lang w:val="en-GB"/>
        </w:rPr>
        <w:t>Matoba</w:t>
      </w:r>
      <w:proofErr w:type="spellEnd"/>
      <w:r w:rsidRPr="006C189D">
        <w:rPr>
          <w:rFonts w:ascii="Times New Roman" w:eastAsiaTheme="minorHAnsi" w:hAnsi="Times New Roman" w:cs="Times New Roman"/>
          <w:sz w:val="20"/>
          <w:szCs w:val="20"/>
          <w:lang w:val="en-GB"/>
        </w:rPr>
        <w:t xml:space="preserve"> S, Zhang Y, Zhang F (2013) Double</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nicking by RNA-guided CRISPR Cas9 for enhanced genome</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editing specificity. Cell 154:1380–1389</w:t>
      </w:r>
    </w:p>
    <w:p w:rsidR="00277FC8" w:rsidRPr="006C189D" w:rsidRDefault="00277FC8"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r w:rsidRPr="006C189D">
        <w:rPr>
          <w:rFonts w:ascii="Times New Roman" w:eastAsia="Times New Roman" w:hAnsi="Times New Roman" w:cs="Times New Roman"/>
          <w:color w:val="222222"/>
          <w:sz w:val="20"/>
          <w:szCs w:val="20"/>
          <w:highlight w:val="white"/>
          <w:lang w:val="en-GB"/>
        </w:rPr>
        <w:t>Rao, M. (2004). Conserved and divergent paths that regulate self-renewal in mouse and human embryonic stem cells. Developmental biology, 275(2), 269-286.</w:t>
      </w:r>
    </w:p>
    <w:p w:rsidR="00277FC8" w:rsidRPr="006C189D" w:rsidRDefault="00277FC8" w:rsidP="00A12FAD">
      <w:pPr>
        <w:pStyle w:val="Geenafstand"/>
        <w:rPr>
          <w:rFonts w:ascii="Times New Roman" w:eastAsia="Times New Roman" w:hAnsi="Times New Roman" w:cs="Times New Roman"/>
          <w:color w:val="222222"/>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Ratz</w:t>
      </w:r>
      <w:proofErr w:type="spellEnd"/>
      <w:r w:rsidRPr="006C189D">
        <w:rPr>
          <w:rFonts w:ascii="Times New Roman" w:eastAsiaTheme="minorHAnsi" w:hAnsi="Times New Roman" w:cs="Times New Roman"/>
          <w:sz w:val="20"/>
          <w:szCs w:val="20"/>
          <w:lang w:val="en-GB"/>
        </w:rPr>
        <w:t xml:space="preserve">, M., Testa, I., Hell, S.W., </w:t>
      </w:r>
      <w:proofErr w:type="spellStart"/>
      <w:r w:rsidRPr="006C189D">
        <w:rPr>
          <w:rFonts w:ascii="Times New Roman" w:eastAsiaTheme="minorHAnsi" w:hAnsi="Times New Roman" w:cs="Times New Roman"/>
          <w:sz w:val="20"/>
          <w:szCs w:val="20"/>
          <w:lang w:val="en-GB"/>
        </w:rPr>
        <w:t>Jakobs</w:t>
      </w:r>
      <w:proofErr w:type="spellEnd"/>
      <w:r w:rsidRPr="006C189D">
        <w:rPr>
          <w:rFonts w:ascii="Times New Roman" w:eastAsiaTheme="minorHAnsi" w:hAnsi="Times New Roman" w:cs="Times New Roman"/>
          <w:sz w:val="20"/>
          <w:szCs w:val="20"/>
          <w:lang w:val="en-GB"/>
        </w:rPr>
        <w:t xml:space="preserve">, S.,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CRISPR/Cas9-mediated</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endogenous protein tagging for RESOLFT super-resolution microscopy</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of living human cells. Sci. Rep. 5, 9592.</w:t>
      </w:r>
    </w:p>
    <w:p w:rsidR="009E529E" w:rsidRPr="006C189D" w:rsidRDefault="009E529E" w:rsidP="00A12FAD">
      <w:pPr>
        <w:pStyle w:val="Geenafstand"/>
        <w:rPr>
          <w:rFonts w:ascii="Times New Roman" w:eastAsiaTheme="minorHAnsi" w:hAnsi="Times New Roman" w:cs="Times New Roman"/>
          <w:sz w:val="20"/>
          <w:szCs w:val="20"/>
          <w:lang w:val="en-GB"/>
        </w:rPr>
      </w:pPr>
    </w:p>
    <w:p w:rsidR="009E529E" w:rsidRPr="006C189D" w:rsidRDefault="009E529E"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Arial Unicode MS" w:hAnsi="Times New Roman" w:cs="Times New Roman"/>
          <w:color w:val="000000"/>
          <w:sz w:val="20"/>
          <w:szCs w:val="20"/>
          <w:shd w:val="clear" w:color="auto" w:fill="FFFFFF"/>
          <w:lang w:val="en-GB"/>
        </w:rPr>
        <w:t>Repping</w:t>
      </w:r>
      <w:proofErr w:type="spellEnd"/>
      <w:r w:rsidRPr="006C189D">
        <w:rPr>
          <w:rFonts w:ascii="Times New Roman" w:eastAsia="Arial Unicode MS" w:hAnsi="Times New Roman" w:cs="Times New Roman"/>
          <w:color w:val="000000"/>
          <w:sz w:val="20"/>
          <w:szCs w:val="20"/>
          <w:shd w:val="clear" w:color="auto" w:fill="FFFFFF"/>
          <w:lang w:val="en-GB"/>
        </w:rPr>
        <w:t>, S. (2011).</w:t>
      </w:r>
      <w:r w:rsidRPr="006C189D">
        <w:rPr>
          <w:rStyle w:val="apple-converted-space"/>
          <w:rFonts w:ascii="Times New Roman" w:eastAsia="Arial Unicode MS" w:hAnsi="Times New Roman" w:cs="Times New Roman"/>
          <w:color w:val="000000"/>
          <w:sz w:val="20"/>
          <w:szCs w:val="20"/>
          <w:shd w:val="clear" w:color="auto" w:fill="FFFFFF"/>
          <w:lang w:val="en-GB"/>
        </w:rPr>
        <w:t> </w:t>
      </w:r>
      <w:r w:rsidRPr="006C189D">
        <w:rPr>
          <w:rFonts w:ascii="Times New Roman" w:eastAsia="Arial Unicode MS" w:hAnsi="Times New Roman" w:cs="Times New Roman"/>
          <w:i/>
          <w:iCs/>
          <w:color w:val="000000"/>
          <w:sz w:val="20"/>
          <w:szCs w:val="20"/>
          <w:shd w:val="clear" w:color="auto" w:fill="FFFFFF"/>
          <w:lang w:val="en-GB"/>
        </w:rPr>
        <w:t xml:space="preserve">Humane </w:t>
      </w:r>
      <w:proofErr w:type="spellStart"/>
      <w:r w:rsidRPr="006C189D">
        <w:rPr>
          <w:rFonts w:ascii="Times New Roman" w:eastAsia="Arial Unicode MS" w:hAnsi="Times New Roman" w:cs="Times New Roman"/>
          <w:i/>
          <w:iCs/>
          <w:color w:val="000000"/>
          <w:sz w:val="20"/>
          <w:szCs w:val="20"/>
          <w:shd w:val="clear" w:color="auto" w:fill="FFFFFF"/>
          <w:lang w:val="en-GB"/>
        </w:rPr>
        <w:t>voortplantingsbiologie</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w:t>
      </w:r>
      <w:proofErr w:type="spellStart"/>
      <w:r w:rsidRPr="006C189D">
        <w:rPr>
          <w:rFonts w:ascii="Times New Roman" w:eastAsia="Arial Unicode MS" w:hAnsi="Times New Roman" w:cs="Times New Roman"/>
          <w:i/>
          <w:iCs/>
          <w:color w:val="000000"/>
          <w:sz w:val="20"/>
          <w:szCs w:val="20"/>
          <w:shd w:val="clear" w:color="auto" w:fill="FFFFFF"/>
          <w:lang w:val="en-GB"/>
        </w:rPr>
        <w:t>Tussen</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w:t>
      </w:r>
      <w:proofErr w:type="spellStart"/>
      <w:r w:rsidRPr="006C189D">
        <w:rPr>
          <w:rFonts w:ascii="Times New Roman" w:eastAsia="Arial Unicode MS" w:hAnsi="Times New Roman" w:cs="Times New Roman"/>
          <w:i/>
          <w:iCs/>
          <w:color w:val="000000"/>
          <w:sz w:val="20"/>
          <w:szCs w:val="20"/>
          <w:shd w:val="clear" w:color="auto" w:fill="FFFFFF"/>
          <w:lang w:val="en-GB"/>
        </w:rPr>
        <w:t>preservatie</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en </w:t>
      </w:r>
      <w:proofErr w:type="spellStart"/>
      <w:r w:rsidRPr="006C189D">
        <w:rPr>
          <w:rFonts w:ascii="Times New Roman" w:eastAsia="Arial Unicode MS" w:hAnsi="Times New Roman" w:cs="Times New Roman"/>
          <w:i/>
          <w:iCs/>
          <w:color w:val="000000"/>
          <w:sz w:val="20"/>
          <w:szCs w:val="20"/>
          <w:shd w:val="clear" w:color="auto" w:fill="FFFFFF"/>
          <w:lang w:val="en-GB"/>
        </w:rPr>
        <w:t>incubatie</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 </w:t>
      </w:r>
      <w:proofErr w:type="spellStart"/>
      <w:r w:rsidRPr="006C189D">
        <w:rPr>
          <w:rFonts w:ascii="Times New Roman" w:eastAsia="Arial Unicode MS" w:hAnsi="Times New Roman" w:cs="Times New Roman"/>
          <w:i/>
          <w:iCs/>
          <w:color w:val="000000"/>
          <w:sz w:val="20"/>
          <w:szCs w:val="20"/>
          <w:shd w:val="clear" w:color="auto" w:fill="FFFFFF"/>
          <w:lang w:val="en-GB"/>
        </w:rPr>
        <w:t>rede</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w:t>
      </w:r>
      <w:proofErr w:type="spellStart"/>
      <w:r w:rsidRPr="006C189D">
        <w:rPr>
          <w:rFonts w:ascii="Times New Roman" w:eastAsia="Arial Unicode MS" w:hAnsi="Times New Roman" w:cs="Times New Roman"/>
          <w:i/>
          <w:iCs/>
          <w:color w:val="000000"/>
          <w:sz w:val="20"/>
          <w:szCs w:val="20"/>
          <w:shd w:val="clear" w:color="auto" w:fill="FFFFFF"/>
          <w:lang w:val="en-GB"/>
        </w:rPr>
        <w:t>uitgesproken</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w:t>
      </w:r>
      <w:proofErr w:type="spellStart"/>
      <w:r w:rsidRPr="006C189D">
        <w:rPr>
          <w:rFonts w:ascii="Times New Roman" w:eastAsia="Arial Unicode MS" w:hAnsi="Times New Roman" w:cs="Times New Roman"/>
          <w:i/>
          <w:iCs/>
          <w:color w:val="000000"/>
          <w:sz w:val="20"/>
          <w:szCs w:val="20"/>
          <w:shd w:val="clear" w:color="auto" w:fill="FFFFFF"/>
          <w:lang w:val="en-GB"/>
        </w:rPr>
        <w:t>bij</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de </w:t>
      </w:r>
      <w:proofErr w:type="spellStart"/>
      <w:r w:rsidRPr="006C189D">
        <w:rPr>
          <w:rFonts w:ascii="Times New Roman" w:eastAsia="Arial Unicode MS" w:hAnsi="Times New Roman" w:cs="Times New Roman"/>
          <w:i/>
          <w:iCs/>
          <w:color w:val="000000"/>
          <w:sz w:val="20"/>
          <w:szCs w:val="20"/>
          <w:shd w:val="clear" w:color="auto" w:fill="FFFFFF"/>
          <w:lang w:val="en-GB"/>
        </w:rPr>
        <w:t>aanvaarding</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van het </w:t>
      </w:r>
      <w:proofErr w:type="spellStart"/>
      <w:r w:rsidRPr="006C189D">
        <w:rPr>
          <w:rFonts w:ascii="Times New Roman" w:eastAsia="Arial Unicode MS" w:hAnsi="Times New Roman" w:cs="Times New Roman"/>
          <w:i/>
          <w:iCs/>
          <w:color w:val="000000"/>
          <w:sz w:val="20"/>
          <w:szCs w:val="20"/>
          <w:shd w:val="clear" w:color="auto" w:fill="FFFFFF"/>
          <w:lang w:val="en-GB"/>
        </w:rPr>
        <w:t>ambt</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van </w:t>
      </w:r>
      <w:proofErr w:type="spellStart"/>
      <w:r w:rsidRPr="006C189D">
        <w:rPr>
          <w:rFonts w:ascii="Times New Roman" w:eastAsia="Arial Unicode MS" w:hAnsi="Times New Roman" w:cs="Times New Roman"/>
          <w:i/>
          <w:iCs/>
          <w:color w:val="000000"/>
          <w:sz w:val="20"/>
          <w:szCs w:val="20"/>
          <w:shd w:val="clear" w:color="auto" w:fill="FFFFFF"/>
          <w:lang w:val="en-GB"/>
        </w:rPr>
        <w:t>hoogleraar</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Humane </w:t>
      </w:r>
      <w:proofErr w:type="spellStart"/>
      <w:r w:rsidRPr="006C189D">
        <w:rPr>
          <w:rFonts w:ascii="Times New Roman" w:eastAsia="Arial Unicode MS" w:hAnsi="Times New Roman" w:cs="Times New Roman"/>
          <w:i/>
          <w:iCs/>
          <w:color w:val="000000"/>
          <w:sz w:val="20"/>
          <w:szCs w:val="20"/>
          <w:shd w:val="clear" w:color="auto" w:fill="FFFFFF"/>
          <w:lang w:val="en-GB"/>
        </w:rPr>
        <w:t>Voortplantingsbiologie</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w:t>
      </w:r>
      <w:proofErr w:type="spellStart"/>
      <w:r w:rsidRPr="006C189D">
        <w:rPr>
          <w:rFonts w:ascii="Times New Roman" w:eastAsia="Arial Unicode MS" w:hAnsi="Times New Roman" w:cs="Times New Roman"/>
          <w:i/>
          <w:iCs/>
          <w:color w:val="000000"/>
          <w:sz w:val="20"/>
          <w:szCs w:val="20"/>
          <w:shd w:val="clear" w:color="auto" w:fill="FFFFFF"/>
          <w:lang w:val="en-GB"/>
        </w:rPr>
        <w:t>aan</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de </w:t>
      </w:r>
      <w:proofErr w:type="spellStart"/>
      <w:r w:rsidRPr="006C189D">
        <w:rPr>
          <w:rFonts w:ascii="Times New Roman" w:eastAsia="Arial Unicode MS" w:hAnsi="Times New Roman" w:cs="Times New Roman"/>
          <w:i/>
          <w:iCs/>
          <w:color w:val="000000"/>
          <w:sz w:val="20"/>
          <w:szCs w:val="20"/>
          <w:shd w:val="clear" w:color="auto" w:fill="FFFFFF"/>
          <w:lang w:val="en-GB"/>
        </w:rPr>
        <w:t>Universiteit</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van Amsterdam op </w:t>
      </w:r>
      <w:proofErr w:type="spellStart"/>
      <w:r w:rsidRPr="006C189D">
        <w:rPr>
          <w:rFonts w:ascii="Times New Roman" w:eastAsia="Arial Unicode MS" w:hAnsi="Times New Roman" w:cs="Times New Roman"/>
          <w:i/>
          <w:iCs/>
          <w:color w:val="000000"/>
          <w:sz w:val="20"/>
          <w:szCs w:val="20"/>
          <w:shd w:val="clear" w:color="auto" w:fill="FFFFFF"/>
          <w:lang w:val="en-GB"/>
        </w:rPr>
        <w:t>donderdag</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18 </w:t>
      </w:r>
      <w:proofErr w:type="spellStart"/>
      <w:r w:rsidRPr="006C189D">
        <w:rPr>
          <w:rFonts w:ascii="Times New Roman" w:eastAsia="Arial Unicode MS" w:hAnsi="Times New Roman" w:cs="Times New Roman"/>
          <w:i/>
          <w:iCs/>
          <w:color w:val="000000"/>
          <w:sz w:val="20"/>
          <w:szCs w:val="20"/>
          <w:shd w:val="clear" w:color="auto" w:fill="FFFFFF"/>
          <w:lang w:val="en-GB"/>
        </w:rPr>
        <w:t>maart</w:t>
      </w:r>
      <w:proofErr w:type="spellEnd"/>
      <w:r w:rsidRPr="006C189D">
        <w:rPr>
          <w:rFonts w:ascii="Times New Roman" w:eastAsia="Arial Unicode MS" w:hAnsi="Times New Roman" w:cs="Times New Roman"/>
          <w:i/>
          <w:iCs/>
          <w:color w:val="000000"/>
          <w:sz w:val="20"/>
          <w:szCs w:val="20"/>
          <w:shd w:val="clear" w:color="auto" w:fill="FFFFFF"/>
          <w:lang w:val="en-GB"/>
        </w:rPr>
        <w:t xml:space="preserve"> 2010</w:t>
      </w:r>
      <w:r w:rsidRPr="006C189D">
        <w:rPr>
          <w:rFonts w:ascii="Times New Roman" w:eastAsia="Arial Unicode MS" w:hAnsi="Times New Roman" w:cs="Times New Roman"/>
          <w:color w:val="000000"/>
          <w:sz w:val="20"/>
          <w:szCs w:val="20"/>
          <w:shd w:val="clear" w:color="auto" w:fill="FFFFFF"/>
          <w:lang w:val="en-GB"/>
        </w:rPr>
        <w:t xml:space="preserve">. Amsterdam: </w:t>
      </w:r>
      <w:proofErr w:type="spellStart"/>
      <w:r w:rsidRPr="006C189D">
        <w:rPr>
          <w:rFonts w:ascii="Times New Roman" w:eastAsia="Arial Unicode MS" w:hAnsi="Times New Roman" w:cs="Times New Roman"/>
          <w:color w:val="000000"/>
          <w:sz w:val="20"/>
          <w:szCs w:val="20"/>
          <w:shd w:val="clear" w:color="auto" w:fill="FFFFFF"/>
          <w:lang w:val="en-GB"/>
        </w:rPr>
        <w:t>Vossiuspers</w:t>
      </w:r>
      <w:proofErr w:type="spellEnd"/>
      <w:r w:rsidRPr="006C189D">
        <w:rPr>
          <w:rFonts w:ascii="Times New Roman" w:eastAsia="Arial Unicode MS" w:hAnsi="Times New Roman" w:cs="Times New Roman"/>
          <w:color w:val="000000"/>
          <w:sz w:val="20"/>
          <w:szCs w:val="20"/>
          <w:shd w:val="clear" w:color="auto" w:fill="FFFFFF"/>
          <w:lang w:val="en-GB"/>
        </w:rPr>
        <w:t xml:space="preserve"> </w:t>
      </w:r>
      <w:proofErr w:type="spellStart"/>
      <w:r w:rsidRPr="006C189D">
        <w:rPr>
          <w:rFonts w:ascii="Times New Roman" w:eastAsia="Arial Unicode MS" w:hAnsi="Times New Roman" w:cs="Times New Roman"/>
          <w:color w:val="000000"/>
          <w:sz w:val="20"/>
          <w:szCs w:val="20"/>
          <w:shd w:val="clear" w:color="auto" w:fill="FFFFFF"/>
          <w:lang w:val="en-GB"/>
        </w:rPr>
        <w:t>UvA</w:t>
      </w:r>
      <w:proofErr w:type="spellEnd"/>
      <w:r w:rsidRPr="006C189D">
        <w:rPr>
          <w:rFonts w:ascii="Times New Roman" w:eastAsia="Arial Unicode MS" w:hAnsi="Times New Roman" w:cs="Times New Roman"/>
          <w:color w:val="000000"/>
          <w:sz w:val="20"/>
          <w:szCs w:val="20"/>
          <w:shd w:val="clear" w:color="auto" w:fill="FFFFFF"/>
          <w:lang w:val="en-GB"/>
        </w:rPr>
        <w:t>.</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 xml:space="preserve">Rey, R., &amp; </w:t>
      </w:r>
      <w:proofErr w:type="spellStart"/>
      <w:r w:rsidRPr="006C189D">
        <w:rPr>
          <w:rFonts w:ascii="Times New Roman" w:eastAsia="Times New Roman" w:hAnsi="Times New Roman" w:cs="Times New Roman"/>
          <w:sz w:val="20"/>
          <w:szCs w:val="20"/>
          <w:highlight w:val="white"/>
          <w:lang w:val="en-GB"/>
        </w:rPr>
        <w:t>Josso</w:t>
      </w:r>
      <w:proofErr w:type="spellEnd"/>
      <w:r w:rsidRPr="006C189D">
        <w:rPr>
          <w:rFonts w:ascii="Times New Roman" w:eastAsia="Times New Roman" w:hAnsi="Times New Roman" w:cs="Times New Roman"/>
          <w:sz w:val="20"/>
          <w:szCs w:val="20"/>
          <w:highlight w:val="white"/>
          <w:lang w:val="en-GB"/>
        </w:rPr>
        <w:t>, N. (2013). Sexual differentiation.</w:t>
      </w:r>
    </w:p>
    <w:p w:rsidR="00277FC8" w:rsidRPr="006C189D" w:rsidRDefault="00277FC8" w:rsidP="00A12FAD">
      <w:pPr>
        <w:pStyle w:val="Geenafstand"/>
        <w:rPr>
          <w:rFonts w:ascii="Times New Roman" w:eastAsia="Times New Roman"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Rodriguez, E., Keiser, M., McLoughlin, H., Zhang, F., Davidson, B.L.,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AAV-CRISPR: a new therapeutic approach to nucleotide repeat diseases.</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Mol. </w:t>
      </w:r>
      <w:proofErr w:type="spellStart"/>
      <w:r w:rsidRPr="006C189D">
        <w:rPr>
          <w:rFonts w:ascii="Times New Roman" w:eastAsiaTheme="minorHAnsi" w:hAnsi="Times New Roman" w:cs="Times New Roman"/>
          <w:sz w:val="20"/>
          <w:szCs w:val="20"/>
          <w:lang w:val="en-GB"/>
        </w:rPr>
        <w:t>Ther</w:t>
      </w:r>
      <w:proofErr w:type="spellEnd"/>
      <w:r w:rsidRPr="006C189D">
        <w:rPr>
          <w:rFonts w:ascii="Times New Roman" w:eastAsiaTheme="minorHAnsi" w:hAnsi="Times New Roman" w:cs="Times New Roman"/>
          <w:sz w:val="20"/>
          <w:szCs w:val="20"/>
          <w:lang w:val="en-GB"/>
        </w:rPr>
        <w:t>. 22. S94eS94.</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Rojas-Fernandez, A., </w:t>
      </w:r>
      <w:proofErr w:type="spellStart"/>
      <w:r w:rsidRPr="006C189D">
        <w:rPr>
          <w:rFonts w:ascii="Times New Roman" w:eastAsiaTheme="minorHAnsi" w:hAnsi="Times New Roman" w:cs="Times New Roman"/>
          <w:sz w:val="20"/>
          <w:szCs w:val="20"/>
          <w:lang w:val="en-GB"/>
        </w:rPr>
        <w:t>Herhaus</w:t>
      </w:r>
      <w:proofErr w:type="spellEnd"/>
      <w:r w:rsidRPr="006C189D">
        <w:rPr>
          <w:rFonts w:ascii="Times New Roman" w:eastAsiaTheme="minorHAnsi" w:hAnsi="Times New Roman" w:cs="Times New Roman"/>
          <w:sz w:val="20"/>
          <w:szCs w:val="20"/>
          <w:lang w:val="en-GB"/>
        </w:rPr>
        <w:t xml:space="preserve">, L., </w:t>
      </w:r>
      <w:proofErr w:type="spellStart"/>
      <w:r w:rsidRPr="006C189D">
        <w:rPr>
          <w:rFonts w:ascii="Times New Roman" w:eastAsiaTheme="minorHAnsi" w:hAnsi="Times New Roman" w:cs="Times New Roman"/>
          <w:sz w:val="20"/>
          <w:szCs w:val="20"/>
          <w:lang w:val="en-GB"/>
        </w:rPr>
        <w:t>Macartney</w:t>
      </w:r>
      <w:proofErr w:type="spellEnd"/>
      <w:r w:rsidRPr="006C189D">
        <w:rPr>
          <w:rFonts w:ascii="Times New Roman" w:eastAsiaTheme="minorHAnsi" w:hAnsi="Times New Roman" w:cs="Times New Roman"/>
          <w:sz w:val="20"/>
          <w:szCs w:val="20"/>
          <w:lang w:val="en-GB"/>
        </w:rPr>
        <w:t xml:space="preserve">, T., </w:t>
      </w:r>
      <w:proofErr w:type="spellStart"/>
      <w:r w:rsidRPr="006C189D">
        <w:rPr>
          <w:rFonts w:ascii="Times New Roman" w:eastAsiaTheme="minorHAnsi" w:hAnsi="Times New Roman" w:cs="Times New Roman"/>
          <w:sz w:val="20"/>
          <w:szCs w:val="20"/>
          <w:lang w:val="en-GB"/>
        </w:rPr>
        <w:t>Lachaud</w:t>
      </w:r>
      <w:proofErr w:type="spellEnd"/>
      <w:r w:rsidRPr="006C189D">
        <w:rPr>
          <w:rFonts w:ascii="Times New Roman" w:eastAsiaTheme="minorHAnsi" w:hAnsi="Times New Roman" w:cs="Times New Roman"/>
          <w:sz w:val="20"/>
          <w:szCs w:val="20"/>
          <w:lang w:val="en-GB"/>
        </w:rPr>
        <w:t>, C., Hay, R.T.,</w:t>
      </w:r>
      <w:r w:rsidR="001929D1"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Sapkota</w:t>
      </w:r>
      <w:proofErr w:type="spellEnd"/>
      <w:r w:rsidRPr="006C189D">
        <w:rPr>
          <w:rFonts w:ascii="Times New Roman" w:eastAsiaTheme="minorHAnsi" w:hAnsi="Times New Roman" w:cs="Times New Roman"/>
          <w:sz w:val="20"/>
          <w:szCs w:val="20"/>
          <w:lang w:val="en-GB"/>
        </w:rPr>
        <w:t xml:space="preserve">, G.P.,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Rapid generation of endogenously driven transcriptional</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reporters in cells through CRISPR/Cas9. Sci. Rep. 5, 9811.</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r w:rsidRPr="006C189D">
        <w:rPr>
          <w:rFonts w:ascii="Times New Roman" w:eastAsia="Times New Roman" w:hAnsi="Times New Roman" w:cs="Times New Roman"/>
          <w:color w:val="222222"/>
          <w:sz w:val="20"/>
          <w:szCs w:val="20"/>
          <w:highlight w:val="white"/>
          <w:lang w:val="en-GB"/>
        </w:rPr>
        <w:t xml:space="preserve">Saitou, M., &amp; </w:t>
      </w:r>
      <w:proofErr w:type="spellStart"/>
      <w:r w:rsidRPr="006C189D">
        <w:rPr>
          <w:rFonts w:ascii="Times New Roman" w:eastAsia="Times New Roman" w:hAnsi="Times New Roman" w:cs="Times New Roman"/>
          <w:color w:val="222222"/>
          <w:sz w:val="20"/>
          <w:szCs w:val="20"/>
          <w:highlight w:val="white"/>
          <w:lang w:val="en-GB"/>
        </w:rPr>
        <w:t>Miyauchi</w:t>
      </w:r>
      <w:proofErr w:type="spellEnd"/>
      <w:r w:rsidRPr="006C189D">
        <w:rPr>
          <w:rFonts w:ascii="Times New Roman" w:eastAsia="Times New Roman" w:hAnsi="Times New Roman" w:cs="Times New Roman"/>
          <w:color w:val="222222"/>
          <w:sz w:val="20"/>
          <w:szCs w:val="20"/>
          <w:highlight w:val="white"/>
          <w:lang w:val="en-GB"/>
        </w:rPr>
        <w:t>, H. (2016). Gametogenesis from Pluripotent Stem Cells. Cell Stem Cell, 18(6), 721-735.</w:t>
      </w:r>
    </w:p>
    <w:p w:rsidR="005B7D05" w:rsidRPr="006C189D" w:rsidRDefault="005B7D05" w:rsidP="00A12FAD">
      <w:pPr>
        <w:pStyle w:val="Geenafstand"/>
        <w:rPr>
          <w:rFonts w:ascii="Times New Roman" w:eastAsia="Times New Roman" w:hAnsi="Times New Roman" w:cs="Times New Roman"/>
          <w:color w:val="222222"/>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Sapranauskas</w:t>
      </w:r>
      <w:proofErr w:type="spellEnd"/>
      <w:r w:rsidRPr="006C189D">
        <w:rPr>
          <w:rFonts w:ascii="Times New Roman" w:eastAsiaTheme="minorHAnsi" w:hAnsi="Times New Roman" w:cs="Times New Roman"/>
          <w:sz w:val="20"/>
          <w:szCs w:val="20"/>
          <w:lang w:val="en-GB"/>
        </w:rPr>
        <w:t xml:space="preserve">, R., </w:t>
      </w:r>
      <w:proofErr w:type="spellStart"/>
      <w:r w:rsidRPr="006C189D">
        <w:rPr>
          <w:rFonts w:ascii="Times New Roman" w:eastAsiaTheme="minorHAnsi" w:hAnsi="Times New Roman" w:cs="Times New Roman"/>
          <w:sz w:val="20"/>
          <w:szCs w:val="20"/>
          <w:lang w:val="en-GB"/>
        </w:rPr>
        <w:t>Gasiunas</w:t>
      </w:r>
      <w:proofErr w:type="spellEnd"/>
      <w:r w:rsidRPr="006C189D">
        <w:rPr>
          <w:rFonts w:ascii="Times New Roman" w:eastAsiaTheme="minorHAnsi" w:hAnsi="Times New Roman" w:cs="Times New Roman"/>
          <w:sz w:val="20"/>
          <w:szCs w:val="20"/>
          <w:lang w:val="en-GB"/>
        </w:rPr>
        <w:t xml:space="preserve">, G., </w:t>
      </w:r>
      <w:proofErr w:type="spellStart"/>
      <w:r w:rsidRPr="006C189D">
        <w:rPr>
          <w:rFonts w:ascii="Times New Roman" w:eastAsiaTheme="minorHAnsi" w:hAnsi="Times New Roman" w:cs="Times New Roman"/>
          <w:sz w:val="20"/>
          <w:szCs w:val="20"/>
          <w:lang w:val="en-GB"/>
        </w:rPr>
        <w:t>Fremaux</w:t>
      </w:r>
      <w:proofErr w:type="spellEnd"/>
      <w:r w:rsidRPr="006C189D">
        <w:rPr>
          <w:rFonts w:ascii="Times New Roman" w:eastAsiaTheme="minorHAnsi" w:hAnsi="Times New Roman" w:cs="Times New Roman"/>
          <w:sz w:val="20"/>
          <w:szCs w:val="20"/>
          <w:lang w:val="en-GB"/>
        </w:rPr>
        <w:t xml:space="preserve">, C., </w:t>
      </w:r>
      <w:proofErr w:type="spellStart"/>
      <w:r w:rsidRPr="006C189D">
        <w:rPr>
          <w:rFonts w:ascii="Times New Roman" w:eastAsiaTheme="minorHAnsi" w:hAnsi="Times New Roman" w:cs="Times New Roman"/>
          <w:sz w:val="20"/>
          <w:szCs w:val="20"/>
          <w:lang w:val="en-GB"/>
        </w:rPr>
        <w:t>Barrangou</w:t>
      </w:r>
      <w:proofErr w:type="spellEnd"/>
      <w:r w:rsidRPr="006C189D">
        <w:rPr>
          <w:rFonts w:ascii="Times New Roman" w:eastAsiaTheme="minorHAnsi" w:hAnsi="Times New Roman" w:cs="Times New Roman"/>
          <w:sz w:val="20"/>
          <w:szCs w:val="20"/>
          <w:lang w:val="en-GB"/>
        </w:rPr>
        <w:t>, R., Horvath, P.,</w:t>
      </w:r>
      <w:r w:rsidR="001929D1"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Siksnys</w:t>
      </w:r>
      <w:proofErr w:type="spellEnd"/>
      <w:r w:rsidRPr="006C189D">
        <w:rPr>
          <w:rFonts w:ascii="Times New Roman" w:eastAsiaTheme="minorHAnsi" w:hAnsi="Times New Roman" w:cs="Times New Roman"/>
          <w:sz w:val="20"/>
          <w:szCs w:val="20"/>
          <w:lang w:val="en-GB"/>
        </w:rPr>
        <w:t xml:space="preserve">, V.,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2011</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The Streptococcus thermophilus CRISPR/Cas system</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provides immunity in E. coli. Nucleic Acids Res. 39, 9275e9282.</w:t>
      </w:r>
    </w:p>
    <w:p w:rsidR="00277FC8" w:rsidRPr="006C189D" w:rsidRDefault="00277FC8" w:rsidP="00A12FAD">
      <w:pPr>
        <w:pStyle w:val="Geenafstand"/>
        <w:rPr>
          <w:rFonts w:ascii="Times New Roman" w:eastAsiaTheme="minorHAnsi" w:hAnsi="Times New Roman" w:cs="Times New Roman"/>
          <w:sz w:val="20"/>
          <w:szCs w:val="20"/>
          <w:lang w:val="en-GB"/>
        </w:rPr>
      </w:pPr>
    </w:p>
    <w:p w:rsidR="00B02211" w:rsidRPr="006C189D" w:rsidRDefault="00B02211"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Arial Unicode MS" w:hAnsi="Times New Roman" w:cs="Times New Roman"/>
          <w:color w:val="000000"/>
          <w:sz w:val="20"/>
          <w:szCs w:val="20"/>
          <w:shd w:val="clear" w:color="auto" w:fill="FFFFFF"/>
        </w:rPr>
        <w:t>Segers</w:t>
      </w:r>
      <w:proofErr w:type="spellEnd"/>
      <w:r w:rsidRPr="006C189D">
        <w:rPr>
          <w:rFonts w:ascii="Times New Roman" w:eastAsia="Arial Unicode MS" w:hAnsi="Times New Roman" w:cs="Times New Roman"/>
          <w:color w:val="000000"/>
          <w:sz w:val="20"/>
          <w:szCs w:val="20"/>
          <w:shd w:val="clear" w:color="auto" w:fill="FFFFFF"/>
        </w:rPr>
        <w:t xml:space="preserve">, S., </w:t>
      </w:r>
      <w:proofErr w:type="spellStart"/>
      <w:r w:rsidRPr="006C189D">
        <w:rPr>
          <w:rFonts w:ascii="Times New Roman" w:eastAsia="Arial Unicode MS" w:hAnsi="Times New Roman" w:cs="Times New Roman"/>
          <w:color w:val="000000"/>
          <w:sz w:val="20"/>
          <w:szCs w:val="20"/>
          <w:shd w:val="clear" w:color="auto" w:fill="FFFFFF"/>
        </w:rPr>
        <w:t>Mertes</w:t>
      </w:r>
      <w:proofErr w:type="spellEnd"/>
      <w:r w:rsidRPr="006C189D">
        <w:rPr>
          <w:rFonts w:ascii="Times New Roman" w:eastAsia="Arial Unicode MS" w:hAnsi="Times New Roman" w:cs="Times New Roman"/>
          <w:color w:val="000000"/>
          <w:sz w:val="20"/>
          <w:szCs w:val="20"/>
          <w:shd w:val="clear" w:color="auto" w:fill="FFFFFF"/>
        </w:rPr>
        <w:t xml:space="preserve">, H., </w:t>
      </w:r>
      <w:proofErr w:type="spellStart"/>
      <w:r w:rsidRPr="006C189D">
        <w:rPr>
          <w:rFonts w:ascii="Times New Roman" w:eastAsia="Arial Unicode MS" w:hAnsi="Times New Roman" w:cs="Times New Roman"/>
          <w:color w:val="000000"/>
          <w:sz w:val="20"/>
          <w:szCs w:val="20"/>
          <w:shd w:val="clear" w:color="auto" w:fill="FFFFFF"/>
        </w:rPr>
        <w:t>Pennings</w:t>
      </w:r>
      <w:proofErr w:type="spellEnd"/>
      <w:r w:rsidRPr="006C189D">
        <w:rPr>
          <w:rFonts w:ascii="Times New Roman" w:eastAsia="Arial Unicode MS" w:hAnsi="Times New Roman" w:cs="Times New Roman"/>
          <w:color w:val="000000"/>
          <w:sz w:val="20"/>
          <w:szCs w:val="20"/>
          <w:shd w:val="clear" w:color="auto" w:fill="FFFFFF"/>
        </w:rPr>
        <w:t xml:space="preserve">, G., de, W. G., &amp; </w:t>
      </w:r>
      <w:proofErr w:type="spellStart"/>
      <w:r w:rsidRPr="006C189D">
        <w:rPr>
          <w:rFonts w:ascii="Times New Roman" w:eastAsia="Arial Unicode MS" w:hAnsi="Times New Roman" w:cs="Times New Roman"/>
          <w:color w:val="000000"/>
          <w:sz w:val="20"/>
          <w:szCs w:val="20"/>
          <w:shd w:val="clear" w:color="auto" w:fill="FFFFFF"/>
        </w:rPr>
        <w:t>Dondorp</w:t>
      </w:r>
      <w:proofErr w:type="spellEnd"/>
      <w:r w:rsidRPr="006C189D">
        <w:rPr>
          <w:rFonts w:ascii="Times New Roman" w:eastAsia="Arial Unicode MS" w:hAnsi="Times New Roman" w:cs="Times New Roman"/>
          <w:color w:val="000000"/>
          <w:sz w:val="20"/>
          <w:szCs w:val="20"/>
          <w:shd w:val="clear" w:color="auto" w:fill="FFFFFF"/>
        </w:rPr>
        <w:t>, W. (2017). Using stem cell-derived gametes for same-sex reproduction: an alternative scenario.</w:t>
      </w:r>
      <w:r w:rsidRPr="006C189D">
        <w:rPr>
          <w:rStyle w:val="apple-converted-space"/>
          <w:rFonts w:ascii="Times New Roman" w:eastAsia="Arial Unicode MS" w:hAnsi="Times New Roman" w:cs="Times New Roman"/>
          <w:color w:val="000000"/>
          <w:sz w:val="20"/>
          <w:szCs w:val="20"/>
          <w:shd w:val="clear" w:color="auto" w:fill="FFFFFF"/>
        </w:rPr>
        <w:t> </w:t>
      </w:r>
      <w:r w:rsidRPr="006C189D">
        <w:rPr>
          <w:rFonts w:ascii="Times New Roman" w:eastAsia="Arial Unicode MS" w:hAnsi="Times New Roman" w:cs="Times New Roman"/>
          <w:i/>
          <w:iCs/>
          <w:color w:val="000000"/>
          <w:sz w:val="20"/>
          <w:szCs w:val="20"/>
          <w:shd w:val="clear" w:color="auto" w:fill="FFFFFF"/>
        </w:rPr>
        <w:t>Journal of Medical Ethics.</w:t>
      </w:r>
    </w:p>
    <w:p w:rsidR="00B02211" w:rsidRPr="006C189D" w:rsidRDefault="00B02211"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Senis</w:t>
      </w:r>
      <w:proofErr w:type="spellEnd"/>
      <w:r w:rsidRPr="006C189D">
        <w:rPr>
          <w:rFonts w:ascii="Times New Roman" w:eastAsiaTheme="minorHAnsi" w:hAnsi="Times New Roman" w:cs="Times New Roman"/>
          <w:sz w:val="20"/>
          <w:szCs w:val="20"/>
          <w:lang w:val="en-GB"/>
        </w:rPr>
        <w:t xml:space="preserve">, E., </w:t>
      </w:r>
      <w:proofErr w:type="spellStart"/>
      <w:r w:rsidRPr="006C189D">
        <w:rPr>
          <w:rFonts w:ascii="Times New Roman" w:eastAsiaTheme="minorHAnsi" w:hAnsi="Times New Roman" w:cs="Times New Roman"/>
          <w:sz w:val="20"/>
          <w:szCs w:val="20"/>
          <w:lang w:val="en-GB"/>
        </w:rPr>
        <w:t>Fatouros</w:t>
      </w:r>
      <w:proofErr w:type="spellEnd"/>
      <w:r w:rsidRPr="006C189D">
        <w:rPr>
          <w:rFonts w:ascii="Times New Roman" w:eastAsiaTheme="minorHAnsi" w:hAnsi="Times New Roman" w:cs="Times New Roman"/>
          <w:sz w:val="20"/>
          <w:szCs w:val="20"/>
          <w:lang w:val="en-GB"/>
        </w:rPr>
        <w:t xml:space="preserve">, C., Grosse, S., </w:t>
      </w:r>
      <w:proofErr w:type="spellStart"/>
      <w:r w:rsidRPr="006C189D">
        <w:rPr>
          <w:rFonts w:ascii="Times New Roman" w:eastAsiaTheme="minorHAnsi" w:hAnsi="Times New Roman" w:cs="Times New Roman"/>
          <w:sz w:val="20"/>
          <w:szCs w:val="20"/>
          <w:lang w:val="en-GB"/>
        </w:rPr>
        <w:t>Wiedtke</w:t>
      </w:r>
      <w:proofErr w:type="spellEnd"/>
      <w:r w:rsidRPr="006C189D">
        <w:rPr>
          <w:rFonts w:ascii="Times New Roman" w:eastAsiaTheme="minorHAnsi" w:hAnsi="Times New Roman" w:cs="Times New Roman"/>
          <w:sz w:val="20"/>
          <w:szCs w:val="20"/>
          <w:lang w:val="en-GB"/>
        </w:rPr>
        <w:t xml:space="preserve">, E., </w:t>
      </w:r>
      <w:proofErr w:type="spellStart"/>
      <w:r w:rsidRPr="006C189D">
        <w:rPr>
          <w:rFonts w:ascii="Times New Roman" w:eastAsiaTheme="minorHAnsi" w:hAnsi="Times New Roman" w:cs="Times New Roman"/>
          <w:sz w:val="20"/>
          <w:szCs w:val="20"/>
          <w:lang w:val="en-GB"/>
        </w:rPr>
        <w:t>Niopek</w:t>
      </w:r>
      <w:proofErr w:type="spellEnd"/>
      <w:r w:rsidRPr="006C189D">
        <w:rPr>
          <w:rFonts w:ascii="Times New Roman" w:eastAsiaTheme="minorHAnsi" w:hAnsi="Times New Roman" w:cs="Times New Roman"/>
          <w:sz w:val="20"/>
          <w:szCs w:val="20"/>
          <w:lang w:val="en-GB"/>
        </w:rPr>
        <w:t>, D., Mueller, A.K.,</w:t>
      </w:r>
      <w:r w:rsidR="001929D1"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Borner</w:t>
      </w:r>
      <w:proofErr w:type="spellEnd"/>
      <w:r w:rsidRPr="006C189D">
        <w:rPr>
          <w:rFonts w:ascii="Times New Roman" w:eastAsiaTheme="minorHAnsi" w:hAnsi="Times New Roman" w:cs="Times New Roman"/>
          <w:sz w:val="20"/>
          <w:szCs w:val="20"/>
          <w:lang w:val="en-GB"/>
        </w:rPr>
        <w:t xml:space="preserve">, K., Grimm, D.,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An AAV vector toolbox for CRISPR/Cas9-</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mediated genome engineering. Hum. Gene </w:t>
      </w:r>
      <w:proofErr w:type="spellStart"/>
      <w:r w:rsidRPr="006C189D">
        <w:rPr>
          <w:rFonts w:ascii="Times New Roman" w:eastAsiaTheme="minorHAnsi" w:hAnsi="Times New Roman" w:cs="Times New Roman"/>
          <w:sz w:val="20"/>
          <w:szCs w:val="20"/>
          <w:lang w:val="en-GB"/>
        </w:rPr>
        <w:t>Ther</w:t>
      </w:r>
      <w:proofErr w:type="spellEnd"/>
      <w:r w:rsidRPr="006C189D">
        <w:rPr>
          <w:rFonts w:ascii="Times New Roman" w:eastAsiaTheme="minorHAnsi" w:hAnsi="Times New Roman" w:cs="Times New Roman"/>
          <w:sz w:val="20"/>
          <w:szCs w:val="20"/>
          <w:lang w:val="en-GB"/>
        </w:rPr>
        <w:t>. 25, A24eA25.</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Seruggia</w:t>
      </w:r>
      <w:proofErr w:type="spellEnd"/>
      <w:r w:rsidRPr="006C189D">
        <w:rPr>
          <w:rFonts w:ascii="Times New Roman" w:eastAsiaTheme="minorHAnsi" w:hAnsi="Times New Roman" w:cs="Times New Roman"/>
          <w:sz w:val="20"/>
          <w:szCs w:val="20"/>
          <w:lang w:val="en-GB"/>
        </w:rPr>
        <w:t xml:space="preserve">, D., Fernandez, A., </w:t>
      </w:r>
      <w:proofErr w:type="spellStart"/>
      <w:r w:rsidRPr="006C189D">
        <w:rPr>
          <w:rFonts w:ascii="Times New Roman" w:eastAsiaTheme="minorHAnsi" w:hAnsi="Times New Roman" w:cs="Times New Roman"/>
          <w:sz w:val="20"/>
          <w:szCs w:val="20"/>
          <w:lang w:val="en-GB"/>
        </w:rPr>
        <w:t>Cantero</w:t>
      </w:r>
      <w:proofErr w:type="spellEnd"/>
      <w:r w:rsidRPr="006C189D">
        <w:rPr>
          <w:rFonts w:ascii="Times New Roman" w:eastAsiaTheme="minorHAnsi" w:hAnsi="Times New Roman" w:cs="Times New Roman"/>
          <w:sz w:val="20"/>
          <w:szCs w:val="20"/>
          <w:lang w:val="en-GB"/>
        </w:rPr>
        <w:t xml:space="preserve">, M., </w:t>
      </w:r>
      <w:proofErr w:type="spellStart"/>
      <w:r w:rsidRPr="006C189D">
        <w:rPr>
          <w:rFonts w:ascii="Times New Roman" w:eastAsiaTheme="minorHAnsi" w:hAnsi="Times New Roman" w:cs="Times New Roman"/>
          <w:sz w:val="20"/>
          <w:szCs w:val="20"/>
          <w:lang w:val="en-GB"/>
        </w:rPr>
        <w:t>Pelczar</w:t>
      </w:r>
      <w:proofErr w:type="spellEnd"/>
      <w:r w:rsidRPr="006C189D">
        <w:rPr>
          <w:rFonts w:ascii="Times New Roman" w:eastAsiaTheme="minorHAnsi" w:hAnsi="Times New Roman" w:cs="Times New Roman"/>
          <w:sz w:val="20"/>
          <w:szCs w:val="20"/>
          <w:lang w:val="en-GB"/>
        </w:rPr>
        <w:t xml:space="preserve">, P., </w:t>
      </w:r>
      <w:proofErr w:type="spellStart"/>
      <w:r w:rsidRPr="006C189D">
        <w:rPr>
          <w:rFonts w:ascii="Times New Roman" w:eastAsiaTheme="minorHAnsi" w:hAnsi="Times New Roman" w:cs="Times New Roman"/>
          <w:sz w:val="20"/>
          <w:szCs w:val="20"/>
          <w:lang w:val="en-GB"/>
        </w:rPr>
        <w:t>Montoliu</w:t>
      </w:r>
      <w:proofErr w:type="spellEnd"/>
      <w:r w:rsidRPr="006C189D">
        <w:rPr>
          <w:rFonts w:ascii="Times New Roman" w:eastAsiaTheme="minorHAnsi" w:hAnsi="Times New Roman" w:cs="Times New Roman"/>
          <w:sz w:val="20"/>
          <w:szCs w:val="20"/>
          <w:lang w:val="en-GB"/>
        </w:rPr>
        <w:t xml:space="preserve">, L.,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Functional validation of mouse tyrosinase non-coding regulatory DNA</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elements by CRISPR-Cas9-mediated mutagenesis. Nucleic Acids Res. 43,4855e4867.</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lastRenderedPageBreak/>
        <w:t>Shen, B., Zhang, J., Wu, H., Wang, J., Ma, K., Li, Z., Zhang, X., Zhang, P.,</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Huang, X.,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Generation of gene-modified mice via Cas9/</w:t>
      </w:r>
      <w:proofErr w:type="spellStart"/>
      <w:r w:rsidRPr="006C189D">
        <w:rPr>
          <w:rFonts w:ascii="Times New Roman" w:eastAsiaTheme="minorHAnsi" w:hAnsi="Times New Roman" w:cs="Times New Roman"/>
          <w:sz w:val="20"/>
          <w:szCs w:val="20"/>
          <w:lang w:val="en-GB"/>
        </w:rPr>
        <w:t>RNAmediated</w:t>
      </w:r>
      <w:proofErr w:type="spellEnd"/>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gene targeting. Cell Res. 23, 720e723.</w:t>
      </w:r>
    </w:p>
    <w:p w:rsidR="00B02211" w:rsidRPr="006C189D" w:rsidRDefault="00B02211" w:rsidP="00A12FAD">
      <w:pPr>
        <w:pStyle w:val="Geenafstand"/>
        <w:rPr>
          <w:rFonts w:ascii="Times New Roman" w:eastAsiaTheme="minorHAnsi" w:hAnsi="Times New Roman" w:cs="Times New Roman"/>
          <w:sz w:val="20"/>
          <w:szCs w:val="20"/>
          <w:lang w:val="en-GB"/>
        </w:rPr>
      </w:pPr>
    </w:p>
    <w:p w:rsidR="00B02211" w:rsidRPr="006C189D" w:rsidRDefault="00B02211"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Arial Unicode MS" w:hAnsi="Times New Roman" w:cs="Times New Roman"/>
          <w:color w:val="000000"/>
          <w:sz w:val="20"/>
          <w:szCs w:val="20"/>
          <w:shd w:val="clear" w:color="auto" w:fill="FFFFFF"/>
        </w:rPr>
        <w:t>Shirazi</w:t>
      </w:r>
      <w:proofErr w:type="spellEnd"/>
      <w:r w:rsidRPr="006C189D">
        <w:rPr>
          <w:rFonts w:ascii="Times New Roman" w:eastAsia="Arial Unicode MS" w:hAnsi="Times New Roman" w:cs="Times New Roman"/>
          <w:color w:val="000000"/>
          <w:sz w:val="20"/>
          <w:szCs w:val="20"/>
          <w:shd w:val="clear" w:color="auto" w:fill="FFFFFF"/>
        </w:rPr>
        <w:t xml:space="preserve">, R., </w:t>
      </w:r>
      <w:proofErr w:type="spellStart"/>
      <w:r w:rsidRPr="006C189D">
        <w:rPr>
          <w:rFonts w:ascii="Times New Roman" w:eastAsia="Arial Unicode MS" w:hAnsi="Times New Roman" w:cs="Times New Roman"/>
          <w:color w:val="000000"/>
          <w:sz w:val="20"/>
          <w:szCs w:val="20"/>
          <w:shd w:val="clear" w:color="auto" w:fill="FFFFFF"/>
        </w:rPr>
        <w:t>Zarnani</w:t>
      </w:r>
      <w:proofErr w:type="spellEnd"/>
      <w:r w:rsidRPr="006C189D">
        <w:rPr>
          <w:rFonts w:ascii="Times New Roman" w:eastAsia="Arial Unicode MS" w:hAnsi="Times New Roman" w:cs="Times New Roman"/>
          <w:color w:val="000000"/>
          <w:sz w:val="20"/>
          <w:szCs w:val="20"/>
          <w:shd w:val="clear" w:color="auto" w:fill="FFFFFF"/>
        </w:rPr>
        <w:t xml:space="preserve">, A. H., Soleimani, M., </w:t>
      </w:r>
      <w:proofErr w:type="spellStart"/>
      <w:r w:rsidRPr="006C189D">
        <w:rPr>
          <w:rFonts w:ascii="Times New Roman" w:eastAsia="Arial Unicode MS" w:hAnsi="Times New Roman" w:cs="Times New Roman"/>
          <w:color w:val="000000"/>
          <w:sz w:val="20"/>
          <w:szCs w:val="20"/>
          <w:shd w:val="clear" w:color="auto" w:fill="FFFFFF"/>
        </w:rPr>
        <w:t>Nayernia</w:t>
      </w:r>
      <w:proofErr w:type="spellEnd"/>
      <w:r w:rsidRPr="006C189D">
        <w:rPr>
          <w:rFonts w:ascii="Times New Roman" w:eastAsia="Arial Unicode MS" w:hAnsi="Times New Roman" w:cs="Times New Roman"/>
          <w:color w:val="000000"/>
          <w:sz w:val="20"/>
          <w:szCs w:val="20"/>
          <w:shd w:val="clear" w:color="auto" w:fill="FFFFFF"/>
        </w:rPr>
        <w:t xml:space="preserve">, K., &amp; </w:t>
      </w:r>
      <w:proofErr w:type="spellStart"/>
      <w:r w:rsidRPr="006C189D">
        <w:rPr>
          <w:rFonts w:ascii="Times New Roman" w:eastAsia="Arial Unicode MS" w:hAnsi="Times New Roman" w:cs="Times New Roman"/>
          <w:color w:val="000000"/>
          <w:sz w:val="20"/>
          <w:szCs w:val="20"/>
          <w:shd w:val="clear" w:color="auto" w:fill="FFFFFF"/>
        </w:rPr>
        <w:t>Ragerdi</w:t>
      </w:r>
      <w:proofErr w:type="spellEnd"/>
      <w:r w:rsidRPr="006C189D">
        <w:rPr>
          <w:rFonts w:ascii="Times New Roman" w:eastAsia="Arial Unicode MS" w:hAnsi="Times New Roman" w:cs="Times New Roman"/>
          <w:color w:val="000000"/>
          <w:sz w:val="20"/>
          <w:szCs w:val="20"/>
          <w:shd w:val="clear" w:color="auto" w:fill="FFFFFF"/>
        </w:rPr>
        <w:t>, K. I. (2017). Differentiation of bone marrow-derived stage-specific embryonic antigen 1 positive pluripotent stem cells into male germ cells.</w:t>
      </w:r>
      <w:r w:rsidRPr="006C189D">
        <w:rPr>
          <w:rStyle w:val="apple-converted-space"/>
          <w:rFonts w:ascii="Times New Roman" w:eastAsia="Arial Unicode MS" w:hAnsi="Times New Roman" w:cs="Times New Roman"/>
          <w:color w:val="000000"/>
          <w:sz w:val="20"/>
          <w:szCs w:val="20"/>
          <w:shd w:val="clear" w:color="auto" w:fill="FFFFFF"/>
        </w:rPr>
        <w:t> </w:t>
      </w:r>
      <w:r w:rsidRPr="006C189D">
        <w:rPr>
          <w:rFonts w:ascii="Times New Roman" w:eastAsia="Arial Unicode MS" w:hAnsi="Times New Roman" w:cs="Times New Roman"/>
          <w:i/>
          <w:iCs/>
          <w:color w:val="000000"/>
          <w:sz w:val="20"/>
          <w:szCs w:val="20"/>
          <w:shd w:val="clear" w:color="auto" w:fill="FFFFFF"/>
        </w:rPr>
        <w:t>Microscopy Research and Technique,</w:t>
      </w:r>
      <w:r w:rsidRPr="006C189D">
        <w:rPr>
          <w:rStyle w:val="apple-converted-space"/>
          <w:rFonts w:ascii="Times New Roman" w:eastAsia="Arial Unicode MS" w:hAnsi="Times New Roman" w:cs="Times New Roman"/>
          <w:i/>
          <w:iCs/>
          <w:color w:val="000000"/>
          <w:sz w:val="20"/>
          <w:szCs w:val="20"/>
          <w:shd w:val="clear" w:color="auto" w:fill="FFFFFF"/>
        </w:rPr>
        <w:t> </w:t>
      </w:r>
      <w:r w:rsidRPr="006C189D">
        <w:rPr>
          <w:rFonts w:ascii="Times New Roman" w:eastAsia="Arial Unicode MS" w:hAnsi="Times New Roman" w:cs="Times New Roman"/>
          <w:i/>
          <w:iCs/>
          <w:color w:val="000000"/>
          <w:sz w:val="20"/>
          <w:szCs w:val="20"/>
          <w:shd w:val="clear" w:color="auto" w:fill="FFFFFF"/>
        </w:rPr>
        <w:t>80,</w:t>
      </w:r>
      <w:r w:rsidRPr="006C189D">
        <w:rPr>
          <w:rStyle w:val="apple-converted-space"/>
          <w:rFonts w:ascii="Times New Roman" w:eastAsia="Arial Unicode MS" w:hAnsi="Times New Roman" w:cs="Times New Roman"/>
          <w:i/>
          <w:iCs/>
          <w:color w:val="000000"/>
          <w:sz w:val="20"/>
          <w:szCs w:val="20"/>
          <w:shd w:val="clear" w:color="auto" w:fill="FFFFFF"/>
        </w:rPr>
        <w:t> </w:t>
      </w:r>
      <w:r w:rsidRPr="006C189D">
        <w:rPr>
          <w:rFonts w:ascii="Times New Roman" w:eastAsia="Arial Unicode MS" w:hAnsi="Times New Roman" w:cs="Times New Roman"/>
          <w:color w:val="000000"/>
          <w:sz w:val="20"/>
          <w:szCs w:val="20"/>
          <w:shd w:val="clear" w:color="auto" w:fill="FFFFFF"/>
        </w:rPr>
        <w:t>4, 430-440.</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hAnsi="Times New Roman" w:cs="Times New Roman"/>
          <w:sz w:val="20"/>
          <w:szCs w:val="20"/>
          <w:lang w:val="en-GB"/>
        </w:rPr>
      </w:pPr>
      <w:proofErr w:type="spellStart"/>
      <w:r w:rsidRPr="006C189D">
        <w:rPr>
          <w:rFonts w:ascii="Times New Roman" w:hAnsi="Times New Roman" w:cs="Times New Roman"/>
          <w:color w:val="222222"/>
          <w:sz w:val="20"/>
          <w:szCs w:val="20"/>
          <w:shd w:val="clear" w:color="auto" w:fill="FFFFFF"/>
          <w:lang w:val="en-GB"/>
        </w:rPr>
        <w:t>Segers</w:t>
      </w:r>
      <w:proofErr w:type="spellEnd"/>
      <w:r w:rsidRPr="006C189D">
        <w:rPr>
          <w:rFonts w:ascii="Times New Roman" w:hAnsi="Times New Roman" w:cs="Times New Roman"/>
          <w:color w:val="222222"/>
          <w:sz w:val="20"/>
          <w:szCs w:val="20"/>
          <w:shd w:val="clear" w:color="auto" w:fill="FFFFFF"/>
          <w:lang w:val="en-GB"/>
        </w:rPr>
        <w:t xml:space="preserve">, S., </w:t>
      </w:r>
      <w:proofErr w:type="spellStart"/>
      <w:r w:rsidRPr="006C189D">
        <w:rPr>
          <w:rFonts w:ascii="Times New Roman" w:hAnsi="Times New Roman" w:cs="Times New Roman"/>
          <w:color w:val="222222"/>
          <w:sz w:val="20"/>
          <w:szCs w:val="20"/>
          <w:shd w:val="clear" w:color="auto" w:fill="FFFFFF"/>
          <w:lang w:val="en-GB"/>
        </w:rPr>
        <w:t>Mertes</w:t>
      </w:r>
      <w:proofErr w:type="spellEnd"/>
      <w:r w:rsidRPr="006C189D">
        <w:rPr>
          <w:rFonts w:ascii="Times New Roman" w:hAnsi="Times New Roman" w:cs="Times New Roman"/>
          <w:color w:val="222222"/>
          <w:sz w:val="20"/>
          <w:szCs w:val="20"/>
          <w:shd w:val="clear" w:color="auto" w:fill="FFFFFF"/>
          <w:lang w:val="en-GB"/>
        </w:rPr>
        <w:t xml:space="preserve">, H., de Wert, G., </w:t>
      </w:r>
      <w:proofErr w:type="spellStart"/>
      <w:r w:rsidRPr="006C189D">
        <w:rPr>
          <w:rFonts w:ascii="Times New Roman" w:hAnsi="Times New Roman" w:cs="Times New Roman"/>
          <w:color w:val="222222"/>
          <w:sz w:val="20"/>
          <w:szCs w:val="20"/>
          <w:shd w:val="clear" w:color="auto" w:fill="FFFFFF"/>
          <w:lang w:val="en-GB"/>
        </w:rPr>
        <w:t>Dondorp</w:t>
      </w:r>
      <w:proofErr w:type="spellEnd"/>
      <w:r w:rsidRPr="006C189D">
        <w:rPr>
          <w:rFonts w:ascii="Times New Roman" w:hAnsi="Times New Roman" w:cs="Times New Roman"/>
          <w:color w:val="222222"/>
          <w:sz w:val="20"/>
          <w:szCs w:val="20"/>
          <w:shd w:val="clear" w:color="auto" w:fill="FFFFFF"/>
          <w:lang w:val="en-GB"/>
        </w:rPr>
        <w:t xml:space="preserve">, W., &amp; </w:t>
      </w:r>
      <w:proofErr w:type="spellStart"/>
      <w:r w:rsidRPr="006C189D">
        <w:rPr>
          <w:rFonts w:ascii="Times New Roman" w:hAnsi="Times New Roman" w:cs="Times New Roman"/>
          <w:color w:val="222222"/>
          <w:sz w:val="20"/>
          <w:szCs w:val="20"/>
          <w:shd w:val="clear" w:color="auto" w:fill="FFFFFF"/>
          <w:lang w:val="en-GB"/>
        </w:rPr>
        <w:t>Pennings</w:t>
      </w:r>
      <w:proofErr w:type="spellEnd"/>
      <w:r w:rsidRPr="006C189D">
        <w:rPr>
          <w:rFonts w:ascii="Times New Roman" w:hAnsi="Times New Roman" w:cs="Times New Roman"/>
          <w:color w:val="222222"/>
          <w:sz w:val="20"/>
          <w:szCs w:val="20"/>
          <w:shd w:val="clear" w:color="auto" w:fill="FFFFFF"/>
          <w:lang w:val="en-GB"/>
        </w:rPr>
        <w:t>, G. (2017). Balancing Ethical Pros and Cons of Stem Cell Derived Gametes.</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Cs/>
          <w:color w:val="222222"/>
          <w:sz w:val="20"/>
          <w:szCs w:val="20"/>
          <w:shd w:val="clear" w:color="auto" w:fill="FFFFFF"/>
          <w:lang w:val="en-GB"/>
        </w:rPr>
        <w:t>Annals of Biomedical Engineering</w:t>
      </w:r>
      <w:r w:rsidRPr="006C189D">
        <w:rPr>
          <w:rFonts w:ascii="Times New Roman" w:hAnsi="Times New Roman" w:cs="Times New Roman"/>
          <w:color w:val="222222"/>
          <w:sz w:val="20"/>
          <w:szCs w:val="20"/>
          <w:shd w:val="clear" w:color="auto" w:fill="FFFFFF"/>
          <w:lang w:val="en-GB"/>
        </w:rPr>
        <w:t>, 1-13.</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Shen, B., Zhang, W., Zhang, J., Zhou, J., Wang, J., Chen, L., Wang, L.,</w:t>
      </w:r>
      <w:r w:rsidR="001929D1"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Hodgkins</w:t>
      </w:r>
      <w:proofErr w:type="spellEnd"/>
      <w:r w:rsidRPr="006C189D">
        <w:rPr>
          <w:rFonts w:ascii="Times New Roman" w:eastAsiaTheme="minorHAnsi" w:hAnsi="Times New Roman" w:cs="Times New Roman"/>
          <w:sz w:val="20"/>
          <w:szCs w:val="20"/>
          <w:lang w:val="en-GB"/>
        </w:rPr>
        <w:t xml:space="preserve">, A., </w:t>
      </w:r>
      <w:proofErr w:type="spellStart"/>
      <w:r w:rsidRPr="006C189D">
        <w:rPr>
          <w:rFonts w:ascii="Times New Roman" w:eastAsiaTheme="minorHAnsi" w:hAnsi="Times New Roman" w:cs="Times New Roman"/>
          <w:sz w:val="20"/>
          <w:szCs w:val="20"/>
          <w:lang w:val="en-GB"/>
        </w:rPr>
        <w:t>Iyer</w:t>
      </w:r>
      <w:proofErr w:type="spellEnd"/>
      <w:r w:rsidRPr="006C189D">
        <w:rPr>
          <w:rFonts w:ascii="Times New Roman" w:eastAsiaTheme="minorHAnsi" w:hAnsi="Times New Roman" w:cs="Times New Roman"/>
          <w:sz w:val="20"/>
          <w:szCs w:val="20"/>
          <w:lang w:val="en-GB"/>
        </w:rPr>
        <w:t xml:space="preserve">, V., Huang, X., </w:t>
      </w:r>
      <w:proofErr w:type="spellStart"/>
      <w:r w:rsidRPr="006C189D">
        <w:rPr>
          <w:rFonts w:ascii="Times New Roman" w:eastAsiaTheme="minorHAnsi" w:hAnsi="Times New Roman" w:cs="Times New Roman"/>
          <w:sz w:val="20"/>
          <w:szCs w:val="20"/>
          <w:lang w:val="en-GB"/>
        </w:rPr>
        <w:t>Skarnes</w:t>
      </w:r>
      <w:proofErr w:type="spellEnd"/>
      <w:r w:rsidRPr="006C189D">
        <w:rPr>
          <w:rFonts w:ascii="Times New Roman" w:eastAsiaTheme="minorHAnsi" w:hAnsi="Times New Roman" w:cs="Times New Roman"/>
          <w:sz w:val="20"/>
          <w:szCs w:val="20"/>
          <w:lang w:val="en-GB"/>
        </w:rPr>
        <w:t xml:space="preserve">, W.C.,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xml:space="preserve">. Efficient </w:t>
      </w:r>
      <w:proofErr w:type="spellStart"/>
      <w:r w:rsidRPr="006C189D">
        <w:rPr>
          <w:rFonts w:ascii="Times New Roman" w:eastAsiaTheme="minorHAnsi" w:hAnsi="Times New Roman" w:cs="Times New Roman"/>
          <w:sz w:val="20"/>
          <w:szCs w:val="20"/>
          <w:lang w:val="en-GB"/>
        </w:rPr>
        <w:t>genomemodification</w:t>
      </w:r>
      <w:proofErr w:type="spellEnd"/>
      <w:r w:rsidRPr="006C189D">
        <w:rPr>
          <w:rFonts w:ascii="Times New Roman" w:eastAsiaTheme="minorHAnsi" w:hAnsi="Times New Roman" w:cs="Times New Roman"/>
          <w:sz w:val="20"/>
          <w:szCs w:val="20"/>
          <w:lang w:val="en-GB"/>
        </w:rPr>
        <w:t xml:space="preserve"> by CRISPR-Cas9 </w:t>
      </w:r>
      <w:proofErr w:type="spellStart"/>
      <w:r w:rsidRPr="006C189D">
        <w:rPr>
          <w:rFonts w:ascii="Times New Roman" w:eastAsiaTheme="minorHAnsi" w:hAnsi="Times New Roman" w:cs="Times New Roman"/>
          <w:sz w:val="20"/>
          <w:szCs w:val="20"/>
          <w:lang w:val="en-GB"/>
        </w:rPr>
        <w:t>nickase</w:t>
      </w:r>
      <w:proofErr w:type="spellEnd"/>
      <w:r w:rsidRPr="006C189D">
        <w:rPr>
          <w:rFonts w:ascii="Times New Roman" w:eastAsiaTheme="minorHAnsi" w:hAnsi="Times New Roman" w:cs="Times New Roman"/>
          <w:sz w:val="20"/>
          <w:szCs w:val="20"/>
          <w:lang w:val="en-GB"/>
        </w:rPr>
        <w:t xml:space="preserve"> with minimal off-target effects.</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Nat. Methods 11, 399e402.</w:t>
      </w:r>
    </w:p>
    <w:p w:rsidR="005B7D05" w:rsidRPr="006C189D" w:rsidRDefault="005B7D05" w:rsidP="00A12FAD">
      <w:pPr>
        <w:pStyle w:val="Geenafstand"/>
        <w:rPr>
          <w:rFonts w:ascii="Times New Roman"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Shen B, Zhang J, Wu H, Wang J, Ma K, Li Z, Zhang X, Zhang P,</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Huang X (2013) Generation of gene-modified mice via Cas9/RNA-mediated gene targeting. Cell Res 23:720–723</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Singh, P., </w:t>
      </w:r>
      <w:proofErr w:type="spellStart"/>
      <w:r w:rsidRPr="006C189D">
        <w:rPr>
          <w:rFonts w:ascii="Times New Roman" w:eastAsiaTheme="minorHAnsi" w:hAnsi="Times New Roman" w:cs="Times New Roman"/>
          <w:sz w:val="20"/>
          <w:szCs w:val="20"/>
          <w:lang w:val="en-GB"/>
        </w:rPr>
        <w:t>Schimenti</w:t>
      </w:r>
      <w:proofErr w:type="spellEnd"/>
      <w:r w:rsidRPr="006C189D">
        <w:rPr>
          <w:rFonts w:ascii="Times New Roman" w:eastAsiaTheme="minorHAnsi" w:hAnsi="Times New Roman" w:cs="Times New Roman"/>
          <w:sz w:val="20"/>
          <w:szCs w:val="20"/>
          <w:lang w:val="en-GB"/>
        </w:rPr>
        <w:t xml:space="preserve">, J.C., </w:t>
      </w:r>
      <w:proofErr w:type="spellStart"/>
      <w:r w:rsidRPr="006C189D">
        <w:rPr>
          <w:rFonts w:ascii="Times New Roman" w:eastAsiaTheme="minorHAnsi" w:hAnsi="Times New Roman" w:cs="Times New Roman"/>
          <w:sz w:val="20"/>
          <w:szCs w:val="20"/>
          <w:lang w:val="en-GB"/>
        </w:rPr>
        <w:t>Bolcun-Filas</w:t>
      </w:r>
      <w:proofErr w:type="spellEnd"/>
      <w:r w:rsidRPr="006C189D">
        <w:rPr>
          <w:rFonts w:ascii="Times New Roman" w:eastAsiaTheme="minorHAnsi" w:hAnsi="Times New Roman" w:cs="Times New Roman"/>
          <w:sz w:val="20"/>
          <w:szCs w:val="20"/>
          <w:lang w:val="en-GB"/>
        </w:rPr>
        <w:t>, E.,</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A mouse geneticist’</w:t>
      </w:r>
      <w:r w:rsidR="001929D1" w:rsidRPr="006C189D">
        <w:rPr>
          <w:rFonts w:ascii="Times New Roman" w:eastAsiaTheme="minorHAnsi" w:hAnsi="Times New Roman" w:cs="Times New Roman"/>
          <w:sz w:val="20"/>
          <w:szCs w:val="20"/>
          <w:lang w:val="en-GB"/>
        </w:rPr>
        <w:t xml:space="preserve">s </w:t>
      </w:r>
      <w:r w:rsidRPr="006C189D">
        <w:rPr>
          <w:rFonts w:ascii="Times New Roman" w:eastAsiaTheme="minorHAnsi" w:hAnsi="Times New Roman" w:cs="Times New Roman"/>
          <w:sz w:val="20"/>
          <w:szCs w:val="20"/>
          <w:lang w:val="en-GB"/>
        </w:rPr>
        <w:t>practical guide to CRISPR applications. Genetics 199, 1e15.</w:t>
      </w:r>
    </w:p>
    <w:p w:rsidR="00277FC8" w:rsidRPr="006C189D" w:rsidRDefault="00277FC8" w:rsidP="00A12FAD">
      <w:pPr>
        <w:pStyle w:val="Geenafstand"/>
        <w:rPr>
          <w:rFonts w:ascii="Times New Roman" w:eastAsiaTheme="minorHAnsi" w:hAnsi="Times New Roman" w:cs="Times New Roman"/>
          <w:sz w:val="20"/>
          <w:szCs w:val="20"/>
          <w:lang w:val="en-GB"/>
        </w:rPr>
      </w:pPr>
    </w:p>
    <w:p w:rsidR="00396916" w:rsidRPr="006C189D" w:rsidRDefault="00396916" w:rsidP="00A12FAD">
      <w:pPr>
        <w:pStyle w:val="Geenafstand"/>
        <w:rPr>
          <w:rFonts w:ascii="Times New Roman" w:eastAsiaTheme="minorHAnsi" w:hAnsi="Times New Roman" w:cs="Times New Roman"/>
          <w:sz w:val="20"/>
          <w:szCs w:val="20"/>
          <w:lang w:val="en-GB"/>
        </w:rPr>
      </w:pPr>
      <w:proofErr w:type="spellStart"/>
      <w:r w:rsidRPr="006C189D">
        <w:rPr>
          <w:rFonts w:ascii="Times New Roman" w:hAnsi="Times New Roman" w:cs="Times New Roman"/>
          <w:color w:val="222222"/>
          <w:sz w:val="20"/>
          <w:szCs w:val="20"/>
          <w:shd w:val="clear" w:color="auto" w:fill="FFFFFF"/>
          <w:lang w:val="en-GB"/>
        </w:rPr>
        <w:t>Steures</w:t>
      </w:r>
      <w:proofErr w:type="spellEnd"/>
      <w:r w:rsidRPr="006C189D">
        <w:rPr>
          <w:rFonts w:ascii="Times New Roman" w:hAnsi="Times New Roman" w:cs="Times New Roman"/>
          <w:color w:val="222222"/>
          <w:sz w:val="20"/>
          <w:szCs w:val="20"/>
          <w:shd w:val="clear" w:color="auto" w:fill="FFFFFF"/>
          <w:lang w:val="en-GB"/>
        </w:rPr>
        <w:t xml:space="preserve">, P., van der </w:t>
      </w:r>
      <w:proofErr w:type="spellStart"/>
      <w:r w:rsidRPr="006C189D">
        <w:rPr>
          <w:rFonts w:ascii="Times New Roman" w:hAnsi="Times New Roman" w:cs="Times New Roman"/>
          <w:color w:val="222222"/>
          <w:sz w:val="20"/>
          <w:szCs w:val="20"/>
          <w:shd w:val="clear" w:color="auto" w:fill="FFFFFF"/>
          <w:lang w:val="en-GB"/>
        </w:rPr>
        <w:t>Steeg</w:t>
      </w:r>
      <w:proofErr w:type="spellEnd"/>
      <w:r w:rsidRPr="006C189D">
        <w:rPr>
          <w:rFonts w:ascii="Times New Roman" w:hAnsi="Times New Roman" w:cs="Times New Roman"/>
          <w:color w:val="222222"/>
          <w:sz w:val="20"/>
          <w:szCs w:val="20"/>
          <w:shd w:val="clear" w:color="auto" w:fill="FFFFFF"/>
          <w:lang w:val="en-GB"/>
        </w:rPr>
        <w:t xml:space="preserve">, J. W., </w:t>
      </w:r>
      <w:proofErr w:type="spellStart"/>
      <w:r w:rsidRPr="006C189D">
        <w:rPr>
          <w:rFonts w:ascii="Times New Roman" w:hAnsi="Times New Roman" w:cs="Times New Roman"/>
          <w:color w:val="222222"/>
          <w:sz w:val="20"/>
          <w:szCs w:val="20"/>
          <w:shd w:val="clear" w:color="auto" w:fill="FFFFFF"/>
          <w:lang w:val="en-GB"/>
        </w:rPr>
        <w:t>Hompes</w:t>
      </w:r>
      <w:proofErr w:type="spellEnd"/>
      <w:r w:rsidRPr="006C189D">
        <w:rPr>
          <w:rFonts w:ascii="Times New Roman" w:hAnsi="Times New Roman" w:cs="Times New Roman"/>
          <w:color w:val="222222"/>
          <w:sz w:val="20"/>
          <w:szCs w:val="20"/>
          <w:shd w:val="clear" w:color="auto" w:fill="FFFFFF"/>
          <w:lang w:val="en-GB"/>
        </w:rPr>
        <w:t xml:space="preserve">, P. G., </w:t>
      </w:r>
      <w:proofErr w:type="spellStart"/>
      <w:r w:rsidRPr="006C189D">
        <w:rPr>
          <w:rFonts w:ascii="Times New Roman" w:hAnsi="Times New Roman" w:cs="Times New Roman"/>
          <w:color w:val="222222"/>
          <w:sz w:val="20"/>
          <w:szCs w:val="20"/>
          <w:shd w:val="clear" w:color="auto" w:fill="FFFFFF"/>
          <w:lang w:val="en-GB"/>
        </w:rPr>
        <w:t>Habbema</w:t>
      </w:r>
      <w:proofErr w:type="spellEnd"/>
      <w:r w:rsidRPr="006C189D">
        <w:rPr>
          <w:rFonts w:ascii="Times New Roman" w:hAnsi="Times New Roman" w:cs="Times New Roman"/>
          <w:color w:val="222222"/>
          <w:sz w:val="20"/>
          <w:szCs w:val="20"/>
          <w:shd w:val="clear" w:color="auto" w:fill="FFFFFF"/>
          <w:lang w:val="en-GB"/>
        </w:rPr>
        <w:t xml:space="preserve">, J. D. F., </w:t>
      </w:r>
      <w:proofErr w:type="spellStart"/>
      <w:r w:rsidRPr="006C189D">
        <w:rPr>
          <w:rFonts w:ascii="Times New Roman" w:hAnsi="Times New Roman" w:cs="Times New Roman"/>
          <w:color w:val="222222"/>
          <w:sz w:val="20"/>
          <w:szCs w:val="20"/>
          <w:shd w:val="clear" w:color="auto" w:fill="FFFFFF"/>
          <w:lang w:val="en-GB"/>
        </w:rPr>
        <w:t>Eijkemans</w:t>
      </w:r>
      <w:proofErr w:type="spellEnd"/>
      <w:r w:rsidRPr="006C189D">
        <w:rPr>
          <w:rFonts w:ascii="Times New Roman" w:hAnsi="Times New Roman" w:cs="Times New Roman"/>
          <w:color w:val="222222"/>
          <w:sz w:val="20"/>
          <w:szCs w:val="20"/>
          <w:shd w:val="clear" w:color="auto" w:fill="FFFFFF"/>
          <w:lang w:val="en-GB"/>
        </w:rPr>
        <w:t xml:space="preserve">, M. J., </w:t>
      </w:r>
      <w:proofErr w:type="spellStart"/>
      <w:r w:rsidRPr="006C189D">
        <w:rPr>
          <w:rFonts w:ascii="Times New Roman" w:hAnsi="Times New Roman" w:cs="Times New Roman"/>
          <w:color w:val="222222"/>
          <w:sz w:val="20"/>
          <w:szCs w:val="20"/>
          <w:shd w:val="clear" w:color="auto" w:fill="FFFFFF"/>
          <w:lang w:val="en-GB"/>
        </w:rPr>
        <w:t>Broekmans</w:t>
      </w:r>
      <w:proofErr w:type="spellEnd"/>
      <w:r w:rsidRPr="006C189D">
        <w:rPr>
          <w:rFonts w:ascii="Times New Roman" w:hAnsi="Times New Roman" w:cs="Times New Roman"/>
          <w:color w:val="222222"/>
          <w:sz w:val="20"/>
          <w:szCs w:val="20"/>
          <w:shd w:val="clear" w:color="auto" w:fill="FFFFFF"/>
          <w:lang w:val="en-GB"/>
        </w:rPr>
        <w:t>, F. J., ... &amp; Collaborative Effort on the Clinical Evaluation in Reproductive Medicine. (2006). Intrauterine insemination with controlled ovarian hyperstimulation versus expectant management for couples with unexplained subfertility and an intermediate prognosis: a randomised clinical trial.</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The Lancet</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368</w:t>
      </w:r>
      <w:r w:rsidRPr="006C189D">
        <w:rPr>
          <w:rFonts w:ascii="Times New Roman" w:hAnsi="Times New Roman" w:cs="Times New Roman"/>
          <w:color w:val="222222"/>
          <w:sz w:val="20"/>
          <w:szCs w:val="20"/>
          <w:shd w:val="clear" w:color="auto" w:fill="FFFFFF"/>
          <w:lang w:val="en-GB"/>
        </w:rPr>
        <w:t>(9531), 216-221.</w:t>
      </w:r>
    </w:p>
    <w:p w:rsidR="00396916" w:rsidRPr="006C189D" w:rsidRDefault="00396916"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Swiech</w:t>
      </w:r>
      <w:proofErr w:type="spellEnd"/>
      <w:r w:rsidRPr="006C189D">
        <w:rPr>
          <w:rFonts w:ascii="Times New Roman" w:eastAsiaTheme="minorHAnsi" w:hAnsi="Times New Roman" w:cs="Times New Roman"/>
          <w:sz w:val="20"/>
          <w:szCs w:val="20"/>
          <w:lang w:val="en-GB"/>
        </w:rPr>
        <w:t>, L., Heidenreich, M., Banerjee, A., Ha</w:t>
      </w:r>
      <w:r w:rsidR="001929D1" w:rsidRPr="006C189D">
        <w:rPr>
          <w:rFonts w:ascii="Times New Roman" w:eastAsiaTheme="minorHAnsi" w:hAnsi="Times New Roman" w:cs="Times New Roman"/>
          <w:sz w:val="20"/>
          <w:szCs w:val="20"/>
          <w:lang w:val="en-GB"/>
        </w:rPr>
        <w:t xml:space="preserve">bib, N., Li, Y., </w:t>
      </w:r>
      <w:proofErr w:type="spellStart"/>
      <w:r w:rsidR="001929D1" w:rsidRPr="006C189D">
        <w:rPr>
          <w:rFonts w:ascii="Times New Roman" w:eastAsiaTheme="minorHAnsi" w:hAnsi="Times New Roman" w:cs="Times New Roman"/>
          <w:sz w:val="20"/>
          <w:szCs w:val="20"/>
          <w:lang w:val="en-GB"/>
        </w:rPr>
        <w:t>Trombetta</w:t>
      </w:r>
      <w:proofErr w:type="spellEnd"/>
      <w:r w:rsidR="001929D1" w:rsidRPr="006C189D">
        <w:rPr>
          <w:rFonts w:ascii="Times New Roman" w:eastAsiaTheme="minorHAnsi" w:hAnsi="Times New Roman" w:cs="Times New Roman"/>
          <w:sz w:val="20"/>
          <w:szCs w:val="20"/>
          <w:lang w:val="en-GB"/>
        </w:rPr>
        <w:t xml:space="preserve">, J., </w:t>
      </w:r>
      <w:r w:rsidRPr="006C189D">
        <w:rPr>
          <w:rFonts w:ascii="Times New Roman" w:eastAsiaTheme="minorHAnsi" w:hAnsi="Times New Roman" w:cs="Times New Roman"/>
          <w:sz w:val="20"/>
          <w:szCs w:val="20"/>
          <w:lang w:val="en-GB"/>
        </w:rPr>
        <w:t xml:space="preserve">Sur, M., Zhang, F.,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In vivo interr</w:t>
      </w:r>
      <w:r w:rsidR="001929D1" w:rsidRPr="006C189D">
        <w:rPr>
          <w:rFonts w:ascii="Times New Roman" w:eastAsiaTheme="minorHAnsi" w:hAnsi="Times New Roman" w:cs="Times New Roman"/>
          <w:sz w:val="20"/>
          <w:szCs w:val="20"/>
          <w:lang w:val="en-GB"/>
        </w:rPr>
        <w:t xml:space="preserve">ogation of gene function in </w:t>
      </w:r>
      <w:proofErr w:type="spellStart"/>
      <w:r w:rsidR="001929D1" w:rsidRPr="006C189D">
        <w:rPr>
          <w:rFonts w:ascii="Times New Roman" w:eastAsiaTheme="minorHAnsi" w:hAnsi="Times New Roman" w:cs="Times New Roman"/>
          <w:sz w:val="20"/>
          <w:szCs w:val="20"/>
          <w:lang w:val="en-GB"/>
        </w:rPr>
        <w:t>the</w:t>
      </w:r>
      <w:r w:rsidRPr="006C189D">
        <w:rPr>
          <w:rFonts w:ascii="Times New Roman" w:eastAsiaTheme="minorHAnsi" w:hAnsi="Times New Roman" w:cs="Times New Roman"/>
          <w:sz w:val="20"/>
          <w:szCs w:val="20"/>
          <w:lang w:val="en-GB"/>
        </w:rPr>
        <w:t>mammalian</w:t>
      </w:r>
      <w:proofErr w:type="spellEnd"/>
      <w:r w:rsidRPr="006C189D">
        <w:rPr>
          <w:rFonts w:ascii="Times New Roman" w:eastAsiaTheme="minorHAnsi" w:hAnsi="Times New Roman" w:cs="Times New Roman"/>
          <w:sz w:val="20"/>
          <w:szCs w:val="20"/>
          <w:lang w:val="en-GB"/>
        </w:rPr>
        <w:t xml:space="preserve"> brain using CRISPR-Cas9. Nat. </w:t>
      </w:r>
      <w:proofErr w:type="spellStart"/>
      <w:r w:rsidRPr="006C189D">
        <w:rPr>
          <w:rFonts w:ascii="Times New Roman" w:eastAsiaTheme="minorHAnsi" w:hAnsi="Times New Roman" w:cs="Times New Roman"/>
          <w:sz w:val="20"/>
          <w:szCs w:val="20"/>
          <w:lang w:val="en-GB"/>
        </w:rPr>
        <w:t>Biotechnol</w:t>
      </w:r>
      <w:proofErr w:type="spellEnd"/>
      <w:r w:rsidRPr="006C189D">
        <w:rPr>
          <w:rFonts w:ascii="Times New Roman" w:eastAsiaTheme="minorHAnsi" w:hAnsi="Times New Roman" w:cs="Times New Roman"/>
          <w:sz w:val="20"/>
          <w:szCs w:val="20"/>
          <w:lang w:val="en-GB"/>
        </w:rPr>
        <w:t>. 33, 102e106.</w:t>
      </w:r>
    </w:p>
    <w:p w:rsidR="00277FC8" w:rsidRPr="006C189D" w:rsidRDefault="00277FC8"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eastAsia="Times New Roman" w:hAnsi="Times New Roman" w:cs="Times New Roman"/>
          <w:color w:val="222222"/>
          <w:sz w:val="20"/>
          <w:szCs w:val="20"/>
          <w:highlight w:val="white"/>
          <w:lang w:val="en-GB"/>
        </w:rPr>
        <w:t xml:space="preserve">Takahashi, K., Tanabe, K., </w:t>
      </w:r>
      <w:proofErr w:type="spellStart"/>
      <w:r w:rsidRPr="006C189D">
        <w:rPr>
          <w:rFonts w:ascii="Times New Roman" w:eastAsia="Times New Roman" w:hAnsi="Times New Roman" w:cs="Times New Roman"/>
          <w:color w:val="222222"/>
          <w:sz w:val="20"/>
          <w:szCs w:val="20"/>
          <w:highlight w:val="white"/>
          <w:lang w:val="en-GB"/>
        </w:rPr>
        <w:t>Ohnuki</w:t>
      </w:r>
      <w:proofErr w:type="spellEnd"/>
      <w:r w:rsidRPr="006C189D">
        <w:rPr>
          <w:rFonts w:ascii="Times New Roman" w:eastAsia="Times New Roman" w:hAnsi="Times New Roman" w:cs="Times New Roman"/>
          <w:color w:val="222222"/>
          <w:sz w:val="20"/>
          <w:szCs w:val="20"/>
          <w:highlight w:val="white"/>
          <w:lang w:val="en-GB"/>
        </w:rPr>
        <w:t xml:space="preserve">, M., Narita, M., </w:t>
      </w:r>
      <w:proofErr w:type="spellStart"/>
      <w:r w:rsidRPr="006C189D">
        <w:rPr>
          <w:rFonts w:ascii="Times New Roman" w:eastAsia="Times New Roman" w:hAnsi="Times New Roman" w:cs="Times New Roman"/>
          <w:color w:val="222222"/>
          <w:sz w:val="20"/>
          <w:szCs w:val="20"/>
          <w:highlight w:val="white"/>
          <w:lang w:val="en-GB"/>
        </w:rPr>
        <w:t>Ichisaka</w:t>
      </w:r>
      <w:proofErr w:type="spellEnd"/>
      <w:r w:rsidRPr="006C189D">
        <w:rPr>
          <w:rFonts w:ascii="Times New Roman" w:eastAsia="Times New Roman" w:hAnsi="Times New Roman" w:cs="Times New Roman"/>
          <w:color w:val="222222"/>
          <w:sz w:val="20"/>
          <w:szCs w:val="20"/>
          <w:highlight w:val="white"/>
          <w:lang w:val="en-GB"/>
        </w:rPr>
        <w:t xml:space="preserve">, T., </w:t>
      </w:r>
      <w:proofErr w:type="spellStart"/>
      <w:r w:rsidRPr="006C189D">
        <w:rPr>
          <w:rFonts w:ascii="Times New Roman" w:eastAsia="Times New Roman" w:hAnsi="Times New Roman" w:cs="Times New Roman"/>
          <w:color w:val="222222"/>
          <w:sz w:val="20"/>
          <w:szCs w:val="20"/>
          <w:highlight w:val="white"/>
          <w:lang w:val="en-GB"/>
        </w:rPr>
        <w:t>Tomoda</w:t>
      </w:r>
      <w:proofErr w:type="spellEnd"/>
      <w:r w:rsidRPr="006C189D">
        <w:rPr>
          <w:rFonts w:ascii="Times New Roman" w:eastAsia="Times New Roman" w:hAnsi="Times New Roman" w:cs="Times New Roman"/>
          <w:color w:val="222222"/>
          <w:sz w:val="20"/>
          <w:szCs w:val="20"/>
          <w:highlight w:val="white"/>
          <w:lang w:val="en-GB"/>
        </w:rPr>
        <w:t>, K., &amp; Yamanaka, S. (2007). Induction of pluripotent stem cells from adult human fibroblasts by defined factors. cell, 131(5), 861-872.</w:t>
      </w: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r w:rsidRPr="006C189D">
        <w:rPr>
          <w:rFonts w:ascii="Times New Roman" w:eastAsia="Times New Roman" w:hAnsi="Times New Roman" w:cs="Times New Roman"/>
          <w:color w:val="222222"/>
          <w:sz w:val="20"/>
          <w:szCs w:val="20"/>
          <w:highlight w:val="white"/>
          <w:lang w:val="en-GB"/>
        </w:rPr>
        <w:t>Takahashi, K., &amp; Yamanaka, S. (2006). Induction of pluripotent stem cells from mouse embryonic and adult fibroblast cultures by defined factors. cell, 126(4), 663-676.</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Tanenbaum, M.E., Gilbert, L.A., Qi, L.S., Weissman, J.S., Vale, R.D., </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A</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protein-tagging system for signal amplification in gene expression and</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fluorescence imaging. Cell 159, 635e646.</w:t>
      </w:r>
    </w:p>
    <w:p w:rsidR="00277FC8" w:rsidRPr="006C189D" w:rsidRDefault="00277FC8"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p>
    <w:p w:rsidR="005B7D05" w:rsidRPr="006C189D" w:rsidRDefault="005B7D05" w:rsidP="00A12FAD">
      <w:pPr>
        <w:pStyle w:val="Geenafstand"/>
        <w:rPr>
          <w:rFonts w:ascii="Times New Roman" w:eastAsia="Times New Roman" w:hAnsi="Times New Roman" w:cs="Times New Roman"/>
          <w:color w:val="222222"/>
          <w:sz w:val="20"/>
          <w:szCs w:val="20"/>
          <w:lang w:val="en-GB"/>
        </w:rPr>
      </w:pPr>
      <w:proofErr w:type="spellStart"/>
      <w:r w:rsidRPr="006C189D">
        <w:rPr>
          <w:rFonts w:ascii="Times New Roman" w:eastAsia="Times New Roman" w:hAnsi="Times New Roman" w:cs="Times New Roman"/>
          <w:color w:val="222222"/>
          <w:sz w:val="20"/>
          <w:szCs w:val="20"/>
          <w:highlight w:val="white"/>
          <w:lang w:val="en-GB"/>
        </w:rPr>
        <w:t>Tilgner</w:t>
      </w:r>
      <w:proofErr w:type="spellEnd"/>
      <w:r w:rsidRPr="006C189D">
        <w:rPr>
          <w:rFonts w:ascii="Times New Roman" w:eastAsia="Times New Roman" w:hAnsi="Times New Roman" w:cs="Times New Roman"/>
          <w:color w:val="222222"/>
          <w:sz w:val="20"/>
          <w:szCs w:val="20"/>
          <w:highlight w:val="white"/>
          <w:lang w:val="en-GB"/>
        </w:rPr>
        <w:t xml:space="preserve"> K, Atkinson SP, </w:t>
      </w:r>
      <w:proofErr w:type="spellStart"/>
      <w:r w:rsidRPr="006C189D">
        <w:rPr>
          <w:rFonts w:ascii="Times New Roman" w:eastAsia="Times New Roman" w:hAnsi="Times New Roman" w:cs="Times New Roman"/>
          <w:color w:val="222222"/>
          <w:sz w:val="20"/>
          <w:szCs w:val="20"/>
          <w:highlight w:val="white"/>
          <w:lang w:val="en-GB"/>
        </w:rPr>
        <w:t>Golebiewska</w:t>
      </w:r>
      <w:proofErr w:type="spellEnd"/>
      <w:r w:rsidRPr="006C189D">
        <w:rPr>
          <w:rFonts w:ascii="Times New Roman" w:eastAsia="Times New Roman" w:hAnsi="Times New Roman" w:cs="Times New Roman"/>
          <w:color w:val="222222"/>
          <w:sz w:val="20"/>
          <w:szCs w:val="20"/>
          <w:highlight w:val="white"/>
          <w:lang w:val="en-GB"/>
        </w:rPr>
        <w:t xml:space="preserve"> A et al. Isolation of primordial germ cells from differentiating human embryonic stem </w:t>
      </w:r>
      <w:proofErr w:type="spellStart"/>
      <w:r w:rsidRPr="006C189D">
        <w:rPr>
          <w:rFonts w:ascii="Times New Roman" w:eastAsia="Times New Roman" w:hAnsi="Times New Roman" w:cs="Times New Roman"/>
          <w:color w:val="222222"/>
          <w:sz w:val="20"/>
          <w:szCs w:val="20"/>
          <w:highlight w:val="white"/>
          <w:lang w:val="en-GB"/>
        </w:rPr>
        <w:t>cells.Stem</w:t>
      </w:r>
      <w:proofErr w:type="spellEnd"/>
      <w:r w:rsidRPr="006C189D">
        <w:rPr>
          <w:rFonts w:ascii="Times New Roman" w:eastAsia="Times New Roman" w:hAnsi="Times New Roman" w:cs="Times New Roman"/>
          <w:color w:val="222222"/>
          <w:sz w:val="20"/>
          <w:szCs w:val="20"/>
          <w:highlight w:val="white"/>
          <w:lang w:val="en-GB"/>
        </w:rPr>
        <w:t xml:space="preserve"> Cells 2008; </w:t>
      </w:r>
      <w:r w:rsidRPr="006C189D">
        <w:rPr>
          <w:rFonts w:ascii="Times New Roman" w:eastAsia="Times New Roman" w:hAnsi="Times New Roman" w:cs="Times New Roman"/>
          <w:b/>
          <w:color w:val="222222"/>
          <w:sz w:val="20"/>
          <w:szCs w:val="20"/>
          <w:highlight w:val="white"/>
          <w:lang w:val="en-GB"/>
        </w:rPr>
        <w:t>26</w:t>
      </w:r>
      <w:r w:rsidRPr="006C189D">
        <w:rPr>
          <w:rFonts w:ascii="Times New Roman" w:eastAsia="Times New Roman" w:hAnsi="Times New Roman" w:cs="Times New Roman"/>
          <w:color w:val="222222"/>
          <w:sz w:val="20"/>
          <w:szCs w:val="20"/>
          <w:highlight w:val="white"/>
          <w:lang w:val="en-GB"/>
        </w:rPr>
        <w:t>: 3075–3085.</w:t>
      </w:r>
    </w:p>
    <w:p w:rsidR="00CC432E" w:rsidRPr="006C189D" w:rsidRDefault="00CC432E" w:rsidP="00A12FAD">
      <w:pPr>
        <w:pStyle w:val="Geenafstand"/>
        <w:rPr>
          <w:rFonts w:ascii="Times New Roman" w:eastAsia="Times New Roman" w:hAnsi="Times New Roman" w:cs="Times New Roman"/>
          <w:color w:val="222222"/>
          <w:sz w:val="20"/>
          <w:szCs w:val="20"/>
          <w:lang w:val="en-GB"/>
        </w:rPr>
      </w:pPr>
    </w:p>
    <w:p w:rsidR="00CC432E" w:rsidRPr="006C189D" w:rsidRDefault="00CC432E" w:rsidP="00A12FAD">
      <w:pPr>
        <w:pStyle w:val="Geenafstand"/>
        <w:rPr>
          <w:rFonts w:ascii="Times New Roman" w:eastAsia="Times New Roman" w:hAnsi="Times New Roman" w:cs="Times New Roman"/>
          <w:color w:val="222222"/>
          <w:sz w:val="20"/>
          <w:szCs w:val="20"/>
          <w:lang w:val="en-GB"/>
        </w:rPr>
      </w:pPr>
      <w:r w:rsidRPr="006C189D">
        <w:rPr>
          <w:rFonts w:ascii="Times New Roman" w:eastAsia="Arial Unicode MS" w:hAnsi="Times New Roman" w:cs="Times New Roman"/>
          <w:sz w:val="20"/>
          <w:szCs w:val="20"/>
          <w:shd w:val="clear" w:color="auto" w:fill="FFFFFF"/>
          <w:lang w:val="en-GB"/>
        </w:rPr>
        <w:t>Tang, L., Zeng, Y., Du, H., Gong, M., Peng, J., Zhang, B., Lei, M., ... Liu, J. (June 01, 2017). CRISPR/Cas9-mediated gene editing in human zygotes using Cas9 protein.</w:t>
      </w:r>
      <w:r w:rsidRPr="006C189D">
        <w:rPr>
          <w:rStyle w:val="apple-converted-space"/>
          <w:rFonts w:ascii="Times New Roman" w:eastAsia="Arial Unicode MS" w:hAnsi="Times New Roman" w:cs="Times New Roman"/>
          <w:sz w:val="20"/>
          <w:szCs w:val="20"/>
          <w:shd w:val="clear" w:color="auto" w:fill="FFFFFF"/>
          <w:lang w:val="en-GB"/>
        </w:rPr>
        <w:t> </w:t>
      </w:r>
      <w:r w:rsidRPr="006C189D">
        <w:rPr>
          <w:rFonts w:ascii="Times New Roman" w:eastAsia="Arial Unicode MS" w:hAnsi="Times New Roman" w:cs="Times New Roman"/>
          <w:iCs/>
          <w:sz w:val="20"/>
          <w:szCs w:val="20"/>
          <w:shd w:val="clear" w:color="auto" w:fill="FFFFFF"/>
          <w:lang w:val="en-GB"/>
        </w:rPr>
        <w:t>Molecular Genetics and Genomics,</w:t>
      </w:r>
      <w:r w:rsidRPr="006C189D">
        <w:rPr>
          <w:rStyle w:val="apple-converted-space"/>
          <w:rFonts w:ascii="Times New Roman" w:eastAsia="Arial Unicode MS" w:hAnsi="Times New Roman" w:cs="Times New Roman"/>
          <w:iCs/>
          <w:sz w:val="20"/>
          <w:szCs w:val="20"/>
          <w:shd w:val="clear" w:color="auto" w:fill="FFFFFF"/>
          <w:lang w:val="en-GB"/>
        </w:rPr>
        <w:t> </w:t>
      </w:r>
      <w:r w:rsidRPr="006C189D">
        <w:rPr>
          <w:rFonts w:ascii="Times New Roman" w:eastAsia="Arial Unicode MS" w:hAnsi="Times New Roman" w:cs="Times New Roman"/>
          <w:iCs/>
          <w:sz w:val="20"/>
          <w:szCs w:val="20"/>
          <w:shd w:val="clear" w:color="auto" w:fill="FFFFFF"/>
          <w:lang w:val="en-GB"/>
        </w:rPr>
        <w:t>292,</w:t>
      </w:r>
      <w:r w:rsidRPr="006C189D">
        <w:rPr>
          <w:rStyle w:val="apple-converted-space"/>
          <w:rFonts w:ascii="Times New Roman" w:eastAsia="Arial Unicode MS" w:hAnsi="Times New Roman" w:cs="Times New Roman"/>
          <w:iCs/>
          <w:sz w:val="20"/>
          <w:szCs w:val="20"/>
          <w:shd w:val="clear" w:color="auto" w:fill="FFFFFF"/>
          <w:lang w:val="en-GB"/>
        </w:rPr>
        <w:t> </w:t>
      </w:r>
      <w:r w:rsidRPr="006C189D">
        <w:rPr>
          <w:rFonts w:ascii="Times New Roman" w:eastAsia="Arial Unicode MS" w:hAnsi="Times New Roman" w:cs="Times New Roman"/>
          <w:sz w:val="20"/>
          <w:szCs w:val="20"/>
          <w:shd w:val="clear" w:color="auto" w:fill="FFFFFF"/>
          <w:lang w:val="en-GB"/>
        </w:rPr>
        <w:t>3, 525-533.</w:t>
      </w:r>
    </w:p>
    <w:p w:rsidR="00C342F7" w:rsidRPr="006C189D" w:rsidRDefault="00C342F7" w:rsidP="00A12FAD">
      <w:pPr>
        <w:pStyle w:val="Geenafstand"/>
        <w:rPr>
          <w:rFonts w:ascii="Times New Roman" w:eastAsia="Times New Roman" w:hAnsi="Times New Roman" w:cs="Times New Roman"/>
          <w:color w:val="222222"/>
          <w:sz w:val="20"/>
          <w:szCs w:val="20"/>
          <w:lang w:val="en-GB"/>
        </w:rPr>
      </w:pPr>
    </w:p>
    <w:p w:rsidR="00C342F7" w:rsidRPr="006C189D" w:rsidRDefault="00C342F7" w:rsidP="00A12FAD">
      <w:pPr>
        <w:pStyle w:val="Geenafstand"/>
        <w:rPr>
          <w:rFonts w:ascii="Times New Roman" w:eastAsia="Arial Unicode MS" w:hAnsi="Times New Roman" w:cs="Times New Roman"/>
          <w:sz w:val="20"/>
          <w:szCs w:val="20"/>
          <w:shd w:val="clear" w:color="auto" w:fill="FFFFFF"/>
          <w:lang w:val="en-GB"/>
        </w:rPr>
      </w:pPr>
      <w:proofErr w:type="spellStart"/>
      <w:r w:rsidRPr="006C189D">
        <w:rPr>
          <w:rFonts w:ascii="Times New Roman" w:eastAsia="Arial Unicode MS" w:hAnsi="Times New Roman" w:cs="Times New Roman"/>
          <w:sz w:val="20"/>
          <w:szCs w:val="20"/>
          <w:shd w:val="clear" w:color="auto" w:fill="FFFFFF"/>
          <w:lang w:val="en-GB"/>
        </w:rPr>
        <w:t>Tebas</w:t>
      </w:r>
      <w:proofErr w:type="spellEnd"/>
      <w:r w:rsidRPr="006C189D">
        <w:rPr>
          <w:rFonts w:ascii="Times New Roman" w:eastAsia="Arial Unicode MS" w:hAnsi="Times New Roman" w:cs="Times New Roman"/>
          <w:sz w:val="20"/>
          <w:szCs w:val="20"/>
          <w:shd w:val="clear" w:color="auto" w:fill="FFFFFF"/>
          <w:lang w:val="en-GB"/>
        </w:rPr>
        <w:t>, P., Stein, D., Tang, W. W., Frank, I., Wang, S. Q., Lee, G., Spratt, S. K., ... June, C. H. (January 01, 2014). Gene editing of CCR5 in autologous CD4 T cells of persons infected with HIV.</w:t>
      </w:r>
      <w:r w:rsidRPr="006C189D">
        <w:rPr>
          <w:rStyle w:val="apple-converted-space"/>
          <w:rFonts w:ascii="Times New Roman" w:eastAsia="Arial Unicode MS" w:hAnsi="Times New Roman" w:cs="Times New Roman"/>
          <w:sz w:val="20"/>
          <w:szCs w:val="20"/>
          <w:shd w:val="clear" w:color="auto" w:fill="FFFFFF"/>
          <w:lang w:val="en-GB"/>
        </w:rPr>
        <w:t> </w:t>
      </w:r>
      <w:r w:rsidRPr="006C189D">
        <w:rPr>
          <w:rFonts w:ascii="Times New Roman" w:eastAsia="Arial Unicode MS" w:hAnsi="Times New Roman" w:cs="Times New Roman"/>
          <w:iCs/>
          <w:sz w:val="20"/>
          <w:szCs w:val="20"/>
          <w:shd w:val="clear" w:color="auto" w:fill="FFFFFF"/>
          <w:lang w:val="en-GB"/>
        </w:rPr>
        <w:t>The New England Journal of Medicine,</w:t>
      </w:r>
      <w:r w:rsidRPr="006C189D">
        <w:rPr>
          <w:rStyle w:val="apple-converted-space"/>
          <w:rFonts w:ascii="Times New Roman" w:eastAsia="Arial Unicode MS" w:hAnsi="Times New Roman" w:cs="Times New Roman"/>
          <w:iCs/>
          <w:sz w:val="20"/>
          <w:szCs w:val="20"/>
          <w:shd w:val="clear" w:color="auto" w:fill="FFFFFF"/>
          <w:lang w:val="en-GB"/>
        </w:rPr>
        <w:t> </w:t>
      </w:r>
      <w:r w:rsidRPr="006C189D">
        <w:rPr>
          <w:rFonts w:ascii="Times New Roman" w:eastAsia="Arial Unicode MS" w:hAnsi="Times New Roman" w:cs="Times New Roman"/>
          <w:iCs/>
          <w:sz w:val="20"/>
          <w:szCs w:val="20"/>
          <w:shd w:val="clear" w:color="auto" w:fill="FFFFFF"/>
          <w:lang w:val="en-GB"/>
        </w:rPr>
        <w:t>370,</w:t>
      </w:r>
      <w:r w:rsidRPr="006C189D">
        <w:rPr>
          <w:rStyle w:val="apple-converted-space"/>
          <w:rFonts w:ascii="Times New Roman" w:eastAsia="Arial Unicode MS" w:hAnsi="Times New Roman" w:cs="Times New Roman"/>
          <w:iCs/>
          <w:sz w:val="20"/>
          <w:szCs w:val="20"/>
          <w:shd w:val="clear" w:color="auto" w:fill="FFFFFF"/>
          <w:lang w:val="en-GB"/>
        </w:rPr>
        <w:t> </w:t>
      </w:r>
      <w:r w:rsidRPr="006C189D">
        <w:rPr>
          <w:rFonts w:ascii="Times New Roman" w:eastAsia="Arial Unicode MS" w:hAnsi="Times New Roman" w:cs="Times New Roman"/>
          <w:sz w:val="20"/>
          <w:szCs w:val="20"/>
          <w:shd w:val="clear" w:color="auto" w:fill="FFFFFF"/>
          <w:lang w:val="en-GB"/>
        </w:rPr>
        <w:t>10, 901-10.</w:t>
      </w:r>
    </w:p>
    <w:p w:rsidR="00277FC8" w:rsidRPr="006C189D" w:rsidRDefault="00277FC8" w:rsidP="00A12FAD">
      <w:pPr>
        <w:pStyle w:val="Geenafstand"/>
        <w:rPr>
          <w:rFonts w:ascii="Times New Roman" w:eastAsia="Arial Unicode MS" w:hAnsi="Times New Roman" w:cs="Times New Roman"/>
          <w:sz w:val="20"/>
          <w:szCs w:val="20"/>
          <w:shd w:val="clear" w:color="auto" w:fill="FFFFFF"/>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Urnov</w:t>
      </w:r>
      <w:proofErr w:type="spellEnd"/>
      <w:r w:rsidRPr="006C189D">
        <w:rPr>
          <w:rFonts w:ascii="Times New Roman" w:eastAsiaTheme="minorHAnsi" w:hAnsi="Times New Roman" w:cs="Times New Roman"/>
          <w:sz w:val="20"/>
          <w:szCs w:val="20"/>
          <w:lang w:val="en-GB"/>
        </w:rPr>
        <w:t xml:space="preserve">, F.D., Miller, J.C., Lee, Y.L., </w:t>
      </w:r>
      <w:proofErr w:type="spellStart"/>
      <w:r w:rsidRPr="006C189D">
        <w:rPr>
          <w:rFonts w:ascii="Times New Roman" w:eastAsiaTheme="minorHAnsi" w:hAnsi="Times New Roman" w:cs="Times New Roman"/>
          <w:sz w:val="20"/>
          <w:szCs w:val="20"/>
          <w:lang w:val="en-GB"/>
        </w:rPr>
        <w:t>Beausejour</w:t>
      </w:r>
      <w:proofErr w:type="spellEnd"/>
      <w:r w:rsidRPr="006C189D">
        <w:rPr>
          <w:rFonts w:ascii="Times New Roman" w:eastAsiaTheme="minorHAnsi" w:hAnsi="Times New Roman" w:cs="Times New Roman"/>
          <w:sz w:val="20"/>
          <w:szCs w:val="20"/>
          <w:lang w:val="en-GB"/>
        </w:rPr>
        <w:t>, C.M., Rock, J.M.,</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Augustus, S., Jamieson, A.C., </w:t>
      </w:r>
      <w:proofErr w:type="spellStart"/>
      <w:r w:rsidRPr="006C189D">
        <w:rPr>
          <w:rFonts w:ascii="Times New Roman" w:eastAsiaTheme="minorHAnsi" w:hAnsi="Times New Roman" w:cs="Times New Roman"/>
          <w:sz w:val="20"/>
          <w:szCs w:val="20"/>
          <w:lang w:val="en-GB"/>
        </w:rPr>
        <w:t>Porteus</w:t>
      </w:r>
      <w:proofErr w:type="spellEnd"/>
      <w:r w:rsidRPr="006C189D">
        <w:rPr>
          <w:rFonts w:ascii="Times New Roman" w:eastAsiaTheme="minorHAnsi" w:hAnsi="Times New Roman" w:cs="Times New Roman"/>
          <w:sz w:val="20"/>
          <w:szCs w:val="20"/>
          <w:lang w:val="en-GB"/>
        </w:rPr>
        <w:t>, M.H., Gregory, P.D., Holmes, M.C.,</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2005. Highly efficient endogenous human gene correction using designed</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zinc-finger nucleases. Nature 435, 646e651.</w:t>
      </w:r>
    </w:p>
    <w:p w:rsidR="00251466" w:rsidRPr="006C189D" w:rsidRDefault="00251466" w:rsidP="00A12FAD">
      <w:pPr>
        <w:pStyle w:val="Geenafstand"/>
        <w:rPr>
          <w:rFonts w:ascii="Times New Roman" w:eastAsiaTheme="minorHAnsi" w:hAnsi="Times New Roman" w:cs="Times New Roman"/>
          <w:sz w:val="20"/>
          <w:szCs w:val="20"/>
          <w:lang w:val="en-GB"/>
        </w:rPr>
      </w:pPr>
    </w:p>
    <w:p w:rsidR="00251466" w:rsidRPr="006C189D" w:rsidRDefault="00251466" w:rsidP="00A12FAD">
      <w:pPr>
        <w:pStyle w:val="Geenafstand"/>
        <w:rPr>
          <w:rFonts w:ascii="Times New Roman" w:eastAsiaTheme="minorHAnsi" w:hAnsi="Times New Roman" w:cs="Times New Roman"/>
          <w:sz w:val="20"/>
          <w:szCs w:val="20"/>
          <w:lang w:val="en-GB"/>
        </w:rPr>
      </w:pPr>
      <w:r w:rsidRPr="006C189D">
        <w:rPr>
          <w:rFonts w:ascii="Times New Roman" w:hAnsi="Times New Roman" w:cs="Times New Roman"/>
          <w:color w:val="222222"/>
          <w:sz w:val="20"/>
          <w:szCs w:val="20"/>
          <w:shd w:val="clear" w:color="auto" w:fill="FFFFFF"/>
          <w:lang w:val="en-GB"/>
        </w:rPr>
        <w:t xml:space="preserve">van der </w:t>
      </w:r>
      <w:proofErr w:type="spellStart"/>
      <w:r w:rsidRPr="006C189D">
        <w:rPr>
          <w:rFonts w:ascii="Times New Roman" w:hAnsi="Times New Roman" w:cs="Times New Roman"/>
          <w:color w:val="222222"/>
          <w:sz w:val="20"/>
          <w:szCs w:val="20"/>
          <w:shd w:val="clear" w:color="auto" w:fill="FFFFFF"/>
          <w:lang w:val="en-GB"/>
        </w:rPr>
        <w:t>Steeg</w:t>
      </w:r>
      <w:proofErr w:type="spellEnd"/>
      <w:r w:rsidRPr="006C189D">
        <w:rPr>
          <w:rFonts w:ascii="Times New Roman" w:hAnsi="Times New Roman" w:cs="Times New Roman"/>
          <w:color w:val="222222"/>
          <w:sz w:val="20"/>
          <w:szCs w:val="20"/>
          <w:shd w:val="clear" w:color="auto" w:fill="FFFFFF"/>
          <w:lang w:val="en-GB"/>
        </w:rPr>
        <w:t xml:space="preserve">, J. W., </w:t>
      </w:r>
      <w:proofErr w:type="spellStart"/>
      <w:r w:rsidRPr="006C189D">
        <w:rPr>
          <w:rFonts w:ascii="Times New Roman" w:hAnsi="Times New Roman" w:cs="Times New Roman"/>
          <w:color w:val="222222"/>
          <w:sz w:val="20"/>
          <w:szCs w:val="20"/>
          <w:shd w:val="clear" w:color="auto" w:fill="FFFFFF"/>
          <w:lang w:val="en-GB"/>
        </w:rPr>
        <w:t>Steures</w:t>
      </w:r>
      <w:proofErr w:type="spellEnd"/>
      <w:r w:rsidRPr="006C189D">
        <w:rPr>
          <w:rFonts w:ascii="Times New Roman" w:hAnsi="Times New Roman" w:cs="Times New Roman"/>
          <w:color w:val="222222"/>
          <w:sz w:val="20"/>
          <w:szCs w:val="20"/>
          <w:shd w:val="clear" w:color="auto" w:fill="FFFFFF"/>
          <w:lang w:val="en-GB"/>
        </w:rPr>
        <w:t xml:space="preserve">, P., </w:t>
      </w:r>
      <w:proofErr w:type="spellStart"/>
      <w:r w:rsidRPr="006C189D">
        <w:rPr>
          <w:rFonts w:ascii="Times New Roman" w:hAnsi="Times New Roman" w:cs="Times New Roman"/>
          <w:color w:val="222222"/>
          <w:sz w:val="20"/>
          <w:szCs w:val="20"/>
          <w:shd w:val="clear" w:color="auto" w:fill="FFFFFF"/>
          <w:lang w:val="en-GB"/>
        </w:rPr>
        <w:t>Eijkemans</w:t>
      </w:r>
      <w:proofErr w:type="spellEnd"/>
      <w:r w:rsidRPr="006C189D">
        <w:rPr>
          <w:rFonts w:ascii="Times New Roman" w:hAnsi="Times New Roman" w:cs="Times New Roman"/>
          <w:color w:val="222222"/>
          <w:sz w:val="20"/>
          <w:szCs w:val="20"/>
          <w:shd w:val="clear" w:color="auto" w:fill="FFFFFF"/>
          <w:lang w:val="en-GB"/>
        </w:rPr>
        <w:t xml:space="preserve">, M. J., </w:t>
      </w:r>
      <w:proofErr w:type="spellStart"/>
      <w:r w:rsidRPr="006C189D">
        <w:rPr>
          <w:rFonts w:ascii="Times New Roman" w:hAnsi="Times New Roman" w:cs="Times New Roman"/>
          <w:color w:val="222222"/>
          <w:sz w:val="20"/>
          <w:szCs w:val="20"/>
          <w:shd w:val="clear" w:color="auto" w:fill="FFFFFF"/>
          <w:lang w:val="en-GB"/>
        </w:rPr>
        <w:t>Habbema</w:t>
      </w:r>
      <w:proofErr w:type="spellEnd"/>
      <w:r w:rsidRPr="006C189D">
        <w:rPr>
          <w:rFonts w:ascii="Times New Roman" w:hAnsi="Times New Roman" w:cs="Times New Roman"/>
          <w:color w:val="222222"/>
          <w:sz w:val="20"/>
          <w:szCs w:val="20"/>
          <w:shd w:val="clear" w:color="auto" w:fill="FFFFFF"/>
          <w:lang w:val="en-GB"/>
        </w:rPr>
        <w:t xml:space="preserve">, J. D. F., </w:t>
      </w:r>
      <w:proofErr w:type="spellStart"/>
      <w:r w:rsidRPr="006C189D">
        <w:rPr>
          <w:rFonts w:ascii="Times New Roman" w:hAnsi="Times New Roman" w:cs="Times New Roman"/>
          <w:color w:val="222222"/>
          <w:sz w:val="20"/>
          <w:szCs w:val="20"/>
          <w:shd w:val="clear" w:color="auto" w:fill="FFFFFF"/>
          <w:lang w:val="en-GB"/>
        </w:rPr>
        <w:t>Hompes</w:t>
      </w:r>
      <w:proofErr w:type="spellEnd"/>
      <w:r w:rsidRPr="006C189D">
        <w:rPr>
          <w:rFonts w:ascii="Times New Roman" w:hAnsi="Times New Roman" w:cs="Times New Roman"/>
          <w:color w:val="222222"/>
          <w:sz w:val="20"/>
          <w:szCs w:val="20"/>
          <w:shd w:val="clear" w:color="auto" w:fill="FFFFFF"/>
          <w:lang w:val="en-GB"/>
        </w:rPr>
        <w:t xml:space="preserve">, P. G., </w:t>
      </w:r>
      <w:proofErr w:type="spellStart"/>
      <w:r w:rsidRPr="006C189D">
        <w:rPr>
          <w:rFonts w:ascii="Times New Roman" w:hAnsi="Times New Roman" w:cs="Times New Roman"/>
          <w:color w:val="222222"/>
          <w:sz w:val="20"/>
          <w:szCs w:val="20"/>
          <w:shd w:val="clear" w:color="auto" w:fill="FFFFFF"/>
          <w:lang w:val="en-GB"/>
        </w:rPr>
        <w:t>Burggraaff</w:t>
      </w:r>
      <w:proofErr w:type="spellEnd"/>
      <w:r w:rsidRPr="006C189D">
        <w:rPr>
          <w:rFonts w:ascii="Times New Roman" w:hAnsi="Times New Roman" w:cs="Times New Roman"/>
          <w:color w:val="222222"/>
          <w:sz w:val="20"/>
          <w:szCs w:val="20"/>
          <w:shd w:val="clear" w:color="auto" w:fill="FFFFFF"/>
          <w:lang w:val="en-GB"/>
        </w:rPr>
        <w:t xml:space="preserve">, J. M., ... &amp; </w:t>
      </w:r>
      <w:proofErr w:type="spellStart"/>
      <w:r w:rsidRPr="006C189D">
        <w:rPr>
          <w:rFonts w:ascii="Times New Roman" w:hAnsi="Times New Roman" w:cs="Times New Roman"/>
          <w:color w:val="222222"/>
          <w:sz w:val="20"/>
          <w:szCs w:val="20"/>
          <w:shd w:val="clear" w:color="auto" w:fill="FFFFFF"/>
          <w:lang w:val="en-GB"/>
        </w:rPr>
        <w:t>Mol</w:t>
      </w:r>
      <w:proofErr w:type="spellEnd"/>
      <w:r w:rsidRPr="006C189D">
        <w:rPr>
          <w:rFonts w:ascii="Times New Roman" w:hAnsi="Times New Roman" w:cs="Times New Roman"/>
          <w:color w:val="222222"/>
          <w:sz w:val="20"/>
          <w:szCs w:val="20"/>
          <w:shd w:val="clear" w:color="auto" w:fill="FFFFFF"/>
          <w:lang w:val="en-GB"/>
        </w:rPr>
        <w:t xml:space="preserve">, B. W. (2007). Obesity affects spontaneous pregnancy chances in </w:t>
      </w:r>
      <w:proofErr w:type="spellStart"/>
      <w:r w:rsidRPr="006C189D">
        <w:rPr>
          <w:rFonts w:ascii="Times New Roman" w:hAnsi="Times New Roman" w:cs="Times New Roman"/>
          <w:color w:val="222222"/>
          <w:sz w:val="20"/>
          <w:szCs w:val="20"/>
          <w:shd w:val="clear" w:color="auto" w:fill="FFFFFF"/>
          <w:lang w:val="en-GB"/>
        </w:rPr>
        <w:t>subfertile</w:t>
      </w:r>
      <w:proofErr w:type="spellEnd"/>
      <w:r w:rsidRPr="006C189D">
        <w:rPr>
          <w:rFonts w:ascii="Times New Roman" w:hAnsi="Times New Roman" w:cs="Times New Roman"/>
          <w:color w:val="222222"/>
          <w:sz w:val="20"/>
          <w:szCs w:val="20"/>
          <w:shd w:val="clear" w:color="auto" w:fill="FFFFFF"/>
          <w:lang w:val="en-GB"/>
        </w:rPr>
        <w:t>, ovulatory women.</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Human reproduction</w:t>
      </w:r>
      <w:r w:rsidRPr="006C189D">
        <w:rPr>
          <w:rFonts w:ascii="Times New Roman" w:hAnsi="Times New Roman" w:cs="Times New Roman"/>
          <w:color w:val="222222"/>
          <w:sz w:val="20"/>
          <w:szCs w:val="20"/>
          <w:shd w:val="clear" w:color="auto" w:fill="FFFFFF"/>
          <w:lang w:val="en-GB"/>
        </w:rPr>
        <w:t>,</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23</w:t>
      </w:r>
      <w:r w:rsidRPr="006C189D">
        <w:rPr>
          <w:rFonts w:ascii="Times New Roman" w:hAnsi="Times New Roman" w:cs="Times New Roman"/>
          <w:color w:val="222222"/>
          <w:sz w:val="20"/>
          <w:szCs w:val="20"/>
          <w:shd w:val="clear" w:color="auto" w:fill="FFFFFF"/>
          <w:lang w:val="en-GB"/>
        </w:rPr>
        <w:t>(2), 324-328.</w:t>
      </w:r>
    </w:p>
    <w:p w:rsidR="001929D1" w:rsidRPr="006C189D" w:rsidRDefault="001929D1"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Wang, H., Yang, H., </w:t>
      </w:r>
      <w:proofErr w:type="spellStart"/>
      <w:r w:rsidRPr="006C189D">
        <w:rPr>
          <w:rFonts w:ascii="Times New Roman" w:eastAsiaTheme="minorHAnsi" w:hAnsi="Times New Roman" w:cs="Times New Roman"/>
          <w:sz w:val="20"/>
          <w:szCs w:val="20"/>
          <w:lang w:val="en-GB"/>
        </w:rPr>
        <w:t>Shivalila</w:t>
      </w:r>
      <w:proofErr w:type="spellEnd"/>
      <w:r w:rsidRPr="006C189D">
        <w:rPr>
          <w:rFonts w:ascii="Times New Roman" w:eastAsiaTheme="minorHAnsi" w:hAnsi="Times New Roman" w:cs="Times New Roman"/>
          <w:sz w:val="20"/>
          <w:szCs w:val="20"/>
          <w:lang w:val="en-GB"/>
        </w:rPr>
        <w:t xml:space="preserve">, C.S., </w:t>
      </w:r>
      <w:proofErr w:type="spellStart"/>
      <w:r w:rsidRPr="006C189D">
        <w:rPr>
          <w:rFonts w:ascii="Times New Roman" w:eastAsiaTheme="minorHAnsi" w:hAnsi="Times New Roman" w:cs="Times New Roman"/>
          <w:sz w:val="20"/>
          <w:szCs w:val="20"/>
          <w:lang w:val="en-GB"/>
        </w:rPr>
        <w:t>Dawlaty</w:t>
      </w:r>
      <w:proofErr w:type="spellEnd"/>
      <w:r w:rsidRPr="006C189D">
        <w:rPr>
          <w:rFonts w:ascii="Times New Roman" w:eastAsiaTheme="minorHAnsi" w:hAnsi="Times New Roman" w:cs="Times New Roman"/>
          <w:sz w:val="20"/>
          <w:szCs w:val="20"/>
          <w:lang w:val="en-GB"/>
        </w:rPr>
        <w:t>, M.M., Cheng, A.W., Zhang, F.,</w:t>
      </w:r>
      <w:r w:rsidR="001929D1"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Jaenisch</w:t>
      </w:r>
      <w:proofErr w:type="spellEnd"/>
      <w:r w:rsidRPr="006C189D">
        <w:rPr>
          <w:rFonts w:ascii="Times New Roman" w:eastAsiaTheme="minorHAnsi" w:hAnsi="Times New Roman" w:cs="Times New Roman"/>
          <w:sz w:val="20"/>
          <w:szCs w:val="20"/>
          <w:lang w:val="en-GB"/>
        </w:rPr>
        <w:t>, R., 2013</w:t>
      </w:r>
      <w:r w:rsidR="001929D1"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One-step generation of mice carrying mutations in</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multiple genes by CRISPR/Cas-mediated genome engineering. Cell 153,</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910e918.</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lastRenderedPageBreak/>
        <w:t xml:space="preserve">Wang, J.W., Wang, A., Li, K.Y., Wang, B.M., </w:t>
      </w:r>
      <w:proofErr w:type="spellStart"/>
      <w:r w:rsidRPr="006C189D">
        <w:rPr>
          <w:rFonts w:ascii="Times New Roman" w:eastAsiaTheme="minorHAnsi" w:hAnsi="Times New Roman" w:cs="Times New Roman"/>
          <w:sz w:val="20"/>
          <w:szCs w:val="20"/>
          <w:lang w:val="en-GB"/>
        </w:rPr>
        <w:t>Jin</w:t>
      </w:r>
      <w:proofErr w:type="spellEnd"/>
      <w:r w:rsidRPr="006C189D">
        <w:rPr>
          <w:rFonts w:ascii="Times New Roman" w:eastAsiaTheme="minorHAnsi" w:hAnsi="Times New Roman" w:cs="Times New Roman"/>
          <w:sz w:val="20"/>
          <w:szCs w:val="20"/>
          <w:lang w:val="en-GB"/>
        </w:rPr>
        <w:t xml:space="preserve">, S.Q., </w:t>
      </w:r>
      <w:proofErr w:type="spellStart"/>
      <w:r w:rsidRPr="006C189D">
        <w:rPr>
          <w:rFonts w:ascii="Times New Roman" w:eastAsiaTheme="minorHAnsi" w:hAnsi="Times New Roman" w:cs="Times New Roman"/>
          <w:sz w:val="20"/>
          <w:szCs w:val="20"/>
          <w:lang w:val="en-GB"/>
        </w:rPr>
        <w:t>Reiser</w:t>
      </w:r>
      <w:proofErr w:type="spellEnd"/>
      <w:r w:rsidRPr="006C189D">
        <w:rPr>
          <w:rFonts w:ascii="Times New Roman" w:eastAsiaTheme="minorHAnsi" w:hAnsi="Times New Roman" w:cs="Times New Roman"/>
          <w:sz w:val="20"/>
          <w:szCs w:val="20"/>
          <w:lang w:val="en-GB"/>
        </w:rPr>
        <w:t>, M.,</w:t>
      </w:r>
      <w:r w:rsidR="001929D1" w:rsidRPr="006C189D">
        <w:rPr>
          <w:rFonts w:ascii="Times New Roman" w:eastAsiaTheme="minorHAnsi" w:hAnsi="Times New Roman" w:cs="Times New Roman"/>
          <w:sz w:val="20"/>
          <w:szCs w:val="20"/>
          <w:lang w:val="en-GB"/>
        </w:rPr>
        <w:t xml:space="preserve"> </w:t>
      </w:r>
      <w:proofErr w:type="spellStart"/>
      <w:r w:rsidR="001929D1" w:rsidRPr="006C189D">
        <w:rPr>
          <w:rFonts w:ascii="Times New Roman" w:eastAsiaTheme="minorHAnsi" w:hAnsi="Times New Roman" w:cs="Times New Roman"/>
          <w:sz w:val="20"/>
          <w:szCs w:val="20"/>
          <w:lang w:val="en-GB"/>
        </w:rPr>
        <w:t>Lockey</w:t>
      </w:r>
      <w:proofErr w:type="spellEnd"/>
      <w:r w:rsidR="001929D1" w:rsidRPr="006C189D">
        <w:rPr>
          <w:rFonts w:ascii="Times New Roman" w:eastAsiaTheme="minorHAnsi" w:hAnsi="Times New Roman" w:cs="Times New Roman"/>
          <w:sz w:val="20"/>
          <w:szCs w:val="20"/>
          <w:lang w:val="en-GB"/>
        </w:rPr>
        <w:t>, R.F., (2015)</w:t>
      </w:r>
      <w:r w:rsidRPr="006C189D">
        <w:rPr>
          <w:rFonts w:ascii="Times New Roman" w:eastAsiaTheme="minorHAnsi" w:hAnsi="Times New Roman" w:cs="Times New Roman"/>
          <w:sz w:val="20"/>
          <w:szCs w:val="20"/>
          <w:lang w:val="en-GB"/>
        </w:rPr>
        <w:t xml:space="preserve"> CRISPR/Cas9 nuclease cleavage combined with</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Gibson assembly for seamless cloning. </w:t>
      </w:r>
      <w:proofErr w:type="spellStart"/>
      <w:r w:rsidRPr="006C189D">
        <w:rPr>
          <w:rFonts w:ascii="Times New Roman" w:eastAsiaTheme="minorHAnsi" w:hAnsi="Times New Roman" w:cs="Times New Roman"/>
          <w:sz w:val="20"/>
          <w:szCs w:val="20"/>
          <w:lang w:val="en-GB"/>
        </w:rPr>
        <w:t>BioTechniques</w:t>
      </w:r>
      <w:proofErr w:type="spellEnd"/>
      <w:r w:rsidRPr="006C189D">
        <w:rPr>
          <w:rFonts w:ascii="Times New Roman" w:eastAsiaTheme="minorHAnsi" w:hAnsi="Times New Roman" w:cs="Times New Roman"/>
          <w:sz w:val="20"/>
          <w:szCs w:val="20"/>
          <w:lang w:val="en-GB"/>
        </w:rPr>
        <w:t xml:space="preserve"> 58, 161e170.</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Wang, Z.P., Xing, H.L., Dong, L., Zhang, H.Y., Han, C.Y., Wang, X.C.,</w:t>
      </w:r>
      <w:r w:rsidR="001929D1" w:rsidRPr="006C189D">
        <w:rPr>
          <w:rFonts w:ascii="Times New Roman" w:eastAsiaTheme="minorHAnsi" w:hAnsi="Times New Roman" w:cs="Times New Roman"/>
          <w:sz w:val="20"/>
          <w:szCs w:val="20"/>
          <w:lang w:val="en-GB"/>
        </w:rPr>
        <w:t xml:space="preserve"> Chen, Q.J., (2015)</w:t>
      </w:r>
      <w:r w:rsidRPr="006C189D">
        <w:rPr>
          <w:rFonts w:ascii="Times New Roman" w:eastAsiaTheme="minorHAnsi" w:hAnsi="Times New Roman" w:cs="Times New Roman"/>
          <w:sz w:val="20"/>
          <w:szCs w:val="20"/>
          <w:lang w:val="en-GB"/>
        </w:rPr>
        <w:t>. Egg cell-specific promoter-controlled CRISPR/Cas9</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efficiently generates homozygous mutants for multiple target genes in</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Arabidopsis in a single generation. Genome Biol. 16, 144.</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Westra</w:t>
      </w:r>
      <w:proofErr w:type="spellEnd"/>
      <w:r w:rsidRPr="006C189D">
        <w:rPr>
          <w:rFonts w:ascii="Times New Roman" w:eastAsiaTheme="minorHAnsi" w:hAnsi="Times New Roman" w:cs="Times New Roman"/>
          <w:sz w:val="20"/>
          <w:szCs w:val="20"/>
          <w:lang w:val="en-GB"/>
        </w:rPr>
        <w:t xml:space="preserve">, E.R., </w:t>
      </w:r>
      <w:proofErr w:type="spellStart"/>
      <w:r w:rsidRPr="006C189D">
        <w:rPr>
          <w:rFonts w:ascii="Times New Roman" w:eastAsiaTheme="minorHAnsi" w:hAnsi="Times New Roman" w:cs="Times New Roman"/>
          <w:sz w:val="20"/>
          <w:szCs w:val="20"/>
          <w:lang w:val="en-GB"/>
        </w:rPr>
        <w:t>Semenova</w:t>
      </w:r>
      <w:proofErr w:type="spellEnd"/>
      <w:r w:rsidRPr="006C189D">
        <w:rPr>
          <w:rFonts w:ascii="Times New Roman" w:eastAsiaTheme="minorHAnsi" w:hAnsi="Times New Roman" w:cs="Times New Roman"/>
          <w:sz w:val="20"/>
          <w:szCs w:val="20"/>
          <w:lang w:val="en-GB"/>
        </w:rPr>
        <w:t xml:space="preserve">, E., </w:t>
      </w:r>
      <w:proofErr w:type="spellStart"/>
      <w:r w:rsidRPr="006C189D">
        <w:rPr>
          <w:rFonts w:ascii="Times New Roman" w:eastAsiaTheme="minorHAnsi" w:hAnsi="Times New Roman" w:cs="Times New Roman"/>
          <w:sz w:val="20"/>
          <w:szCs w:val="20"/>
          <w:lang w:val="en-GB"/>
        </w:rPr>
        <w:t>Datsenko</w:t>
      </w:r>
      <w:proofErr w:type="spellEnd"/>
      <w:r w:rsidRPr="006C189D">
        <w:rPr>
          <w:rFonts w:ascii="Times New Roman" w:eastAsiaTheme="minorHAnsi" w:hAnsi="Times New Roman" w:cs="Times New Roman"/>
          <w:sz w:val="20"/>
          <w:szCs w:val="20"/>
          <w:lang w:val="en-GB"/>
        </w:rPr>
        <w:t xml:space="preserve">, K.A., Jackson, R.N., </w:t>
      </w:r>
      <w:proofErr w:type="spellStart"/>
      <w:r w:rsidRPr="006C189D">
        <w:rPr>
          <w:rFonts w:ascii="Times New Roman" w:eastAsiaTheme="minorHAnsi" w:hAnsi="Times New Roman" w:cs="Times New Roman"/>
          <w:sz w:val="20"/>
          <w:szCs w:val="20"/>
          <w:lang w:val="en-GB"/>
        </w:rPr>
        <w:t>Wiedenheft</w:t>
      </w:r>
      <w:proofErr w:type="spellEnd"/>
      <w:r w:rsidRPr="006C189D">
        <w:rPr>
          <w:rFonts w:ascii="Times New Roman" w:eastAsiaTheme="minorHAnsi" w:hAnsi="Times New Roman" w:cs="Times New Roman"/>
          <w:sz w:val="20"/>
          <w:szCs w:val="20"/>
          <w:lang w:val="en-GB"/>
        </w:rPr>
        <w:t>, B.,</w:t>
      </w:r>
      <w:proofErr w:type="spellStart"/>
      <w:r w:rsidRPr="006C189D">
        <w:rPr>
          <w:rFonts w:ascii="Times New Roman" w:eastAsiaTheme="minorHAnsi" w:hAnsi="Times New Roman" w:cs="Times New Roman"/>
          <w:sz w:val="20"/>
          <w:szCs w:val="20"/>
          <w:lang w:val="en-GB"/>
        </w:rPr>
        <w:t>Severinov</w:t>
      </w:r>
      <w:proofErr w:type="spellEnd"/>
      <w:r w:rsidRPr="006C189D">
        <w:rPr>
          <w:rFonts w:ascii="Times New Roman" w:eastAsiaTheme="minorHAnsi" w:hAnsi="Times New Roman" w:cs="Times New Roman"/>
          <w:sz w:val="20"/>
          <w:szCs w:val="20"/>
          <w:lang w:val="en-GB"/>
        </w:rPr>
        <w:t xml:space="preserve">, K., </w:t>
      </w:r>
      <w:proofErr w:type="spellStart"/>
      <w:r w:rsidRPr="006C189D">
        <w:rPr>
          <w:rFonts w:ascii="Times New Roman" w:eastAsiaTheme="minorHAnsi" w:hAnsi="Times New Roman" w:cs="Times New Roman"/>
          <w:sz w:val="20"/>
          <w:szCs w:val="20"/>
          <w:lang w:val="en-GB"/>
        </w:rPr>
        <w:t>Brouns</w:t>
      </w:r>
      <w:proofErr w:type="spellEnd"/>
      <w:r w:rsidRPr="006C189D">
        <w:rPr>
          <w:rFonts w:ascii="Times New Roman" w:eastAsiaTheme="minorHAnsi" w:hAnsi="Times New Roman" w:cs="Times New Roman"/>
          <w:sz w:val="20"/>
          <w:szCs w:val="20"/>
          <w:lang w:val="en-GB"/>
        </w:rPr>
        <w:t xml:space="preserve">, S.J.,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Type I-E CRISPR-Cas systems</w:t>
      </w:r>
      <w:r w:rsidR="001929D1"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discriminate target from non-target DNA through base pairing-independent</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PAM recognition. </w:t>
      </w:r>
      <w:proofErr w:type="spellStart"/>
      <w:r w:rsidRPr="006C189D">
        <w:rPr>
          <w:rFonts w:ascii="Times New Roman" w:eastAsiaTheme="minorHAnsi" w:hAnsi="Times New Roman" w:cs="Times New Roman"/>
          <w:sz w:val="20"/>
          <w:szCs w:val="20"/>
          <w:lang w:val="en-GB"/>
        </w:rPr>
        <w:t>PLoS</w:t>
      </w:r>
      <w:proofErr w:type="spellEnd"/>
      <w:r w:rsidRPr="006C189D">
        <w:rPr>
          <w:rFonts w:ascii="Times New Roman" w:eastAsiaTheme="minorHAnsi" w:hAnsi="Times New Roman" w:cs="Times New Roman"/>
          <w:sz w:val="20"/>
          <w:szCs w:val="20"/>
          <w:lang w:val="en-GB"/>
        </w:rPr>
        <w:t xml:space="preserve"> Genet. 9, e1003742.</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Wu, X., Scott, D.A., </w:t>
      </w:r>
      <w:proofErr w:type="spellStart"/>
      <w:r w:rsidRPr="006C189D">
        <w:rPr>
          <w:rFonts w:ascii="Times New Roman" w:eastAsiaTheme="minorHAnsi" w:hAnsi="Times New Roman" w:cs="Times New Roman"/>
          <w:sz w:val="20"/>
          <w:szCs w:val="20"/>
          <w:lang w:val="en-GB"/>
        </w:rPr>
        <w:t>Kriz</w:t>
      </w:r>
      <w:proofErr w:type="spellEnd"/>
      <w:r w:rsidRPr="006C189D">
        <w:rPr>
          <w:rFonts w:ascii="Times New Roman" w:eastAsiaTheme="minorHAnsi" w:hAnsi="Times New Roman" w:cs="Times New Roman"/>
          <w:sz w:val="20"/>
          <w:szCs w:val="20"/>
          <w:lang w:val="en-GB"/>
        </w:rPr>
        <w:t xml:space="preserve">, A.J., Chiu, A.C., Hsu, P.D., </w:t>
      </w:r>
      <w:proofErr w:type="spellStart"/>
      <w:r w:rsidRPr="006C189D">
        <w:rPr>
          <w:rFonts w:ascii="Times New Roman" w:eastAsiaTheme="minorHAnsi" w:hAnsi="Times New Roman" w:cs="Times New Roman"/>
          <w:sz w:val="20"/>
          <w:szCs w:val="20"/>
          <w:lang w:val="en-GB"/>
        </w:rPr>
        <w:t>Dadon</w:t>
      </w:r>
      <w:proofErr w:type="spellEnd"/>
      <w:r w:rsidRPr="006C189D">
        <w:rPr>
          <w:rFonts w:ascii="Times New Roman" w:eastAsiaTheme="minorHAnsi" w:hAnsi="Times New Roman" w:cs="Times New Roman"/>
          <w:sz w:val="20"/>
          <w:szCs w:val="20"/>
          <w:lang w:val="en-GB"/>
        </w:rPr>
        <w:t>, D.B.,</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Cheng, A.W., Trevino, A.E., </w:t>
      </w:r>
      <w:proofErr w:type="spellStart"/>
      <w:r w:rsidRPr="006C189D">
        <w:rPr>
          <w:rFonts w:ascii="Times New Roman" w:eastAsiaTheme="minorHAnsi" w:hAnsi="Times New Roman" w:cs="Times New Roman"/>
          <w:sz w:val="20"/>
          <w:szCs w:val="20"/>
          <w:lang w:val="en-GB"/>
        </w:rPr>
        <w:t>Konermann</w:t>
      </w:r>
      <w:proofErr w:type="spellEnd"/>
      <w:r w:rsidRPr="006C189D">
        <w:rPr>
          <w:rFonts w:ascii="Times New Roman" w:eastAsiaTheme="minorHAnsi" w:hAnsi="Times New Roman" w:cs="Times New Roman"/>
          <w:sz w:val="20"/>
          <w:szCs w:val="20"/>
          <w:lang w:val="en-GB"/>
        </w:rPr>
        <w:t xml:space="preserve">, S., Chen, S., </w:t>
      </w:r>
      <w:proofErr w:type="spellStart"/>
      <w:r w:rsidRPr="006C189D">
        <w:rPr>
          <w:rFonts w:ascii="Times New Roman" w:eastAsiaTheme="minorHAnsi" w:hAnsi="Times New Roman" w:cs="Times New Roman"/>
          <w:sz w:val="20"/>
          <w:szCs w:val="20"/>
          <w:lang w:val="en-GB"/>
        </w:rPr>
        <w:t>Jaenisch</w:t>
      </w:r>
      <w:proofErr w:type="spellEnd"/>
      <w:r w:rsidRPr="006C189D">
        <w:rPr>
          <w:rFonts w:ascii="Times New Roman" w:eastAsiaTheme="minorHAnsi" w:hAnsi="Times New Roman" w:cs="Times New Roman"/>
          <w:sz w:val="20"/>
          <w:szCs w:val="20"/>
          <w:lang w:val="en-GB"/>
        </w:rPr>
        <w:t>, R.,</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Zhang, F., Sharp, P.A.,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Genome-wide binding of the CRISPR</w:t>
      </w: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endonuclease Cas9 in mammalian cells. Nat. </w:t>
      </w:r>
      <w:proofErr w:type="spellStart"/>
      <w:r w:rsidRPr="006C189D">
        <w:rPr>
          <w:rFonts w:ascii="Times New Roman" w:eastAsiaTheme="minorHAnsi" w:hAnsi="Times New Roman" w:cs="Times New Roman"/>
          <w:sz w:val="20"/>
          <w:szCs w:val="20"/>
          <w:lang w:val="en-GB"/>
        </w:rPr>
        <w:t>Biotechnol</w:t>
      </w:r>
      <w:proofErr w:type="spellEnd"/>
      <w:r w:rsidRPr="006C189D">
        <w:rPr>
          <w:rFonts w:ascii="Times New Roman" w:eastAsiaTheme="minorHAnsi" w:hAnsi="Times New Roman" w:cs="Times New Roman"/>
          <w:sz w:val="20"/>
          <w:szCs w:val="20"/>
          <w:lang w:val="en-GB"/>
        </w:rPr>
        <w:t>. 32, 670e676.</w:t>
      </w:r>
    </w:p>
    <w:p w:rsidR="00277FC8" w:rsidRPr="006C189D" w:rsidRDefault="00277FC8" w:rsidP="00A12FAD">
      <w:pPr>
        <w:pStyle w:val="Geenafstand"/>
        <w:rPr>
          <w:rFonts w:ascii="Times New Roman" w:eastAsiaTheme="minorHAnsi" w:hAnsi="Times New Roman" w:cs="Times New Roman"/>
          <w:sz w:val="20"/>
          <w:szCs w:val="20"/>
          <w:lang w:val="en-GB"/>
        </w:rPr>
      </w:pPr>
    </w:p>
    <w:p w:rsidR="00277FC8" w:rsidRPr="006C189D" w:rsidRDefault="00277FC8"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Wu, Y.X., Liang, D., Wang, Y.H., Bai, M.Z., Tang, W., Bao, S.M., Yan, Z.Q.,</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Li, D.S., Li, J.S.,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Correction of a genetic disease in mouse via use of</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CRISPR-Cas9. Cell Stem Cell 13, 659e662.</w:t>
      </w: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w:t>
      </w: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Xu, J., Ren, X., Sun, J., Wang, X., </w:t>
      </w:r>
      <w:proofErr w:type="spellStart"/>
      <w:r w:rsidRPr="006C189D">
        <w:rPr>
          <w:rFonts w:ascii="Times New Roman" w:eastAsiaTheme="minorHAnsi" w:hAnsi="Times New Roman" w:cs="Times New Roman"/>
          <w:sz w:val="20"/>
          <w:szCs w:val="20"/>
          <w:lang w:val="en-GB"/>
        </w:rPr>
        <w:t>Qiao</w:t>
      </w:r>
      <w:proofErr w:type="spellEnd"/>
      <w:r w:rsidRPr="006C189D">
        <w:rPr>
          <w:rFonts w:ascii="Times New Roman" w:eastAsiaTheme="minorHAnsi" w:hAnsi="Times New Roman" w:cs="Times New Roman"/>
          <w:sz w:val="20"/>
          <w:szCs w:val="20"/>
          <w:lang w:val="en-GB"/>
        </w:rPr>
        <w:t>, H.H., Xu, B.W., Liu, L.P., Ni, J.Q.,</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2015</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A toolkit of CRISPR-based genome editing systems in Drosophila.</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J. Genet. Genomics 42, 141e149.</w:t>
      </w:r>
    </w:p>
    <w:p w:rsidR="00794394" w:rsidRPr="006C189D" w:rsidRDefault="00794394" w:rsidP="00A12FAD">
      <w:pPr>
        <w:pStyle w:val="Geenafstand"/>
        <w:rPr>
          <w:rFonts w:ascii="Times New Roman" w:eastAsiaTheme="minorHAnsi"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proofErr w:type="spellStart"/>
      <w:r w:rsidRPr="006C189D">
        <w:rPr>
          <w:rFonts w:ascii="Times New Roman" w:eastAsiaTheme="minorHAnsi" w:hAnsi="Times New Roman" w:cs="Times New Roman"/>
          <w:sz w:val="20"/>
          <w:szCs w:val="20"/>
          <w:lang w:val="en-GB"/>
        </w:rPr>
        <w:t>Xue</w:t>
      </w:r>
      <w:proofErr w:type="spellEnd"/>
      <w:r w:rsidRPr="006C189D">
        <w:rPr>
          <w:rFonts w:ascii="Times New Roman" w:eastAsiaTheme="minorHAnsi" w:hAnsi="Times New Roman" w:cs="Times New Roman"/>
          <w:sz w:val="20"/>
          <w:szCs w:val="20"/>
          <w:lang w:val="en-GB"/>
        </w:rPr>
        <w:t xml:space="preserve">, W., Chen, S., Yin, H., Tammela, T., </w:t>
      </w:r>
      <w:proofErr w:type="spellStart"/>
      <w:r w:rsidRPr="006C189D">
        <w:rPr>
          <w:rFonts w:ascii="Times New Roman" w:eastAsiaTheme="minorHAnsi" w:hAnsi="Times New Roman" w:cs="Times New Roman"/>
          <w:sz w:val="20"/>
          <w:szCs w:val="20"/>
          <w:lang w:val="en-GB"/>
        </w:rPr>
        <w:t>Papagiannakopoulos</w:t>
      </w:r>
      <w:proofErr w:type="spellEnd"/>
      <w:r w:rsidRPr="006C189D">
        <w:rPr>
          <w:rFonts w:ascii="Times New Roman" w:eastAsiaTheme="minorHAnsi" w:hAnsi="Times New Roman" w:cs="Times New Roman"/>
          <w:sz w:val="20"/>
          <w:szCs w:val="20"/>
          <w:lang w:val="en-GB"/>
        </w:rPr>
        <w:t>, T., Joshi, N.S.,</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Cai, W., Yang, G., Bronson, R., Crowley, D.G., Zhang, F., Anderson, D.G.,</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Sharp, P.A., Jacks, T.,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CRISPR-mediated direct mutation of cancer</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genes in the mouse liver. Nature 514, 380e384.</w:t>
      </w:r>
    </w:p>
    <w:p w:rsidR="00794394" w:rsidRPr="006C189D" w:rsidRDefault="00794394" w:rsidP="00A12FAD">
      <w:pPr>
        <w:pStyle w:val="Geenafstand"/>
        <w:rPr>
          <w:rFonts w:ascii="Times New Roman" w:eastAsiaTheme="minorHAnsi"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Yang, H., Wang, H., </w:t>
      </w:r>
      <w:proofErr w:type="spellStart"/>
      <w:r w:rsidRPr="006C189D">
        <w:rPr>
          <w:rFonts w:ascii="Times New Roman" w:eastAsiaTheme="minorHAnsi" w:hAnsi="Times New Roman" w:cs="Times New Roman"/>
          <w:sz w:val="20"/>
          <w:szCs w:val="20"/>
          <w:lang w:val="en-GB"/>
        </w:rPr>
        <w:t>Shivalila</w:t>
      </w:r>
      <w:proofErr w:type="spellEnd"/>
      <w:r w:rsidRPr="006C189D">
        <w:rPr>
          <w:rFonts w:ascii="Times New Roman" w:eastAsiaTheme="minorHAnsi" w:hAnsi="Times New Roman" w:cs="Times New Roman"/>
          <w:sz w:val="20"/>
          <w:szCs w:val="20"/>
          <w:lang w:val="en-GB"/>
        </w:rPr>
        <w:t xml:space="preserve">, C.S., Cheng, A.W., Shi, L., </w:t>
      </w:r>
      <w:proofErr w:type="spellStart"/>
      <w:r w:rsidRPr="006C189D">
        <w:rPr>
          <w:rFonts w:ascii="Times New Roman" w:eastAsiaTheme="minorHAnsi" w:hAnsi="Times New Roman" w:cs="Times New Roman"/>
          <w:sz w:val="20"/>
          <w:szCs w:val="20"/>
          <w:lang w:val="en-GB"/>
        </w:rPr>
        <w:t>Jaenisch</w:t>
      </w:r>
      <w:proofErr w:type="spellEnd"/>
      <w:r w:rsidRPr="006C189D">
        <w:rPr>
          <w:rFonts w:ascii="Times New Roman" w:eastAsiaTheme="minorHAnsi" w:hAnsi="Times New Roman" w:cs="Times New Roman"/>
          <w:sz w:val="20"/>
          <w:szCs w:val="20"/>
          <w:lang w:val="en-GB"/>
        </w:rPr>
        <w:t xml:space="preserve">, R.,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.One-step generation of mice carrying reporter and conditional alleles by</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CRISPR/Cas-mediated genome engineering. Cell 154, 1370e1379.</w:t>
      </w:r>
    </w:p>
    <w:p w:rsidR="00794394" w:rsidRPr="006C189D" w:rsidRDefault="004E1678" w:rsidP="004E1678">
      <w:pPr>
        <w:spacing w:before="100" w:beforeAutospacing="1" w:after="100" w:afterAutospacing="1"/>
        <w:jc w:val="both"/>
        <w:rPr>
          <w:rFonts w:ascii="Times New Roman" w:hAnsi="Times New Roman" w:cs="Times New Roman"/>
          <w:sz w:val="20"/>
          <w:szCs w:val="20"/>
        </w:rPr>
      </w:pPr>
      <w:r w:rsidRPr="006C189D">
        <w:rPr>
          <w:rFonts w:ascii="Times New Roman" w:hAnsi="Times New Roman" w:cs="Times New Roman"/>
          <w:sz w:val="20"/>
          <w:szCs w:val="20"/>
        </w:rPr>
        <w:t xml:space="preserve">Yang L, Dennis G, Wang G, </w:t>
      </w:r>
      <w:proofErr w:type="spellStart"/>
      <w:r w:rsidRPr="006C189D">
        <w:rPr>
          <w:rFonts w:ascii="Times New Roman" w:hAnsi="Times New Roman" w:cs="Times New Roman"/>
          <w:sz w:val="20"/>
          <w:szCs w:val="20"/>
        </w:rPr>
        <w:t>JohnA</w:t>
      </w:r>
      <w:proofErr w:type="spellEnd"/>
      <w:r w:rsidRPr="006C189D">
        <w:rPr>
          <w:rFonts w:ascii="Times New Roman" w:hAnsi="Times New Roman" w:cs="Times New Roman"/>
          <w:sz w:val="20"/>
          <w:szCs w:val="20"/>
        </w:rPr>
        <w:t>, Cheng-</w:t>
      </w:r>
      <w:proofErr w:type="spellStart"/>
      <w:r w:rsidRPr="006C189D">
        <w:rPr>
          <w:rFonts w:ascii="Times New Roman" w:hAnsi="Times New Roman" w:cs="Times New Roman"/>
          <w:sz w:val="20"/>
          <w:szCs w:val="20"/>
        </w:rPr>
        <w:t>Zhong</w:t>
      </w:r>
      <w:proofErr w:type="spellEnd"/>
      <w:r w:rsidRPr="006C189D">
        <w:rPr>
          <w:rFonts w:ascii="Times New Roman" w:hAnsi="Times New Roman" w:cs="Times New Roman"/>
          <w:sz w:val="20"/>
          <w:szCs w:val="20"/>
        </w:rPr>
        <w:t xml:space="preserve"> Z, et al. (2014)</w:t>
      </w:r>
      <w:hyperlink r:id="rId17" w:tgtFrame="_blank" w:tooltip="Click here" w:history="1">
        <w:r w:rsidRPr="006C189D">
          <w:rPr>
            <w:rStyle w:val="Hyperlink"/>
            <w:rFonts w:ascii="Times New Roman" w:hAnsi="Times New Roman" w:cs="Times New Roman"/>
            <w:color w:val="auto"/>
            <w:sz w:val="20"/>
            <w:szCs w:val="20"/>
            <w:u w:val="none"/>
          </w:rPr>
          <w:t xml:space="preserve"> Targeted and genome-wide sequencing reveal single nucleotide variations impacting specificity of Cas9 in human stem cells. Nature </w:t>
        </w:r>
        <w:proofErr w:type="spellStart"/>
        <w:r w:rsidRPr="006C189D">
          <w:rPr>
            <w:rStyle w:val="Hyperlink"/>
            <w:rFonts w:ascii="Times New Roman" w:hAnsi="Times New Roman" w:cs="Times New Roman"/>
            <w:color w:val="auto"/>
            <w:sz w:val="20"/>
            <w:szCs w:val="20"/>
            <w:u w:val="none"/>
          </w:rPr>
          <w:t>Commun</w:t>
        </w:r>
        <w:proofErr w:type="spellEnd"/>
        <w:r w:rsidRPr="006C189D">
          <w:rPr>
            <w:rStyle w:val="Hyperlink"/>
            <w:rFonts w:ascii="Times New Roman" w:hAnsi="Times New Roman" w:cs="Times New Roman"/>
            <w:color w:val="auto"/>
            <w:sz w:val="20"/>
            <w:szCs w:val="20"/>
            <w:u w:val="none"/>
          </w:rPr>
          <w:t xml:space="preserve"> 5: 1-6.</w:t>
        </w:r>
      </w:hyperlink>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Yin, H., </w:t>
      </w:r>
      <w:proofErr w:type="spellStart"/>
      <w:r w:rsidRPr="006C189D">
        <w:rPr>
          <w:rFonts w:ascii="Times New Roman" w:eastAsiaTheme="minorHAnsi" w:hAnsi="Times New Roman" w:cs="Times New Roman"/>
          <w:sz w:val="20"/>
          <w:szCs w:val="20"/>
          <w:lang w:val="en-GB"/>
        </w:rPr>
        <w:t>Xue</w:t>
      </w:r>
      <w:proofErr w:type="spellEnd"/>
      <w:r w:rsidRPr="006C189D">
        <w:rPr>
          <w:rFonts w:ascii="Times New Roman" w:eastAsiaTheme="minorHAnsi" w:hAnsi="Times New Roman" w:cs="Times New Roman"/>
          <w:sz w:val="20"/>
          <w:szCs w:val="20"/>
          <w:lang w:val="en-GB"/>
        </w:rPr>
        <w:t xml:space="preserve">, W., Chen, S., </w:t>
      </w:r>
      <w:proofErr w:type="spellStart"/>
      <w:r w:rsidRPr="006C189D">
        <w:rPr>
          <w:rFonts w:ascii="Times New Roman" w:eastAsiaTheme="minorHAnsi" w:hAnsi="Times New Roman" w:cs="Times New Roman"/>
          <w:sz w:val="20"/>
          <w:szCs w:val="20"/>
          <w:lang w:val="en-GB"/>
        </w:rPr>
        <w:t>Bogorad</w:t>
      </w:r>
      <w:proofErr w:type="spellEnd"/>
      <w:r w:rsidRPr="006C189D">
        <w:rPr>
          <w:rFonts w:ascii="Times New Roman" w:eastAsiaTheme="minorHAnsi" w:hAnsi="Times New Roman" w:cs="Times New Roman"/>
          <w:sz w:val="20"/>
          <w:szCs w:val="20"/>
          <w:lang w:val="en-GB"/>
        </w:rPr>
        <w:t xml:space="preserve">, R.L., Benedetti, E., </w:t>
      </w:r>
      <w:proofErr w:type="spellStart"/>
      <w:r w:rsidRPr="006C189D">
        <w:rPr>
          <w:rFonts w:ascii="Times New Roman" w:eastAsiaTheme="minorHAnsi" w:hAnsi="Times New Roman" w:cs="Times New Roman"/>
          <w:sz w:val="20"/>
          <w:szCs w:val="20"/>
          <w:lang w:val="en-GB"/>
        </w:rPr>
        <w:t>Grompe</w:t>
      </w:r>
      <w:proofErr w:type="spellEnd"/>
      <w:r w:rsidRPr="006C189D">
        <w:rPr>
          <w:rFonts w:ascii="Times New Roman" w:eastAsiaTheme="minorHAnsi" w:hAnsi="Times New Roman" w:cs="Times New Roman"/>
          <w:sz w:val="20"/>
          <w:szCs w:val="20"/>
          <w:lang w:val="en-GB"/>
        </w:rPr>
        <w:t>, M.,</w:t>
      </w:r>
      <w:r w:rsidR="005B54D8" w:rsidRPr="006C189D">
        <w:rPr>
          <w:rFonts w:ascii="Times New Roman" w:eastAsiaTheme="minorHAnsi" w:hAnsi="Times New Roman" w:cs="Times New Roman"/>
          <w:sz w:val="20"/>
          <w:szCs w:val="20"/>
          <w:lang w:val="en-GB"/>
        </w:rPr>
        <w:t xml:space="preserve"> </w:t>
      </w:r>
      <w:proofErr w:type="spellStart"/>
      <w:r w:rsidRPr="006C189D">
        <w:rPr>
          <w:rFonts w:ascii="Times New Roman" w:eastAsiaTheme="minorHAnsi" w:hAnsi="Times New Roman" w:cs="Times New Roman"/>
          <w:sz w:val="20"/>
          <w:szCs w:val="20"/>
          <w:lang w:val="en-GB"/>
        </w:rPr>
        <w:t>Koteliansky</w:t>
      </w:r>
      <w:proofErr w:type="spellEnd"/>
      <w:r w:rsidRPr="006C189D">
        <w:rPr>
          <w:rFonts w:ascii="Times New Roman" w:eastAsiaTheme="minorHAnsi" w:hAnsi="Times New Roman" w:cs="Times New Roman"/>
          <w:sz w:val="20"/>
          <w:szCs w:val="20"/>
          <w:lang w:val="en-GB"/>
        </w:rPr>
        <w:t xml:space="preserve">, V., Sharp, P.A., Jacks, T., Anderson, D.G.,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Genome</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editing with Cas9 in adult mice corrects a disease mutation and phenotype.</w:t>
      </w: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Nat. </w:t>
      </w:r>
      <w:proofErr w:type="spellStart"/>
      <w:r w:rsidRPr="006C189D">
        <w:rPr>
          <w:rFonts w:ascii="Times New Roman" w:eastAsiaTheme="minorHAnsi" w:hAnsi="Times New Roman" w:cs="Times New Roman"/>
          <w:sz w:val="20"/>
          <w:szCs w:val="20"/>
          <w:lang w:val="en-GB"/>
        </w:rPr>
        <w:t>Biotechnol</w:t>
      </w:r>
      <w:proofErr w:type="spellEnd"/>
      <w:r w:rsidRPr="006C189D">
        <w:rPr>
          <w:rFonts w:ascii="Times New Roman" w:eastAsiaTheme="minorHAnsi" w:hAnsi="Times New Roman" w:cs="Times New Roman"/>
          <w:sz w:val="20"/>
          <w:szCs w:val="20"/>
          <w:lang w:val="en-GB"/>
        </w:rPr>
        <w:t>. 32, 551e553.</w:t>
      </w:r>
    </w:p>
    <w:p w:rsidR="00794394" w:rsidRPr="006C189D" w:rsidRDefault="00794394" w:rsidP="00A12FAD">
      <w:pPr>
        <w:pStyle w:val="Geenafstand"/>
        <w:rPr>
          <w:rFonts w:ascii="Times New Roman" w:eastAsiaTheme="minorHAnsi"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Yu, Z., Ren, M., Wang, Z., Zhang, B., </w:t>
      </w:r>
      <w:proofErr w:type="spellStart"/>
      <w:r w:rsidRPr="006C189D">
        <w:rPr>
          <w:rFonts w:ascii="Times New Roman" w:eastAsiaTheme="minorHAnsi" w:hAnsi="Times New Roman" w:cs="Times New Roman"/>
          <w:sz w:val="20"/>
          <w:szCs w:val="20"/>
          <w:lang w:val="en-GB"/>
        </w:rPr>
        <w:t>Rong</w:t>
      </w:r>
      <w:proofErr w:type="spellEnd"/>
      <w:r w:rsidRPr="006C189D">
        <w:rPr>
          <w:rFonts w:ascii="Times New Roman" w:eastAsiaTheme="minorHAnsi" w:hAnsi="Times New Roman" w:cs="Times New Roman"/>
          <w:sz w:val="20"/>
          <w:szCs w:val="20"/>
          <w:lang w:val="en-GB"/>
        </w:rPr>
        <w:t xml:space="preserve">, Y.S., Jiao, R., Gao, G.,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2013</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Highly efficient genome modifications mediated by CRISPR/Cas9 in</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Drosophila. Genetics 195, 289e291.</w:t>
      </w:r>
    </w:p>
    <w:p w:rsidR="005B7D05" w:rsidRPr="006C189D" w:rsidRDefault="005B7D05" w:rsidP="00A12FAD">
      <w:pPr>
        <w:pStyle w:val="Geenafstand"/>
        <w:rPr>
          <w:rFonts w:ascii="Times New Roman" w:eastAsia="Times New Roman" w:hAnsi="Times New Roman" w:cs="Times New Roman"/>
          <w:color w:val="222222"/>
          <w:sz w:val="20"/>
          <w:szCs w:val="20"/>
          <w:lang w:val="en-GB"/>
        </w:rPr>
      </w:pPr>
    </w:p>
    <w:p w:rsidR="005B7D05" w:rsidRPr="006C189D" w:rsidRDefault="005B7D05" w:rsidP="00A12FAD">
      <w:pPr>
        <w:pStyle w:val="Geenafstand"/>
        <w:rPr>
          <w:rFonts w:ascii="Times New Roman" w:hAnsi="Times New Roman" w:cs="Times New Roman"/>
          <w:sz w:val="20"/>
          <w:szCs w:val="20"/>
          <w:lang w:val="en-GB"/>
        </w:rPr>
      </w:pPr>
      <w:r w:rsidRPr="006C189D">
        <w:rPr>
          <w:rFonts w:ascii="Times New Roman" w:hAnsi="Times New Roman" w:cs="Times New Roman"/>
          <w:color w:val="222222"/>
          <w:sz w:val="20"/>
          <w:szCs w:val="20"/>
          <w:shd w:val="clear" w:color="auto" w:fill="FFFFFF"/>
          <w:lang w:val="en-GB"/>
        </w:rPr>
        <w:t xml:space="preserve">Yu, J., </w:t>
      </w:r>
      <w:proofErr w:type="spellStart"/>
      <w:r w:rsidRPr="006C189D">
        <w:rPr>
          <w:rFonts w:ascii="Times New Roman" w:hAnsi="Times New Roman" w:cs="Times New Roman"/>
          <w:color w:val="222222"/>
          <w:sz w:val="20"/>
          <w:szCs w:val="20"/>
          <w:shd w:val="clear" w:color="auto" w:fill="FFFFFF"/>
          <w:lang w:val="en-GB"/>
        </w:rPr>
        <w:t>Vodyanik</w:t>
      </w:r>
      <w:proofErr w:type="spellEnd"/>
      <w:r w:rsidRPr="006C189D">
        <w:rPr>
          <w:rFonts w:ascii="Times New Roman" w:hAnsi="Times New Roman" w:cs="Times New Roman"/>
          <w:color w:val="222222"/>
          <w:sz w:val="20"/>
          <w:szCs w:val="20"/>
          <w:shd w:val="clear" w:color="auto" w:fill="FFFFFF"/>
          <w:lang w:val="en-GB"/>
        </w:rPr>
        <w:t xml:space="preserve">, M. A., </w:t>
      </w:r>
      <w:proofErr w:type="spellStart"/>
      <w:r w:rsidRPr="006C189D">
        <w:rPr>
          <w:rFonts w:ascii="Times New Roman" w:hAnsi="Times New Roman" w:cs="Times New Roman"/>
          <w:color w:val="222222"/>
          <w:sz w:val="20"/>
          <w:szCs w:val="20"/>
          <w:shd w:val="clear" w:color="auto" w:fill="FFFFFF"/>
          <w:lang w:val="en-GB"/>
        </w:rPr>
        <w:t>Smuga</w:t>
      </w:r>
      <w:proofErr w:type="spellEnd"/>
      <w:r w:rsidRPr="006C189D">
        <w:rPr>
          <w:rFonts w:ascii="Times New Roman" w:hAnsi="Times New Roman" w:cs="Times New Roman"/>
          <w:color w:val="222222"/>
          <w:sz w:val="20"/>
          <w:szCs w:val="20"/>
          <w:shd w:val="clear" w:color="auto" w:fill="FFFFFF"/>
          <w:lang w:val="en-GB"/>
        </w:rPr>
        <w:t xml:space="preserve">-Otto, K., </w:t>
      </w:r>
      <w:proofErr w:type="spellStart"/>
      <w:r w:rsidRPr="006C189D">
        <w:rPr>
          <w:rFonts w:ascii="Times New Roman" w:hAnsi="Times New Roman" w:cs="Times New Roman"/>
          <w:color w:val="222222"/>
          <w:sz w:val="20"/>
          <w:szCs w:val="20"/>
          <w:shd w:val="clear" w:color="auto" w:fill="FFFFFF"/>
          <w:lang w:val="en-GB"/>
        </w:rPr>
        <w:t>Antosiewicz</w:t>
      </w:r>
      <w:proofErr w:type="spellEnd"/>
      <w:r w:rsidRPr="006C189D">
        <w:rPr>
          <w:rFonts w:ascii="Times New Roman" w:hAnsi="Times New Roman" w:cs="Times New Roman"/>
          <w:color w:val="222222"/>
          <w:sz w:val="20"/>
          <w:szCs w:val="20"/>
          <w:shd w:val="clear" w:color="auto" w:fill="FFFFFF"/>
          <w:lang w:val="en-GB"/>
        </w:rPr>
        <w:t xml:space="preserve">-Bourget, J., </w:t>
      </w:r>
      <w:proofErr w:type="spellStart"/>
      <w:r w:rsidRPr="006C189D">
        <w:rPr>
          <w:rFonts w:ascii="Times New Roman" w:hAnsi="Times New Roman" w:cs="Times New Roman"/>
          <w:color w:val="222222"/>
          <w:sz w:val="20"/>
          <w:szCs w:val="20"/>
          <w:shd w:val="clear" w:color="auto" w:fill="FFFFFF"/>
          <w:lang w:val="en-GB"/>
        </w:rPr>
        <w:t>Frane</w:t>
      </w:r>
      <w:proofErr w:type="spellEnd"/>
      <w:r w:rsidRPr="006C189D">
        <w:rPr>
          <w:rFonts w:ascii="Times New Roman" w:hAnsi="Times New Roman" w:cs="Times New Roman"/>
          <w:color w:val="222222"/>
          <w:sz w:val="20"/>
          <w:szCs w:val="20"/>
          <w:shd w:val="clear" w:color="auto" w:fill="FFFFFF"/>
          <w:lang w:val="en-GB"/>
        </w:rPr>
        <w:t xml:space="preserve">, J. L., Tian, S., ... &amp; </w:t>
      </w:r>
      <w:proofErr w:type="spellStart"/>
      <w:r w:rsidRPr="006C189D">
        <w:rPr>
          <w:rFonts w:ascii="Times New Roman" w:hAnsi="Times New Roman" w:cs="Times New Roman"/>
          <w:color w:val="222222"/>
          <w:sz w:val="20"/>
          <w:szCs w:val="20"/>
          <w:shd w:val="clear" w:color="auto" w:fill="FFFFFF"/>
          <w:lang w:val="en-GB"/>
        </w:rPr>
        <w:t>Slukvin</w:t>
      </w:r>
      <w:proofErr w:type="spellEnd"/>
      <w:r w:rsidRPr="006C189D">
        <w:rPr>
          <w:rFonts w:ascii="Times New Roman" w:hAnsi="Times New Roman" w:cs="Times New Roman"/>
          <w:color w:val="222222"/>
          <w:sz w:val="20"/>
          <w:szCs w:val="20"/>
          <w:shd w:val="clear" w:color="auto" w:fill="FFFFFF"/>
          <w:lang w:val="en-GB"/>
        </w:rPr>
        <w:t>, I. I. (2007). Induced pluripotent stem cell lines derived from human somatic cells.</w:t>
      </w:r>
      <w:r w:rsidRPr="006C189D">
        <w:rPr>
          <w:rStyle w:val="apple-converted-space"/>
          <w:rFonts w:ascii="Times New Roman" w:hAnsi="Times New Roman" w:cs="Times New Roman"/>
          <w:color w:val="222222"/>
          <w:sz w:val="20"/>
          <w:szCs w:val="20"/>
          <w:shd w:val="clear" w:color="auto" w:fill="FFFFFF"/>
          <w:lang w:val="en-GB"/>
        </w:rPr>
        <w:t> </w:t>
      </w:r>
      <w:r w:rsidR="00BB379F" w:rsidRPr="006C189D">
        <w:rPr>
          <w:rFonts w:ascii="Times New Roman" w:hAnsi="Times New Roman" w:cs="Times New Roman"/>
          <w:iCs/>
          <w:color w:val="222222"/>
          <w:sz w:val="20"/>
          <w:szCs w:val="20"/>
          <w:shd w:val="clear" w:color="auto" w:fill="FFFFFF"/>
          <w:lang w:val="en-GB"/>
        </w:rPr>
        <w:t>Science</w:t>
      </w:r>
      <w:r w:rsidR="00BB379F" w:rsidRPr="006C189D">
        <w:rPr>
          <w:rFonts w:ascii="Times New Roman" w:hAnsi="Times New Roman" w:cs="Times New Roman"/>
          <w:color w:val="222222"/>
          <w:sz w:val="20"/>
          <w:szCs w:val="20"/>
          <w:shd w:val="clear" w:color="auto" w:fill="FFFFFF"/>
          <w:lang w:val="en-GB"/>
        </w:rPr>
        <w:t>,</w:t>
      </w:r>
      <w:r w:rsidR="00BB379F" w:rsidRPr="006C189D">
        <w:rPr>
          <w:rStyle w:val="apple-converted-space"/>
          <w:rFonts w:ascii="Times New Roman" w:hAnsi="Times New Roman" w:cs="Times New Roman"/>
          <w:color w:val="222222"/>
          <w:sz w:val="20"/>
          <w:szCs w:val="20"/>
          <w:shd w:val="clear" w:color="auto" w:fill="FFFFFF"/>
          <w:lang w:val="en-GB"/>
        </w:rPr>
        <w:t> </w:t>
      </w:r>
      <w:r w:rsidR="00BB379F" w:rsidRPr="006C189D">
        <w:rPr>
          <w:rFonts w:ascii="Times New Roman" w:hAnsi="Times New Roman" w:cs="Times New Roman"/>
          <w:iCs/>
          <w:color w:val="222222"/>
          <w:sz w:val="20"/>
          <w:szCs w:val="20"/>
          <w:shd w:val="clear" w:color="auto" w:fill="FFFFFF"/>
          <w:lang w:val="en-GB"/>
        </w:rPr>
        <w:t>318</w:t>
      </w:r>
      <w:r w:rsidR="00BB379F" w:rsidRPr="006C189D">
        <w:rPr>
          <w:rFonts w:ascii="Times New Roman" w:hAnsi="Times New Roman" w:cs="Times New Roman"/>
          <w:color w:val="222222"/>
          <w:sz w:val="20"/>
          <w:szCs w:val="20"/>
          <w:shd w:val="clear" w:color="auto" w:fill="FFFFFF"/>
          <w:lang w:val="en-GB"/>
        </w:rPr>
        <w:t>(5858), 1917-1920.</w:t>
      </w:r>
    </w:p>
    <w:p w:rsidR="005B7D05" w:rsidRPr="006C189D" w:rsidRDefault="005B7D05" w:rsidP="00A12FAD">
      <w:pPr>
        <w:pStyle w:val="Geenafstand"/>
        <w:rPr>
          <w:rFonts w:ascii="Times New Roman" w:hAnsi="Times New Roman" w:cs="Times New Roman"/>
          <w:sz w:val="20"/>
          <w:szCs w:val="20"/>
          <w:lang w:val="en-GB"/>
        </w:rPr>
      </w:pPr>
    </w:p>
    <w:p w:rsidR="00DB638C" w:rsidRPr="006C189D" w:rsidRDefault="00DB638C" w:rsidP="00A12FAD">
      <w:pPr>
        <w:pStyle w:val="Geenafstand"/>
        <w:rPr>
          <w:rFonts w:ascii="Times New Roman" w:hAnsi="Times New Roman" w:cs="Times New Roman"/>
          <w:sz w:val="20"/>
          <w:szCs w:val="20"/>
          <w:lang w:val="en-GB"/>
        </w:rPr>
      </w:pPr>
      <w:proofErr w:type="spellStart"/>
      <w:r w:rsidRPr="006C189D">
        <w:rPr>
          <w:rFonts w:ascii="Times New Roman" w:hAnsi="Times New Roman" w:cs="Times New Roman"/>
          <w:color w:val="222222"/>
          <w:sz w:val="20"/>
          <w:szCs w:val="20"/>
          <w:shd w:val="clear" w:color="auto" w:fill="FFFFFF"/>
          <w:lang w:val="en-GB"/>
        </w:rPr>
        <w:t>Zegers-Hochschild</w:t>
      </w:r>
      <w:proofErr w:type="spellEnd"/>
      <w:r w:rsidRPr="006C189D">
        <w:rPr>
          <w:rFonts w:ascii="Times New Roman" w:hAnsi="Times New Roman" w:cs="Times New Roman"/>
          <w:color w:val="222222"/>
          <w:sz w:val="20"/>
          <w:szCs w:val="20"/>
          <w:shd w:val="clear" w:color="auto" w:fill="FFFFFF"/>
          <w:lang w:val="en-GB"/>
        </w:rPr>
        <w:t xml:space="preserve">, F., Adamson, G. D., de </w:t>
      </w:r>
      <w:proofErr w:type="spellStart"/>
      <w:r w:rsidRPr="006C189D">
        <w:rPr>
          <w:rFonts w:ascii="Times New Roman" w:hAnsi="Times New Roman" w:cs="Times New Roman"/>
          <w:color w:val="222222"/>
          <w:sz w:val="20"/>
          <w:szCs w:val="20"/>
          <w:shd w:val="clear" w:color="auto" w:fill="FFFFFF"/>
          <w:lang w:val="en-GB"/>
        </w:rPr>
        <w:t>Mouzon</w:t>
      </w:r>
      <w:proofErr w:type="spellEnd"/>
      <w:r w:rsidRPr="006C189D">
        <w:rPr>
          <w:rFonts w:ascii="Times New Roman" w:hAnsi="Times New Roman" w:cs="Times New Roman"/>
          <w:color w:val="222222"/>
          <w:sz w:val="20"/>
          <w:szCs w:val="20"/>
          <w:shd w:val="clear" w:color="auto" w:fill="FFFFFF"/>
          <w:lang w:val="en-GB"/>
        </w:rPr>
        <w:t xml:space="preserve">, J., Ishihara, O., Mansour, R., </w:t>
      </w:r>
      <w:proofErr w:type="spellStart"/>
      <w:r w:rsidRPr="006C189D">
        <w:rPr>
          <w:rFonts w:ascii="Times New Roman" w:hAnsi="Times New Roman" w:cs="Times New Roman"/>
          <w:color w:val="222222"/>
          <w:sz w:val="20"/>
          <w:szCs w:val="20"/>
          <w:shd w:val="clear" w:color="auto" w:fill="FFFFFF"/>
          <w:lang w:val="en-GB"/>
        </w:rPr>
        <w:t>Nygren</w:t>
      </w:r>
      <w:proofErr w:type="spellEnd"/>
      <w:r w:rsidRPr="006C189D">
        <w:rPr>
          <w:rFonts w:ascii="Times New Roman" w:hAnsi="Times New Roman" w:cs="Times New Roman"/>
          <w:color w:val="222222"/>
          <w:sz w:val="20"/>
          <w:szCs w:val="20"/>
          <w:shd w:val="clear" w:color="auto" w:fill="FFFFFF"/>
          <w:lang w:val="en-GB"/>
        </w:rPr>
        <w:t>, K., ... &amp; Van der Poel, S. (2009). The international committee for monitoring assisted reproductive technology (ICMART) and the world health organization (WHO) revised glossary on ART terminology, 2009.</w:t>
      </w:r>
      <w:r w:rsidRPr="006C189D">
        <w:rPr>
          <w:rStyle w:val="apple-converted-space"/>
          <w:rFonts w:ascii="Times New Roman" w:hAnsi="Times New Roman" w:cs="Times New Roman"/>
          <w:color w:val="222222"/>
          <w:sz w:val="20"/>
          <w:szCs w:val="20"/>
          <w:shd w:val="clear" w:color="auto" w:fill="FFFFFF"/>
          <w:lang w:val="en-GB"/>
        </w:rPr>
        <w:t> </w:t>
      </w:r>
      <w:r w:rsidRPr="006C189D">
        <w:rPr>
          <w:rFonts w:ascii="Times New Roman" w:hAnsi="Times New Roman" w:cs="Times New Roman"/>
          <w:i/>
          <w:iCs/>
          <w:color w:val="222222"/>
          <w:sz w:val="20"/>
          <w:szCs w:val="20"/>
          <w:shd w:val="clear" w:color="auto" w:fill="FFFFFF"/>
          <w:lang w:val="en-GB"/>
        </w:rPr>
        <w:t>Human Reproduction</w:t>
      </w:r>
      <w:r w:rsidRPr="006C189D">
        <w:rPr>
          <w:rFonts w:ascii="Times New Roman" w:hAnsi="Times New Roman" w:cs="Times New Roman"/>
          <w:color w:val="222222"/>
          <w:sz w:val="20"/>
          <w:szCs w:val="20"/>
          <w:shd w:val="clear" w:color="auto" w:fill="FFFFFF"/>
          <w:lang w:val="en-GB"/>
        </w:rPr>
        <w:t>, dep343.</w:t>
      </w:r>
    </w:p>
    <w:p w:rsidR="00DB638C" w:rsidRPr="006C189D" w:rsidRDefault="00DB638C" w:rsidP="00A12FAD">
      <w:pPr>
        <w:pStyle w:val="Geenafstand"/>
        <w:rPr>
          <w:rFonts w:ascii="Times New Roman"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Zhang, L.Q., </w:t>
      </w:r>
      <w:proofErr w:type="spellStart"/>
      <w:r w:rsidRPr="006C189D">
        <w:rPr>
          <w:rFonts w:ascii="Times New Roman" w:eastAsiaTheme="minorHAnsi" w:hAnsi="Times New Roman" w:cs="Times New Roman"/>
          <w:sz w:val="20"/>
          <w:szCs w:val="20"/>
          <w:lang w:val="en-GB"/>
        </w:rPr>
        <w:t>Jia</w:t>
      </w:r>
      <w:proofErr w:type="spellEnd"/>
      <w:r w:rsidRPr="006C189D">
        <w:rPr>
          <w:rFonts w:ascii="Times New Roman" w:eastAsiaTheme="minorHAnsi" w:hAnsi="Times New Roman" w:cs="Times New Roman"/>
          <w:sz w:val="20"/>
          <w:szCs w:val="20"/>
          <w:lang w:val="en-GB"/>
        </w:rPr>
        <w:t xml:space="preserve">, R.R., </w:t>
      </w:r>
      <w:proofErr w:type="spellStart"/>
      <w:r w:rsidRPr="006C189D">
        <w:rPr>
          <w:rFonts w:ascii="Times New Roman" w:eastAsiaTheme="minorHAnsi" w:hAnsi="Times New Roman" w:cs="Times New Roman"/>
          <w:sz w:val="20"/>
          <w:szCs w:val="20"/>
          <w:lang w:val="en-GB"/>
        </w:rPr>
        <w:t>Palange</w:t>
      </w:r>
      <w:proofErr w:type="spellEnd"/>
      <w:r w:rsidRPr="006C189D">
        <w:rPr>
          <w:rFonts w:ascii="Times New Roman" w:eastAsiaTheme="minorHAnsi" w:hAnsi="Times New Roman" w:cs="Times New Roman"/>
          <w:sz w:val="20"/>
          <w:szCs w:val="20"/>
          <w:lang w:val="en-GB"/>
        </w:rPr>
        <w:t xml:space="preserve">, N.J., </w:t>
      </w:r>
      <w:proofErr w:type="spellStart"/>
      <w:r w:rsidRPr="006C189D">
        <w:rPr>
          <w:rFonts w:ascii="Times New Roman" w:eastAsiaTheme="minorHAnsi" w:hAnsi="Times New Roman" w:cs="Times New Roman"/>
          <w:sz w:val="20"/>
          <w:szCs w:val="20"/>
          <w:lang w:val="en-GB"/>
        </w:rPr>
        <w:t>Satheka</w:t>
      </w:r>
      <w:proofErr w:type="spellEnd"/>
      <w:r w:rsidRPr="006C189D">
        <w:rPr>
          <w:rFonts w:ascii="Times New Roman" w:eastAsiaTheme="minorHAnsi" w:hAnsi="Times New Roman" w:cs="Times New Roman"/>
          <w:sz w:val="20"/>
          <w:szCs w:val="20"/>
          <w:lang w:val="en-GB"/>
        </w:rPr>
        <w:t>, A.C., Togo, J., An, Y.,</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Humphrey, M., Ban, L.Y., Ji, Y., </w:t>
      </w:r>
      <w:proofErr w:type="spellStart"/>
      <w:r w:rsidRPr="006C189D">
        <w:rPr>
          <w:rFonts w:ascii="Times New Roman" w:eastAsiaTheme="minorHAnsi" w:hAnsi="Times New Roman" w:cs="Times New Roman"/>
          <w:sz w:val="20"/>
          <w:szCs w:val="20"/>
          <w:lang w:val="en-GB"/>
        </w:rPr>
        <w:t>Jin</w:t>
      </w:r>
      <w:proofErr w:type="spellEnd"/>
      <w:r w:rsidRPr="006C189D">
        <w:rPr>
          <w:rFonts w:ascii="Times New Roman" w:eastAsiaTheme="minorHAnsi" w:hAnsi="Times New Roman" w:cs="Times New Roman"/>
          <w:sz w:val="20"/>
          <w:szCs w:val="20"/>
          <w:lang w:val="en-GB"/>
        </w:rPr>
        <w:t>, H.H., Feng, X.C., Zheng, Y.W.,</w:t>
      </w:r>
      <w:r w:rsidR="005B54D8" w:rsidRPr="006C189D">
        <w:rPr>
          <w:rFonts w:ascii="Times New Roman" w:eastAsiaTheme="minorHAnsi" w:hAnsi="Times New Roman" w:cs="Times New Roman"/>
          <w:sz w:val="20"/>
          <w:szCs w:val="20"/>
          <w:lang w:val="en-GB"/>
        </w:rPr>
        <w:t xml:space="preserve"> (2015)</w:t>
      </w:r>
      <w:r w:rsidRPr="006C189D">
        <w:rPr>
          <w:rFonts w:ascii="Times New Roman" w:eastAsiaTheme="minorHAnsi" w:hAnsi="Times New Roman" w:cs="Times New Roman"/>
          <w:sz w:val="20"/>
          <w:szCs w:val="20"/>
          <w:lang w:val="en-GB"/>
        </w:rPr>
        <w:t>. Large genomic fragment deletions and insertions in mouse using</w:t>
      </w: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CRISPR/Cas9. </w:t>
      </w:r>
      <w:proofErr w:type="spellStart"/>
      <w:r w:rsidRPr="006C189D">
        <w:rPr>
          <w:rFonts w:ascii="Times New Roman" w:eastAsiaTheme="minorHAnsi" w:hAnsi="Times New Roman" w:cs="Times New Roman"/>
          <w:sz w:val="20"/>
          <w:szCs w:val="20"/>
          <w:lang w:val="en-GB"/>
        </w:rPr>
        <w:t>PLoS</w:t>
      </w:r>
      <w:proofErr w:type="spellEnd"/>
      <w:r w:rsidRPr="006C189D">
        <w:rPr>
          <w:rFonts w:ascii="Times New Roman" w:eastAsiaTheme="minorHAnsi" w:hAnsi="Times New Roman" w:cs="Times New Roman"/>
          <w:sz w:val="20"/>
          <w:szCs w:val="20"/>
          <w:lang w:val="en-GB"/>
        </w:rPr>
        <w:t xml:space="preserve"> One 10, e0120396.</w:t>
      </w:r>
    </w:p>
    <w:p w:rsidR="00794394" w:rsidRPr="006C189D" w:rsidRDefault="00794394" w:rsidP="00A12FAD">
      <w:pPr>
        <w:pStyle w:val="Geenafstand"/>
        <w:rPr>
          <w:rFonts w:ascii="Times New Roman" w:eastAsiaTheme="minorHAnsi"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Zhang, X.X.,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Urgency to rein in the gene-editing technology. Protein</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Cell 6, 313e313.</w:t>
      </w:r>
    </w:p>
    <w:p w:rsidR="00794394" w:rsidRPr="006C189D" w:rsidRDefault="00794394" w:rsidP="00A12FAD">
      <w:pPr>
        <w:pStyle w:val="Geenafstand"/>
        <w:rPr>
          <w:rFonts w:ascii="Times New Roman" w:eastAsiaTheme="minorHAnsi"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Zhang, Z.Q., Xu, K., Xin, Y., Zhang, Z.Y., </w:t>
      </w:r>
      <w:r w:rsidR="005B54D8" w:rsidRPr="006C189D">
        <w:rPr>
          <w:rFonts w:ascii="Times New Roman" w:eastAsiaTheme="minorHAnsi" w:hAnsi="Times New Roman" w:cs="Times New Roman"/>
          <w:sz w:val="20"/>
          <w:szCs w:val="20"/>
          <w:lang w:val="en-GB"/>
        </w:rPr>
        <w:t>(2015)</w:t>
      </w:r>
      <w:r w:rsidRPr="006C189D">
        <w:rPr>
          <w:rFonts w:ascii="Times New Roman" w:eastAsiaTheme="minorHAnsi" w:hAnsi="Times New Roman" w:cs="Times New Roman"/>
          <w:sz w:val="20"/>
          <w:szCs w:val="20"/>
          <w:lang w:val="en-GB"/>
        </w:rPr>
        <w:t>. An efficient method for</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multiple site-directed mutagenesis using type IIs restriction enzymes.</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Anal. </w:t>
      </w:r>
      <w:proofErr w:type="spellStart"/>
      <w:r w:rsidRPr="006C189D">
        <w:rPr>
          <w:rFonts w:ascii="Times New Roman" w:eastAsiaTheme="minorHAnsi" w:hAnsi="Times New Roman" w:cs="Times New Roman"/>
          <w:sz w:val="20"/>
          <w:szCs w:val="20"/>
          <w:lang w:val="en-GB"/>
        </w:rPr>
        <w:t>Biochem</w:t>
      </w:r>
      <w:proofErr w:type="spellEnd"/>
      <w:r w:rsidRPr="006C189D">
        <w:rPr>
          <w:rFonts w:ascii="Times New Roman" w:eastAsiaTheme="minorHAnsi" w:hAnsi="Times New Roman" w:cs="Times New Roman"/>
          <w:sz w:val="20"/>
          <w:szCs w:val="20"/>
          <w:lang w:val="en-GB"/>
        </w:rPr>
        <w:t>. 476, 26e28.</w:t>
      </w:r>
    </w:p>
    <w:p w:rsidR="00794394" w:rsidRPr="006C189D" w:rsidRDefault="00794394" w:rsidP="00A12FAD">
      <w:pPr>
        <w:pStyle w:val="Geenafstand"/>
        <w:rPr>
          <w:rFonts w:ascii="Times New Roman" w:eastAsiaTheme="minorHAnsi" w:hAnsi="Times New Roman" w:cs="Times New Roman"/>
          <w:sz w:val="20"/>
          <w:szCs w:val="20"/>
          <w:lang w:val="en-GB"/>
        </w:rPr>
      </w:pPr>
    </w:p>
    <w:p w:rsidR="00794394" w:rsidRPr="006C189D" w:rsidRDefault="00794394"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Zhong, H., Chen, Y.Y., Li, Y.M., Chen, R., </w:t>
      </w:r>
      <w:proofErr w:type="spellStart"/>
      <w:r w:rsidRPr="006C189D">
        <w:rPr>
          <w:rFonts w:ascii="Times New Roman" w:eastAsiaTheme="minorHAnsi" w:hAnsi="Times New Roman" w:cs="Times New Roman"/>
          <w:sz w:val="20"/>
          <w:szCs w:val="20"/>
          <w:lang w:val="en-GB"/>
        </w:rPr>
        <w:t>Mardon</w:t>
      </w:r>
      <w:proofErr w:type="spellEnd"/>
      <w:r w:rsidRPr="006C189D">
        <w:rPr>
          <w:rFonts w:ascii="Times New Roman" w:eastAsiaTheme="minorHAnsi" w:hAnsi="Times New Roman" w:cs="Times New Roman"/>
          <w:sz w:val="20"/>
          <w:szCs w:val="20"/>
          <w:lang w:val="en-GB"/>
        </w:rPr>
        <w:t xml:space="preserve">, G.,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2015</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CRISPR</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engineered</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mosaicism rapidly reveals that loss of Kcnj13 function in mice</w:t>
      </w:r>
    </w:p>
    <w:p w:rsidR="00794394" w:rsidRPr="006C189D" w:rsidRDefault="00794394" w:rsidP="00A12FAD">
      <w:pPr>
        <w:pStyle w:val="Geenafstand"/>
        <w:rPr>
          <w:rFonts w:ascii="Times New Roman" w:hAnsi="Times New Roman" w:cs="Times New Roman"/>
          <w:sz w:val="20"/>
          <w:szCs w:val="20"/>
          <w:lang w:val="en-GB"/>
        </w:rPr>
      </w:pPr>
    </w:p>
    <w:p w:rsidR="005B7D05" w:rsidRPr="006C189D" w:rsidRDefault="00BB379F" w:rsidP="00A12FAD">
      <w:pPr>
        <w:pStyle w:val="Geenafstand"/>
        <w:rPr>
          <w:rFonts w:ascii="Times New Roman" w:hAnsi="Times New Roman" w:cs="Times New Roman"/>
          <w:sz w:val="20"/>
          <w:szCs w:val="20"/>
          <w:lang w:val="en-GB"/>
        </w:rPr>
      </w:pPr>
      <w:r w:rsidRPr="006C189D">
        <w:rPr>
          <w:rFonts w:ascii="Times New Roman" w:eastAsia="Times New Roman" w:hAnsi="Times New Roman" w:cs="Times New Roman"/>
          <w:sz w:val="20"/>
          <w:szCs w:val="20"/>
          <w:highlight w:val="white"/>
          <w:lang w:val="en-GB"/>
        </w:rPr>
        <w:t xml:space="preserve">Zhou, Q., Wang, M., Yuan, Y., Wang, X., Fu, R., Wan, H., ... </w:t>
      </w:r>
      <w:r w:rsidR="005B7D05" w:rsidRPr="006C189D">
        <w:rPr>
          <w:rFonts w:ascii="Times New Roman" w:eastAsia="Times New Roman" w:hAnsi="Times New Roman" w:cs="Times New Roman"/>
          <w:sz w:val="20"/>
          <w:szCs w:val="20"/>
          <w:highlight w:val="white"/>
          <w:lang w:val="en-GB"/>
        </w:rPr>
        <w:t xml:space="preserve">&amp; Feng, G. (2016). Complete meiosis from embryonic stem cell-derived germ cells in </w:t>
      </w:r>
      <w:proofErr w:type="spellStart"/>
      <w:r w:rsidR="005B7D05" w:rsidRPr="006C189D">
        <w:rPr>
          <w:rFonts w:ascii="Times New Roman" w:eastAsia="Times New Roman" w:hAnsi="Times New Roman" w:cs="Times New Roman"/>
          <w:sz w:val="20"/>
          <w:szCs w:val="20"/>
          <w:highlight w:val="white"/>
          <w:lang w:val="en-GB"/>
        </w:rPr>
        <w:t>vitro.Cell</w:t>
      </w:r>
      <w:proofErr w:type="spellEnd"/>
      <w:r w:rsidR="005B7D05" w:rsidRPr="006C189D">
        <w:rPr>
          <w:rFonts w:ascii="Times New Roman" w:eastAsia="Times New Roman" w:hAnsi="Times New Roman" w:cs="Times New Roman"/>
          <w:sz w:val="20"/>
          <w:szCs w:val="20"/>
          <w:highlight w:val="white"/>
          <w:lang w:val="en-GB"/>
        </w:rPr>
        <w:t xml:space="preserve"> stem cell, 18(3), 330-340.</w:t>
      </w:r>
    </w:p>
    <w:p w:rsidR="0022514B" w:rsidRPr="006C189D" w:rsidRDefault="005B7D05" w:rsidP="00A12FAD">
      <w:pPr>
        <w:pStyle w:val="Geenafstand"/>
        <w:rPr>
          <w:rFonts w:ascii="Times New Roman" w:eastAsiaTheme="minorHAnsi" w:hAnsi="Times New Roman" w:cs="Times New Roman"/>
          <w:sz w:val="20"/>
          <w:szCs w:val="20"/>
          <w:lang w:val="en-GB"/>
        </w:rPr>
      </w:pPr>
      <w:r w:rsidRPr="006C189D">
        <w:rPr>
          <w:rFonts w:ascii="Times New Roman" w:eastAsia="Times New Roman" w:hAnsi="Times New Roman" w:cs="Times New Roman"/>
          <w:color w:val="222222"/>
          <w:sz w:val="20"/>
          <w:szCs w:val="20"/>
          <w:highlight w:val="white"/>
          <w:lang w:val="en-GB"/>
        </w:rPr>
        <w:lastRenderedPageBreak/>
        <w:br/>
      </w:r>
      <w:r w:rsidR="0022514B" w:rsidRPr="006C189D">
        <w:rPr>
          <w:rFonts w:ascii="Times New Roman" w:eastAsiaTheme="minorHAnsi" w:hAnsi="Times New Roman" w:cs="Times New Roman"/>
          <w:sz w:val="20"/>
          <w:szCs w:val="20"/>
          <w:lang w:val="en-GB"/>
        </w:rPr>
        <w:t>Zhou J, Shen B, Zhang W, Wang J, Yang J, Chen L, Zhang N, Zhu</w:t>
      </w:r>
      <w:r w:rsidR="005B54D8" w:rsidRPr="006C189D">
        <w:rPr>
          <w:rFonts w:ascii="Times New Roman" w:eastAsiaTheme="minorHAnsi" w:hAnsi="Times New Roman" w:cs="Times New Roman"/>
          <w:sz w:val="20"/>
          <w:szCs w:val="20"/>
          <w:lang w:val="en-GB"/>
        </w:rPr>
        <w:t xml:space="preserve"> </w:t>
      </w:r>
      <w:r w:rsidR="0022514B" w:rsidRPr="006C189D">
        <w:rPr>
          <w:rFonts w:ascii="Times New Roman" w:eastAsiaTheme="minorHAnsi" w:hAnsi="Times New Roman" w:cs="Times New Roman"/>
          <w:sz w:val="20"/>
          <w:szCs w:val="20"/>
          <w:lang w:val="en-GB"/>
        </w:rPr>
        <w:t xml:space="preserve">K, Xu J, Hu B, </w:t>
      </w:r>
      <w:proofErr w:type="spellStart"/>
      <w:r w:rsidR="0022514B" w:rsidRPr="006C189D">
        <w:rPr>
          <w:rFonts w:ascii="Times New Roman" w:eastAsiaTheme="minorHAnsi" w:hAnsi="Times New Roman" w:cs="Times New Roman"/>
          <w:sz w:val="20"/>
          <w:szCs w:val="20"/>
          <w:lang w:val="en-GB"/>
        </w:rPr>
        <w:t>Leng</w:t>
      </w:r>
      <w:proofErr w:type="spellEnd"/>
      <w:r w:rsidR="0022514B" w:rsidRPr="006C189D">
        <w:rPr>
          <w:rFonts w:ascii="Times New Roman" w:eastAsiaTheme="minorHAnsi" w:hAnsi="Times New Roman" w:cs="Times New Roman"/>
          <w:sz w:val="20"/>
          <w:szCs w:val="20"/>
          <w:lang w:val="en-GB"/>
        </w:rPr>
        <w:t xml:space="preserve"> Q, Huang X (2014) One-step generation of</w:t>
      </w:r>
      <w:r w:rsidR="005B54D8" w:rsidRPr="006C189D">
        <w:rPr>
          <w:rFonts w:ascii="Times New Roman" w:eastAsiaTheme="minorHAnsi" w:hAnsi="Times New Roman" w:cs="Times New Roman"/>
          <w:sz w:val="20"/>
          <w:szCs w:val="20"/>
          <w:lang w:val="en-GB"/>
        </w:rPr>
        <w:t xml:space="preserve"> </w:t>
      </w:r>
      <w:r w:rsidR="0022514B" w:rsidRPr="006C189D">
        <w:rPr>
          <w:rFonts w:ascii="Times New Roman" w:eastAsiaTheme="minorHAnsi" w:hAnsi="Times New Roman" w:cs="Times New Roman"/>
          <w:sz w:val="20"/>
          <w:szCs w:val="20"/>
          <w:lang w:val="en-GB"/>
        </w:rPr>
        <w:t>different immunodeficient mice with multiple gene modifications</w:t>
      </w:r>
      <w:r w:rsidR="005B54D8" w:rsidRPr="006C189D">
        <w:rPr>
          <w:rFonts w:ascii="Times New Roman" w:eastAsiaTheme="minorHAnsi" w:hAnsi="Times New Roman" w:cs="Times New Roman"/>
          <w:sz w:val="20"/>
          <w:szCs w:val="20"/>
          <w:lang w:val="en-GB"/>
        </w:rPr>
        <w:t xml:space="preserve"> </w:t>
      </w:r>
      <w:r w:rsidR="0022514B" w:rsidRPr="006C189D">
        <w:rPr>
          <w:rFonts w:ascii="Times New Roman" w:eastAsiaTheme="minorHAnsi" w:hAnsi="Times New Roman" w:cs="Times New Roman"/>
          <w:sz w:val="20"/>
          <w:szCs w:val="20"/>
          <w:lang w:val="en-GB"/>
        </w:rPr>
        <w:t xml:space="preserve">by CRISPR/Cas9 mediated genome engineering. </w:t>
      </w:r>
      <w:proofErr w:type="spellStart"/>
      <w:r w:rsidR="0022514B" w:rsidRPr="006C189D">
        <w:rPr>
          <w:rFonts w:ascii="Times New Roman" w:eastAsiaTheme="minorHAnsi" w:hAnsi="Times New Roman" w:cs="Times New Roman"/>
          <w:sz w:val="20"/>
          <w:szCs w:val="20"/>
          <w:lang w:val="en-GB"/>
        </w:rPr>
        <w:t>Int</w:t>
      </w:r>
      <w:proofErr w:type="spellEnd"/>
      <w:r w:rsidR="0022514B" w:rsidRPr="006C189D">
        <w:rPr>
          <w:rFonts w:ascii="Times New Roman" w:eastAsiaTheme="minorHAnsi" w:hAnsi="Times New Roman" w:cs="Times New Roman"/>
          <w:sz w:val="20"/>
          <w:szCs w:val="20"/>
          <w:lang w:val="en-GB"/>
        </w:rPr>
        <w:t xml:space="preserve"> J </w:t>
      </w:r>
      <w:proofErr w:type="spellStart"/>
      <w:r w:rsidR="0022514B" w:rsidRPr="006C189D">
        <w:rPr>
          <w:rFonts w:ascii="Times New Roman" w:eastAsiaTheme="minorHAnsi" w:hAnsi="Times New Roman" w:cs="Times New Roman"/>
          <w:sz w:val="20"/>
          <w:szCs w:val="20"/>
          <w:lang w:val="en-GB"/>
        </w:rPr>
        <w:t>Biochem</w:t>
      </w:r>
      <w:proofErr w:type="spellEnd"/>
      <w:r w:rsidR="005B54D8" w:rsidRPr="006C189D">
        <w:rPr>
          <w:rFonts w:ascii="Times New Roman" w:eastAsiaTheme="minorHAnsi" w:hAnsi="Times New Roman" w:cs="Times New Roman"/>
          <w:sz w:val="20"/>
          <w:szCs w:val="20"/>
          <w:lang w:val="en-GB"/>
        </w:rPr>
        <w:t xml:space="preserve"> </w:t>
      </w:r>
      <w:r w:rsidR="0022514B" w:rsidRPr="006C189D">
        <w:rPr>
          <w:rFonts w:ascii="Times New Roman" w:eastAsiaTheme="minorHAnsi" w:hAnsi="Times New Roman" w:cs="Times New Roman"/>
          <w:sz w:val="20"/>
          <w:szCs w:val="20"/>
          <w:lang w:val="en-GB"/>
        </w:rPr>
        <w:t xml:space="preserve">Cell </w:t>
      </w:r>
      <w:proofErr w:type="spellStart"/>
      <w:r w:rsidR="0022514B" w:rsidRPr="006C189D">
        <w:rPr>
          <w:rFonts w:ascii="Times New Roman" w:eastAsiaTheme="minorHAnsi" w:hAnsi="Times New Roman" w:cs="Times New Roman"/>
          <w:sz w:val="20"/>
          <w:szCs w:val="20"/>
          <w:lang w:val="en-GB"/>
        </w:rPr>
        <w:t>Biol</w:t>
      </w:r>
      <w:proofErr w:type="spellEnd"/>
      <w:r w:rsidR="0022514B" w:rsidRPr="006C189D">
        <w:rPr>
          <w:rFonts w:ascii="Times New Roman" w:eastAsiaTheme="minorHAnsi" w:hAnsi="Times New Roman" w:cs="Times New Roman"/>
          <w:sz w:val="20"/>
          <w:szCs w:val="20"/>
          <w:lang w:val="en-GB"/>
        </w:rPr>
        <w:t xml:space="preserve"> 46:49–55</w:t>
      </w:r>
      <w:r w:rsidR="00794394" w:rsidRPr="006C189D">
        <w:rPr>
          <w:rFonts w:ascii="Times New Roman" w:eastAsiaTheme="minorHAnsi" w:hAnsi="Times New Roman" w:cs="Times New Roman"/>
          <w:sz w:val="20"/>
          <w:szCs w:val="20"/>
          <w:lang w:val="en-GB"/>
        </w:rPr>
        <w:t xml:space="preserve"> </w:t>
      </w:r>
      <w:r w:rsidR="0022514B" w:rsidRPr="006C189D">
        <w:rPr>
          <w:rFonts w:ascii="Times New Roman" w:eastAsiaTheme="minorHAnsi" w:hAnsi="Times New Roman" w:cs="Times New Roman"/>
          <w:sz w:val="20"/>
          <w:szCs w:val="20"/>
          <w:lang w:val="en-GB"/>
        </w:rPr>
        <w:t>mimics human disease phenotypes. Sci. Rep. 5, 8366.</w:t>
      </w:r>
    </w:p>
    <w:p w:rsidR="00794394" w:rsidRPr="006C189D" w:rsidRDefault="00794394"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Zhou, J., Shen, B., Zhang, W., Wang, J., Yang, J., Chen, L., Zhang, N.,</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Zhu, K., Xu, J., Hu, B., </w:t>
      </w:r>
      <w:proofErr w:type="spellStart"/>
      <w:r w:rsidRPr="006C189D">
        <w:rPr>
          <w:rFonts w:ascii="Times New Roman" w:eastAsiaTheme="minorHAnsi" w:hAnsi="Times New Roman" w:cs="Times New Roman"/>
          <w:sz w:val="20"/>
          <w:szCs w:val="20"/>
          <w:lang w:val="en-GB"/>
        </w:rPr>
        <w:t>Leng</w:t>
      </w:r>
      <w:proofErr w:type="spellEnd"/>
      <w:r w:rsidRPr="006C189D">
        <w:rPr>
          <w:rFonts w:ascii="Times New Roman" w:eastAsiaTheme="minorHAnsi" w:hAnsi="Times New Roman" w:cs="Times New Roman"/>
          <w:sz w:val="20"/>
          <w:szCs w:val="20"/>
          <w:lang w:val="en-GB"/>
        </w:rPr>
        <w:t xml:space="preserve">, Q., Huang, X.,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One-step generation of</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different immunodeficient mice with multiple gene modifications by</w:t>
      </w: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 xml:space="preserve">CRISPR/Cas9 mediated genome engineering. Int. J. </w:t>
      </w:r>
      <w:proofErr w:type="spellStart"/>
      <w:r w:rsidRPr="006C189D">
        <w:rPr>
          <w:rFonts w:ascii="Times New Roman" w:eastAsiaTheme="minorHAnsi" w:hAnsi="Times New Roman" w:cs="Times New Roman"/>
          <w:sz w:val="20"/>
          <w:szCs w:val="20"/>
          <w:lang w:val="en-GB"/>
        </w:rPr>
        <w:t>Biochem</w:t>
      </w:r>
      <w:proofErr w:type="spellEnd"/>
      <w:r w:rsidRPr="006C189D">
        <w:rPr>
          <w:rFonts w:ascii="Times New Roman" w:eastAsiaTheme="minorHAnsi" w:hAnsi="Times New Roman" w:cs="Times New Roman"/>
          <w:sz w:val="20"/>
          <w:szCs w:val="20"/>
          <w:lang w:val="en-GB"/>
        </w:rPr>
        <w:t>. Cell Biol.</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46, 49e55.</w:t>
      </w:r>
    </w:p>
    <w:p w:rsidR="00794394" w:rsidRPr="006C189D" w:rsidRDefault="00794394" w:rsidP="00A12FAD">
      <w:pPr>
        <w:pStyle w:val="Geenafstand"/>
        <w:rPr>
          <w:rFonts w:ascii="Times New Roman" w:eastAsiaTheme="minorHAnsi" w:hAnsi="Times New Roman" w:cs="Times New Roman"/>
          <w:sz w:val="20"/>
          <w:szCs w:val="20"/>
          <w:lang w:val="en-GB"/>
        </w:rPr>
      </w:pPr>
    </w:p>
    <w:p w:rsidR="0022514B" w:rsidRPr="006C189D" w:rsidRDefault="0022514B" w:rsidP="00A12FAD">
      <w:pPr>
        <w:pStyle w:val="Geenafstand"/>
        <w:rPr>
          <w:rFonts w:ascii="Times New Roman" w:eastAsiaTheme="minorHAnsi" w:hAnsi="Times New Roman" w:cs="Times New Roman"/>
          <w:sz w:val="20"/>
          <w:szCs w:val="20"/>
          <w:lang w:val="en-GB"/>
        </w:rPr>
      </w:pPr>
      <w:r w:rsidRPr="006C189D">
        <w:rPr>
          <w:rFonts w:ascii="Times New Roman" w:eastAsiaTheme="minorHAnsi" w:hAnsi="Times New Roman" w:cs="Times New Roman"/>
          <w:sz w:val="20"/>
          <w:szCs w:val="20"/>
          <w:lang w:val="en-GB"/>
        </w:rPr>
        <w:t>Zhu, X., Xu, Y., Yu, S., Lu, L., Ding, M., Cheng, J., Song, G., Gao, X., Yao, L.,</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 xml:space="preserve">Fan, D., Meng, S., Zhang, X., Hu, S., Tian, Y., </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2014</w:t>
      </w:r>
      <w:r w:rsidR="005B54D8" w:rsidRPr="006C189D">
        <w:rPr>
          <w:rFonts w:ascii="Times New Roman" w:eastAsiaTheme="minorHAnsi" w:hAnsi="Times New Roman" w:cs="Times New Roman"/>
          <w:sz w:val="20"/>
          <w:szCs w:val="20"/>
          <w:lang w:val="en-GB"/>
        </w:rPr>
        <w:t>)</w:t>
      </w:r>
      <w:r w:rsidRPr="006C189D">
        <w:rPr>
          <w:rFonts w:ascii="Times New Roman" w:eastAsiaTheme="minorHAnsi" w:hAnsi="Times New Roman" w:cs="Times New Roman"/>
          <w:sz w:val="20"/>
          <w:szCs w:val="20"/>
          <w:lang w:val="en-GB"/>
        </w:rPr>
        <w:t>. An efficient genotyping</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method for genome-modified animals and human cells generated</w:t>
      </w:r>
      <w:r w:rsidR="005B54D8" w:rsidRPr="006C189D">
        <w:rPr>
          <w:rFonts w:ascii="Times New Roman" w:eastAsiaTheme="minorHAnsi" w:hAnsi="Times New Roman" w:cs="Times New Roman"/>
          <w:sz w:val="20"/>
          <w:szCs w:val="20"/>
          <w:lang w:val="en-GB"/>
        </w:rPr>
        <w:t xml:space="preserve"> </w:t>
      </w:r>
      <w:r w:rsidRPr="006C189D">
        <w:rPr>
          <w:rFonts w:ascii="Times New Roman" w:eastAsiaTheme="minorHAnsi" w:hAnsi="Times New Roman" w:cs="Times New Roman"/>
          <w:sz w:val="20"/>
          <w:szCs w:val="20"/>
          <w:lang w:val="en-GB"/>
        </w:rPr>
        <w:t>with CRISPR/Cas9 system. Sci. Rep. 4, 6420.</w:t>
      </w:r>
    </w:p>
    <w:p w:rsidR="00981EE3" w:rsidRPr="00714D08" w:rsidRDefault="00981EE3" w:rsidP="00A12FAD">
      <w:pPr>
        <w:pStyle w:val="Geenafstand"/>
        <w:rPr>
          <w:rFonts w:ascii="Times New Roman" w:hAnsi="Times New Roman" w:cs="Times New Roman"/>
          <w:sz w:val="20"/>
          <w:szCs w:val="20"/>
          <w:lang w:val="en-GB"/>
        </w:rPr>
      </w:pPr>
    </w:p>
    <w:p w:rsidR="00981EE3" w:rsidRPr="00714D08" w:rsidRDefault="00981EE3" w:rsidP="00A12FAD">
      <w:pPr>
        <w:pStyle w:val="Geenafstand"/>
        <w:rPr>
          <w:rFonts w:ascii="Times New Roman" w:hAnsi="Times New Roman" w:cs="Times New Roman"/>
          <w:sz w:val="20"/>
          <w:szCs w:val="20"/>
          <w:lang w:val="en-GB"/>
        </w:rPr>
      </w:pPr>
    </w:p>
    <w:p w:rsidR="00981EE3" w:rsidRPr="00714D08" w:rsidRDefault="00981EE3" w:rsidP="00CA73C3">
      <w:pPr>
        <w:jc w:val="both"/>
        <w:rPr>
          <w:rFonts w:ascii="Times New Roman" w:hAnsi="Times New Roman" w:cs="Times New Roman"/>
          <w:lang w:val="en-GB"/>
        </w:rPr>
      </w:pPr>
    </w:p>
    <w:p w:rsidR="00981EE3" w:rsidRDefault="00981EE3" w:rsidP="00CA73C3">
      <w:pPr>
        <w:jc w:val="both"/>
        <w:rPr>
          <w:rFonts w:ascii="Times New Roman" w:hAnsi="Times New Roman" w:cs="Times New Roman"/>
          <w:lang w:val="en-GB"/>
        </w:rPr>
      </w:pPr>
    </w:p>
    <w:p w:rsidR="006C189D" w:rsidRDefault="006C189D">
      <w:pPr>
        <w:spacing w:after="200" w:line="276" w:lineRule="auto"/>
        <w:rPr>
          <w:rFonts w:ascii="Times New Roman" w:hAnsi="Times New Roman" w:cs="Times New Roman"/>
          <w:lang w:val="en-GB"/>
        </w:rPr>
      </w:pPr>
      <w:r>
        <w:rPr>
          <w:rFonts w:ascii="Times New Roman" w:hAnsi="Times New Roman" w:cs="Times New Roman"/>
          <w:lang w:val="en-GB"/>
        </w:rPr>
        <w:br w:type="page"/>
      </w:r>
    </w:p>
    <w:p w:rsidR="00981EE3" w:rsidRPr="00714D08" w:rsidRDefault="00981EE3" w:rsidP="006C189D">
      <w:pPr>
        <w:spacing w:after="200" w:line="276" w:lineRule="auto"/>
        <w:rPr>
          <w:rFonts w:ascii="Times New Roman" w:hAnsi="Times New Roman" w:cs="Times New Roman"/>
          <w:lang w:val="en-GB"/>
        </w:rPr>
      </w:pPr>
      <w:r w:rsidRPr="00714D08">
        <w:rPr>
          <w:rFonts w:ascii="Times New Roman" w:hAnsi="Times New Roman" w:cs="Times New Roman"/>
          <w:lang w:val="en-GB"/>
        </w:rPr>
        <w:lastRenderedPageBreak/>
        <w:t>GLOSSARY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89"/>
        <w:gridCol w:w="7539"/>
      </w:tblGrid>
      <w:tr w:rsidR="00BB7246" w:rsidRPr="00714D08" w:rsidTr="00BB7246">
        <w:trPr>
          <w:gridAfter w:val="1"/>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TALENs</w:t>
            </w:r>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Transcription activator-like effector (TALE) nucleases are fusions of the</w:t>
            </w:r>
            <w:r w:rsidRPr="00714D08">
              <w:rPr>
                <w:rFonts w:ascii="Times New Roman" w:eastAsia="Times New Roman" w:hAnsi="Times New Roman" w:cs="Times New Roman"/>
                <w:color w:val="000000"/>
                <w:sz w:val="20"/>
                <w:lang w:val="en-GB" w:eastAsia="nl-NL"/>
              </w:rPr>
              <w:t> </w:t>
            </w:r>
            <w:proofErr w:type="spellStart"/>
            <w:r w:rsidRPr="00714D08">
              <w:rPr>
                <w:rFonts w:ascii="Times New Roman" w:eastAsia="Times New Roman" w:hAnsi="Times New Roman" w:cs="Times New Roman"/>
                <w:i/>
                <w:iCs/>
                <w:color w:val="000000"/>
                <w:sz w:val="20"/>
                <w:lang w:val="en-GB" w:eastAsia="nl-NL"/>
              </w:rPr>
              <w:t>Fok</w:t>
            </w:r>
            <w:r w:rsidRPr="00714D08">
              <w:rPr>
                <w:rFonts w:ascii="Times New Roman" w:eastAsia="Times New Roman" w:hAnsi="Times New Roman" w:cs="Times New Roman"/>
                <w:color w:val="000000"/>
                <w:sz w:val="20"/>
                <w:szCs w:val="20"/>
                <w:lang w:val="en-GB" w:eastAsia="nl-NL"/>
              </w:rPr>
              <w:t>I</w:t>
            </w:r>
            <w:proofErr w:type="spellEnd"/>
            <w:r w:rsidRPr="00714D08">
              <w:rPr>
                <w:rFonts w:ascii="Times New Roman" w:eastAsia="Times New Roman" w:hAnsi="Times New Roman" w:cs="Times New Roman"/>
                <w:color w:val="000000"/>
                <w:sz w:val="20"/>
                <w:szCs w:val="20"/>
                <w:lang w:val="en-GB" w:eastAsia="nl-NL"/>
              </w:rPr>
              <w:t xml:space="preserve"> cleavage domain and DNA-binding domains derived from TALE proteins. TALEs contain multiple 33–35 amino acid repeat domains that each recognize</w:t>
            </w:r>
            <w:r w:rsidR="00593DE0" w:rsidRPr="00714D08">
              <w:rPr>
                <w:rFonts w:ascii="Times New Roman" w:eastAsia="Times New Roman" w:hAnsi="Times New Roman" w:cs="Times New Roman"/>
                <w:color w:val="000000"/>
                <w:sz w:val="20"/>
                <w:szCs w:val="20"/>
                <w:lang w:val="en-GB" w:eastAsia="nl-NL"/>
              </w:rPr>
              <w:t xml:space="preserve">s a single base pair. </w:t>
            </w:r>
            <w:r w:rsidRPr="00714D08">
              <w:rPr>
                <w:rFonts w:ascii="Times New Roman" w:eastAsia="Times New Roman" w:hAnsi="Times New Roman" w:cs="Times New Roman"/>
                <w:color w:val="000000"/>
                <w:sz w:val="20"/>
                <w:szCs w:val="20"/>
                <w:lang w:val="en-GB" w:eastAsia="nl-NL"/>
              </w:rPr>
              <w:t xml:space="preserve"> TALENs induce targeted DSBs that activate DNA damage response pathways and enable custom alterations.</w:t>
            </w: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CRISPR/Cas (CRISPR associated) systems</w:t>
            </w:r>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 xml:space="preserve">Clustered Regulatory Interspaced Short Palindromic Repeats or CRISPR are loci that contain multiple short direct repeats, and provide acquired immunity to bacteria and archaea. CRISPR systems rely on crRNA and </w:t>
            </w:r>
            <w:proofErr w:type="spellStart"/>
            <w:r w:rsidRPr="00714D08">
              <w:rPr>
                <w:rFonts w:ascii="Times New Roman" w:eastAsia="Times New Roman" w:hAnsi="Times New Roman" w:cs="Times New Roman"/>
                <w:color w:val="000000"/>
                <w:sz w:val="20"/>
                <w:szCs w:val="20"/>
                <w:lang w:val="en-GB" w:eastAsia="nl-NL"/>
              </w:rPr>
              <w:t>tracrRNA</w:t>
            </w:r>
            <w:proofErr w:type="spellEnd"/>
            <w:r w:rsidRPr="00714D08">
              <w:rPr>
                <w:rFonts w:ascii="Times New Roman" w:eastAsia="Times New Roman" w:hAnsi="Times New Roman" w:cs="Times New Roman"/>
                <w:color w:val="000000"/>
                <w:sz w:val="20"/>
                <w:szCs w:val="20"/>
                <w:lang w:val="en-GB" w:eastAsia="nl-NL"/>
              </w:rPr>
              <w:t xml:space="preserve"> for sequence-specific silencing of invading foreign DNA. Three types of CRISPR/Cas systems exist: In type II systems, Cas9 serves as an RNA-guided DNA endonuclease that cleaves DNA upon crRNA-</w:t>
            </w:r>
            <w:proofErr w:type="spellStart"/>
            <w:r w:rsidRPr="00714D08">
              <w:rPr>
                <w:rFonts w:ascii="Times New Roman" w:eastAsia="Times New Roman" w:hAnsi="Times New Roman" w:cs="Times New Roman"/>
                <w:color w:val="000000"/>
                <w:sz w:val="20"/>
                <w:szCs w:val="20"/>
                <w:lang w:val="en-GB" w:eastAsia="nl-NL"/>
              </w:rPr>
              <w:t>tracrRNA</w:t>
            </w:r>
            <w:proofErr w:type="spellEnd"/>
            <w:r w:rsidRPr="00714D08">
              <w:rPr>
                <w:rFonts w:ascii="Times New Roman" w:eastAsia="Times New Roman" w:hAnsi="Times New Roman" w:cs="Times New Roman"/>
                <w:color w:val="000000"/>
                <w:sz w:val="20"/>
                <w:szCs w:val="20"/>
                <w:lang w:val="en-GB" w:eastAsia="nl-NL"/>
              </w:rPr>
              <w:t xml:space="preserve"> target recognition.</w:t>
            </w: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DSB</w:t>
            </w:r>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593DE0"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Double</w:t>
            </w:r>
            <w:r w:rsidR="00BB7246" w:rsidRPr="00714D08">
              <w:rPr>
                <w:rFonts w:ascii="Times New Roman" w:eastAsia="Times New Roman" w:hAnsi="Times New Roman" w:cs="Times New Roman"/>
                <w:color w:val="000000"/>
                <w:sz w:val="20"/>
                <w:szCs w:val="20"/>
                <w:lang w:val="en-GB" w:eastAsia="nl-NL"/>
              </w:rPr>
              <w:t>-strand</w:t>
            </w:r>
            <w:r w:rsidRPr="00714D08">
              <w:rPr>
                <w:rFonts w:ascii="Times New Roman" w:eastAsia="Times New Roman" w:hAnsi="Times New Roman" w:cs="Times New Roman"/>
                <w:color w:val="000000"/>
                <w:sz w:val="20"/>
                <w:szCs w:val="20"/>
                <w:lang w:val="en-GB" w:eastAsia="nl-NL"/>
              </w:rPr>
              <w:t>ed</w:t>
            </w:r>
            <w:r w:rsidR="00BB7246" w:rsidRPr="00714D08">
              <w:rPr>
                <w:rFonts w:ascii="Times New Roman" w:eastAsia="Times New Roman" w:hAnsi="Times New Roman" w:cs="Times New Roman"/>
                <w:color w:val="000000"/>
                <w:sz w:val="20"/>
                <w:szCs w:val="20"/>
                <w:lang w:val="en-GB" w:eastAsia="nl-NL"/>
              </w:rPr>
              <w:t xml:space="preserve"> breaks are a form of DNA damage that occurs when both DNA strands are cleaved</w:t>
            </w: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NHEJ</w:t>
            </w:r>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Non-homologous end joining is a DSB repair pathway that ligates or joins two broken ends together. NHEJ does not use a homologous template for repair and thus typically leads to the introduction of small insertions and deletions at the site of the break, often inducing frame-shifts that knockout gene function.</w:t>
            </w: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HDR</w:t>
            </w:r>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Homology-directed repair is a template-dependent pathway for DSB repair. By supplying a homology-containing donor template along with a site-specific nuclease, HDR faithfully inserts the donor molecule at the targeted locus. This approach enables the insertion of single or multiple transgenes, as well as single nucleotide substitutions.</w:t>
            </w: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RNAi</w:t>
            </w:r>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4C4C64"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RNA interference is the process by which RNA molecules inhibit or knockdown gene expression. More broadly, RNAi is a natural mechanism that occurs in response to the introduction of many types of RNA molecules into cells.</w:t>
            </w:r>
          </w:p>
        </w:tc>
      </w:tr>
      <w:tr w:rsidR="00BB7246" w:rsidRPr="00714D08" w:rsidTr="00BB7246">
        <w:trPr>
          <w:tblCellSpacing w:w="15" w:type="dxa"/>
        </w:trPr>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proofErr w:type="spellStart"/>
            <w:r w:rsidRPr="00714D08">
              <w:rPr>
                <w:rFonts w:ascii="Times New Roman" w:eastAsia="Times New Roman" w:hAnsi="Times New Roman" w:cs="Times New Roman"/>
                <w:color w:val="000000"/>
                <w:sz w:val="20"/>
                <w:szCs w:val="20"/>
                <w:lang w:val="en-GB" w:eastAsia="nl-NL"/>
              </w:rPr>
              <w:t>ZFNickases</w:t>
            </w:r>
            <w:proofErr w:type="spellEnd"/>
          </w:p>
        </w:tc>
        <w:tc>
          <w:tcPr>
            <w:tcW w:w="0" w:type="auto"/>
            <w:tcBorders>
              <w:top w:val="nil"/>
              <w:left w:val="nil"/>
              <w:bottom w:val="nil"/>
              <w:right w:val="nil"/>
            </w:tcBorders>
            <w:shd w:val="clear" w:color="auto" w:fill="FFFFFF"/>
            <w:tcMar>
              <w:top w:w="48" w:type="dxa"/>
              <w:left w:w="48" w:type="dxa"/>
              <w:bottom w:w="48" w:type="dxa"/>
              <w:right w:w="48" w:type="dxa"/>
            </w:tcMar>
            <w:vAlign w:val="center"/>
            <w:hideMark/>
          </w:tcPr>
          <w:p w:rsidR="00BB7246" w:rsidRPr="00714D08" w:rsidRDefault="00BB7246" w:rsidP="00CA73C3">
            <w:pPr>
              <w:spacing w:before="332" w:after="332"/>
              <w:jc w:val="both"/>
              <w:rPr>
                <w:rFonts w:ascii="Times New Roman" w:eastAsia="Times New Roman" w:hAnsi="Times New Roman" w:cs="Times New Roman"/>
                <w:color w:val="000000"/>
                <w:sz w:val="20"/>
                <w:szCs w:val="20"/>
                <w:lang w:val="en-GB" w:eastAsia="nl-NL"/>
              </w:rPr>
            </w:pPr>
            <w:r w:rsidRPr="00714D08">
              <w:rPr>
                <w:rFonts w:ascii="Times New Roman" w:eastAsia="Times New Roman" w:hAnsi="Times New Roman" w:cs="Times New Roman"/>
                <w:color w:val="000000"/>
                <w:sz w:val="20"/>
                <w:szCs w:val="20"/>
                <w:lang w:val="en-GB" w:eastAsia="nl-NL"/>
              </w:rPr>
              <w:t xml:space="preserve">Zinc-finger </w:t>
            </w:r>
            <w:proofErr w:type="spellStart"/>
            <w:r w:rsidRPr="00714D08">
              <w:rPr>
                <w:rFonts w:ascii="Times New Roman" w:eastAsia="Times New Roman" w:hAnsi="Times New Roman" w:cs="Times New Roman"/>
                <w:color w:val="000000"/>
                <w:sz w:val="20"/>
                <w:szCs w:val="20"/>
                <w:lang w:val="en-GB" w:eastAsia="nl-NL"/>
              </w:rPr>
              <w:t>nickases</w:t>
            </w:r>
            <w:proofErr w:type="spellEnd"/>
            <w:r w:rsidRPr="00714D08">
              <w:rPr>
                <w:rFonts w:ascii="Times New Roman" w:eastAsia="Times New Roman" w:hAnsi="Times New Roman" w:cs="Times New Roman"/>
                <w:color w:val="000000"/>
                <w:sz w:val="20"/>
                <w:szCs w:val="20"/>
                <w:lang w:val="en-GB" w:eastAsia="nl-NL"/>
              </w:rPr>
              <w:t xml:space="preserve"> are ZFNs that contain inactivating mutations in one of the two</w:t>
            </w:r>
            <w:r w:rsidRPr="00714D08">
              <w:rPr>
                <w:rFonts w:ascii="Times New Roman" w:eastAsia="Times New Roman" w:hAnsi="Times New Roman" w:cs="Times New Roman"/>
                <w:color w:val="000000"/>
                <w:sz w:val="20"/>
                <w:lang w:val="en-GB" w:eastAsia="nl-NL"/>
              </w:rPr>
              <w:t> </w:t>
            </w:r>
            <w:proofErr w:type="spellStart"/>
            <w:r w:rsidRPr="00714D08">
              <w:rPr>
                <w:rFonts w:ascii="Times New Roman" w:eastAsia="Times New Roman" w:hAnsi="Times New Roman" w:cs="Times New Roman"/>
                <w:i/>
                <w:iCs/>
                <w:color w:val="000000"/>
                <w:sz w:val="20"/>
                <w:lang w:val="en-GB" w:eastAsia="nl-NL"/>
              </w:rPr>
              <w:t>Fok</w:t>
            </w:r>
            <w:r w:rsidRPr="00714D08">
              <w:rPr>
                <w:rFonts w:ascii="Times New Roman" w:eastAsia="Times New Roman" w:hAnsi="Times New Roman" w:cs="Times New Roman"/>
                <w:color w:val="000000"/>
                <w:sz w:val="20"/>
                <w:szCs w:val="20"/>
                <w:lang w:val="en-GB" w:eastAsia="nl-NL"/>
              </w:rPr>
              <w:t>I</w:t>
            </w:r>
            <w:proofErr w:type="spellEnd"/>
            <w:r w:rsidRPr="00714D08">
              <w:rPr>
                <w:rFonts w:ascii="Times New Roman" w:eastAsia="Times New Roman" w:hAnsi="Times New Roman" w:cs="Times New Roman"/>
                <w:color w:val="000000"/>
                <w:sz w:val="20"/>
                <w:szCs w:val="20"/>
                <w:lang w:val="en-GB" w:eastAsia="nl-NL"/>
              </w:rPr>
              <w:t xml:space="preserve"> cleavage domains. </w:t>
            </w:r>
            <w:proofErr w:type="spellStart"/>
            <w:r w:rsidRPr="00714D08">
              <w:rPr>
                <w:rFonts w:ascii="Times New Roman" w:eastAsia="Times New Roman" w:hAnsi="Times New Roman" w:cs="Times New Roman"/>
                <w:color w:val="000000"/>
                <w:sz w:val="20"/>
                <w:szCs w:val="20"/>
                <w:lang w:val="en-GB" w:eastAsia="nl-NL"/>
              </w:rPr>
              <w:t>ZFNickases</w:t>
            </w:r>
            <w:proofErr w:type="spellEnd"/>
            <w:r w:rsidRPr="00714D08">
              <w:rPr>
                <w:rFonts w:ascii="Times New Roman" w:eastAsia="Times New Roman" w:hAnsi="Times New Roman" w:cs="Times New Roman"/>
                <w:color w:val="000000"/>
                <w:sz w:val="20"/>
                <w:szCs w:val="20"/>
                <w:lang w:val="en-GB" w:eastAsia="nl-NL"/>
              </w:rPr>
              <w:t xml:space="preserve"> make only single-strand DNA breaks and induce HDR without activating the mutagenic NHEJ pathway.</w:t>
            </w:r>
          </w:p>
        </w:tc>
      </w:tr>
    </w:tbl>
    <w:p w:rsidR="00AD2672" w:rsidRPr="00714D08" w:rsidRDefault="00AD2672" w:rsidP="00CA73C3">
      <w:pPr>
        <w:tabs>
          <w:tab w:val="left" w:pos="1867"/>
        </w:tabs>
        <w:jc w:val="both"/>
        <w:rPr>
          <w:rFonts w:ascii="Times New Roman" w:hAnsi="Times New Roman" w:cs="Times New Roman"/>
          <w:lang w:val="en-GB"/>
        </w:rPr>
      </w:pPr>
    </w:p>
    <w:sectPr w:rsidR="00AD2672" w:rsidRPr="00714D08" w:rsidSect="00CC28C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F8" w:rsidRDefault="009768F8" w:rsidP="00AA0A0F">
      <w:r>
        <w:separator/>
      </w:r>
    </w:p>
  </w:endnote>
  <w:endnote w:type="continuationSeparator" w:id="0">
    <w:p w:rsidR="009768F8" w:rsidRDefault="009768F8" w:rsidP="00AA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Sans-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Quadraat-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5274fc9b">
    <w:altName w:val="Cambria"/>
    <w:panose1 w:val="00000000000000000000"/>
    <w:charset w:val="00"/>
    <w:family w:val="roman"/>
    <w:notTrueType/>
    <w:pitch w:val="default"/>
    <w:sig w:usb0="00000003" w:usb1="00000000" w:usb2="00000000" w:usb3="00000000" w:csb0="00000001" w:csb1="00000000"/>
  </w:font>
  <w:font w:name="AdvOTebabd7da">
    <w:altName w:val="Calibri"/>
    <w:panose1 w:val="00000000000000000000"/>
    <w:charset w:val="00"/>
    <w:family w:val="swiss"/>
    <w:notTrueType/>
    <w:pitch w:val="default"/>
    <w:sig w:usb0="00000003" w:usb1="00000000" w:usb2="00000000" w:usb3="00000000" w:csb0="00000001" w:csb1="00000000"/>
  </w:font>
  <w:font w:name="AdvPSA33E">
    <w:altName w:val="Cambria"/>
    <w:panose1 w:val="00000000000000000000"/>
    <w:charset w:val="00"/>
    <w:family w:val="roman"/>
    <w:notTrueType/>
    <w:pitch w:val="default"/>
    <w:sig w:usb0="00000003" w:usb1="00000000" w:usb2="00000000" w:usb3="00000000" w:csb0="00000001" w:csb1="00000000"/>
  </w:font>
  <w:font w:name="AdvNBas_SC">
    <w:altName w:val="Cambria"/>
    <w:panose1 w:val="00000000000000000000"/>
    <w:charset w:val="00"/>
    <w:family w:val="roman"/>
    <w:notTrueType/>
    <w:pitch w:val="default"/>
    <w:sig w:usb0="00000003" w:usb1="00000000" w:usb2="00000000" w:usb3="00000000" w:csb0="00000001" w:csb1="00000000"/>
  </w:font>
  <w:font w:name="AdvPSA33F">
    <w:altName w:val="Calibri"/>
    <w:panose1 w:val="00000000000000000000"/>
    <w:charset w:val="00"/>
    <w:family w:val="swiss"/>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AdvPSA88C">
    <w:altName w:val="Cambria"/>
    <w:panose1 w:val="00000000000000000000"/>
    <w:charset w:val="00"/>
    <w:family w:val="roman"/>
    <w:notTrueType/>
    <w:pitch w:val="default"/>
    <w:sig w:usb0="00000003" w:usb1="00000000" w:usb2="00000000" w:usb3="00000000" w:csb0="00000001" w:csb1="00000000"/>
  </w:font>
  <w:font w:name="AdvPS44A44B">
    <w:altName w:val="Calibri"/>
    <w:panose1 w:val="00000000000000000000"/>
    <w:charset w:val="00"/>
    <w:family w:val="swiss"/>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90267"/>
      <w:docPartObj>
        <w:docPartGallery w:val="Page Numbers (Bottom of Page)"/>
        <w:docPartUnique/>
      </w:docPartObj>
    </w:sdtPr>
    <w:sdtContent>
      <w:p w:rsidR="00946513" w:rsidRDefault="00946513">
        <w:pPr>
          <w:pStyle w:val="Voettekst"/>
        </w:pPr>
        <w:r>
          <w:rPr>
            <w:noProof/>
            <w:lang w:val="nl-NL" w:eastAsia="nl-N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946513" w:rsidRDefault="00946513">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8D20C0" w:rsidRPr="008D20C0">
                                <w:rPr>
                                  <w:noProof/>
                                  <w:color w:val="C0504D"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JMO1Qb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946513" w:rsidRDefault="00946513">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8D20C0" w:rsidRPr="008D20C0">
                          <w:rPr>
                            <w:noProof/>
                            <w:color w:val="C0504D" w:themeColor="accent2"/>
                          </w:rPr>
                          <w:t>2</w:t>
                        </w:r>
                        <w:r>
                          <w:rPr>
                            <w:lang w:val="nl-N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F8" w:rsidRDefault="009768F8" w:rsidP="00AA0A0F">
      <w:r>
        <w:separator/>
      </w:r>
    </w:p>
  </w:footnote>
  <w:footnote w:type="continuationSeparator" w:id="0">
    <w:p w:rsidR="009768F8" w:rsidRDefault="009768F8" w:rsidP="00AA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5B6"/>
    <w:multiLevelType w:val="multilevel"/>
    <w:tmpl w:val="AF26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E1ECD"/>
    <w:multiLevelType w:val="multilevel"/>
    <w:tmpl w:val="9E5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60E4D"/>
    <w:multiLevelType w:val="multilevel"/>
    <w:tmpl w:val="8832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A6BBB"/>
    <w:multiLevelType w:val="multilevel"/>
    <w:tmpl w:val="7B8E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970A7"/>
    <w:multiLevelType w:val="multilevel"/>
    <w:tmpl w:val="304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5019B"/>
    <w:multiLevelType w:val="multilevel"/>
    <w:tmpl w:val="6A4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6638CF"/>
    <w:multiLevelType w:val="multilevel"/>
    <w:tmpl w:val="3AC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84F18"/>
    <w:multiLevelType w:val="multilevel"/>
    <w:tmpl w:val="0C7A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370A0"/>
    <w:multiLevelType w:val="multilevel"/>
    <w:tmpl w:val="1A76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33DE9"/>
    <w:multiLevelType w:val="multilevel"/>
    <w:tmpl w:val="340E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432290"/>
    <w:multiLevelType w:val="multilevel"/>
    <w:tmpl w:val="4CA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13134"/>
    <w:multiLevelType w:val="multilevel"/>
    <w:tmpl w:val="911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E0F19"/>
    <w:multiLevelType w:val="multilevel"/>
    <w:tmpl w:val="B76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B72D8"/>
    <w:multiLevelType w:val="multilevel"/>
    <w:tmpl w:val="1FF8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2A2917"/>
    <w:multiLevelType w:val="multilevel"/>
    <w:tmpl w:val="03BE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04AE6"/>
    <w:multiLevelType w:val="multilevel"/>
    <w:tmpl w:val="5C5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66687"/>
    <w:multiLevelType w:val="multilevel"/>
    <w:tmpl w:val="498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C36206"/>
    <w:multiLevelType w:val="multilevel"/>
    <w:tmpl w:val="AAE8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7B3A65"/>
    <w:multiLevelType w:val="multilevel"/>
    <w:tmpl w:val="0BE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DD5C3C"/>
    <w:multiLevelType w:val="multilevel"/>
    <w:tmpl w:val="8D0E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56C2B"/>
    <w:multiLevelType w:val="multilevel"/>
    <w:tmpl w:val="340E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A357E"/>
    <w:multiLevelType w:val="hybridMultilevel"/>
    <w:tmpl w:val="D1A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26224"/>
    <w:multiLevelType w:val="multilevel"/>
    <w:tmpl w:val="7C2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927C3"/>
    <w:multiLevelType w:val="multilevel"/>
    <w:tmpl w:val="482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D96564"/>
    <w:multiLevelType w:val="hybridMultilevel"/>
    <w:tmpl w:val="04AA68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75577"/>
    <w:multiLevelType w:val="multilevel"/>
    <w:tmpl w:val="340E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F74F7F"/>
    <w:multiLevelType w:val="multilevel"/>
    <w:tmpl w:val="117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71C9E"/>
    <w:multiLevelType w:val="multilevel"/>
    <w:tmpl w:val="2E889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276C75"/>
    <w:multiLevelType w:val="multilevel"/>
    <w:tmpl w:val="0EFE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115911"/>
    <w:multiLevelType w:val="multilevel"/>
    <w:tmpl w:val="7268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3F578A"/>
    <w:multiLevelType w:val="multilevel"/>
    <w:tmpl w:val="340E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29"/>
  </w:num>
  <w:num w:numId="4">
    <w:abstractNumId w:val="17"/>
  </w:num>
  <w:num w:numId="5">
    <w:abstractNumId w:val="13"/>
  </w:num>
  <w:num w:numId="6">
    <w:abstractNumId w:val="5"/>
  </w:num>
  <w:num w:numId="7">
    <w:abstractNumId w:val="16"/>
  </w:num>
  <w:num w:numId="8">
    <w:abstractNumId w:val="10"/>
  </w:num>
  <w:num w:numId="9">
    <w:abstractNumId w:val="18"/>
  </w:num>
  <w:num w:numId="10">
    <w:abstractNumId w:val="22"/>
  </w:num>
  <w:num w:numId="11">
    <w:abstractNumId w:val="6"/>
  </w:num>
  <w:num w:numId="12">
    <w:abstractNumId w:val="19"/>
  </w:num>
  <w:num w:numId="13">
    <w:abstractNumId w:val="2"/>
  </w:num>
  <w:num w:numId="14">
    <w:abstractNumId w:val="1"/>
  </w:num>
  <w:num w:numId="15">
    <w:abstractNumId w:val="26"/>
  </w:num>
  <w:num w:numId="16">
    <w:abstractNumId w:val="4"/>
  </w:num>
  <w:num w:numId="17">
    <w:abstractNumId w:val="11"/>
  </w:num>
  <w:num w:numId="18">
    <w:abstractNumId w:val="14"/>
  </w:num>
  <w:num w:numId="19">
    <w:abstractNumId w:val="12"/>
  </w:num>
  <w:num w:numId="20">
    <w:abstractNumId w:val="15"/>
  </w:num>
  <w:num w:numId="21">
    <w:abstractNumId w:val="28"/>
  </w:num>
  <w:num w:numId="22">
    <w:abstractNumId w:val="7"/>
  </w:num>
  <w:num w:numId="23">
    <w:abstractNumId w:val="23"/>
  </w:num>
  <w:num w:numId="24">
    <w:abstractNumId w:val="8"/>
  </w:num>
  <w:num w:numId="25">
    <w:abstractNumId w:val="3"/>
  </w:num>
  <w:num w:numId="26">
    <w:abstractNumId w:val="27"/>
  </w:num>
  <w:num w:numId="27">
    <w:abstractNumId w:val="0"/>
  </w:num>
  <w:num w:numId="28">
    <w:abstractNumId w:val="30"/>
    <w:lvlOverride w:ilvl="0">
      <w:startOverride w:val="3"/>
    </w:lvlOverride>
  </w:num>
  <w:num w:numId="29">
    <w:abstractNumId w:val="30"/>
    <w:lvlOverride w:ilvl="0">
      <w:startOverride w:val="4"/>
    </w:lvlOverride>
  </w:num>
  <w:num w:numId="30">
    <w:abstractNumId w:val="30"/>
    <w:lvlOverride w:ilvl="0">
      <w:startOverride w:val="5"/>
    </w:lvlOverride>
  </w:num>
  <w:num w:numId="31">
    <w:abstractNumId w:val="30"/>
    <w:lvlOverride w:ilvl="0">
      <w:startOverride w:val="6"/>
    </w:lvlOverride>
  </w:num>
  <w:num w:numId="32">
    <w:abstractNumId w:val="30"/>
    <w:lvlOverride w:ilvl="0">
      <w:startOverride w:val="7"/>
    </w:lvlOverride>
  </w:num>
  <w:num w:numId="33">
    <w:abstractNumId w:val="30"/>
    <w:lvlOverride w:ilvl="0">
      <w:startOverride w:val="8"/>
    </w:lvlOverride>
  </w:num>
  <w:num w:numId="34">
    <w:abstractNumId w:val="30"/>
    <w:lvlOverride w:ilvl="0">
      <w:startOverride w:val="9"/>
    </w:lvlOverride>
  </w:num>
  <w:num w:numId="35">
    <w:abstractNumId w:val="30"/>
    <w:lvlOverride w:ilvl="0">
      <w:startOverride w:val="10"/>
    </w:lvlOverride>
  </w:num>
  <w:num w:numId="36">
    <w:abstractNumId w:val="30"/>
    <w:lvlOverride w:ilvl="0">
      <w:startOverride w:val="11"/>
    </w:lvlOverride>
  </w:num>
  <w:num w:numId="37">
    <w:abstractNumId w:val="30"/>
    <w:lvlOverride w:ilvl="0">
      <w:startOverride w:val="12"/>
    </w:lvlOverride>
  </w:num>
  <w:num w:numId="38">
    <w:abstractNumId w:val="30"/>
    <w:lvlOverride w:ilvl="0">
      <w:startOverride w:val="13"/>
    </w:lvlOverride>
  </w:num>
  <w:num w:numId="39">
    <w:abstractNumId w:val="30"/>
    <w:lvlOverride w:ilvl="0">
      <w:startOverride w:val="14"/>
    </w:lvlOverride>
  </w:num>
  <w:num w:numId="40">
    <w:abstractNumId w:val="9"/>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1E"/>
    <w:rsid w:val="00003480"/>
    <w:rsid w:val="000065FB"/>
    <w:rsid w:val="00013B44"/>
    <w:rsid w:val="00023BD8"/>
    <w:rsid w:val="00025EC4"/>
    <w:rsid w:val="00026559"/>
    <w:rsid w:val="00036DBC"/>
    <w:rsid w:val="00047462"/>
    <w:rsid w:val="00051730"/>
    <w:rsid w:val="00051870"/>
    <w:rsid w:val="00052C54"/>
    <w:rsid w:val="00056CB6"/>
    <w:rsid w:val="000664FD"/>
    <w:rsid w:val="00070CB7"/>
    <w:rsid w:val="00071522"/>
    <w:rsid w:val="000766BB"/>
    <w:rsid w:val="00081B7D"/>
    <w:rsid w:val="000907E9"/>
    <w:rsid w:val="000A000C"/>
    <w:rsid w:val="000A31F7"/>
    <w:rsid w:val="000A3B32"/>
    <w:rsid w:val="000B5F3B"/>
    <w:rsid w:val="000B7093"/>
    <w:rsid w:val="000D57D8"/>
    <w:rsid w:val="000E1357"/>
    <w:rsid w:val="000E5B8D"/>
    <w:rsid w:val="000E5C48"/>
    <w:rsid w:val="000E7ED5"/>
    <w:rsid w:val="001030AA"/>
    <w:rsid w:val="00115C3C"/>
    <w:rsid w:val="00124313"/>
    <w:rsid w:val="001530E3"/>
    <w:rsid w:val="001579C4"/>
    <w:rsid w:val="00170990"/>
    <w:rsid w:val="001743D7"/>
    <w:rsid w:val="00182C76"/>
    <w:rsid w:val="00186C40"/>
    <w:rsid w:val="001929D1"/>
    <w:rsid w:val="001A0DDE"/>
    <w:rsid w:val="001B391E"/>
    <w:rsid w:val="001C044F"/>
    <w:rsid w:val="001D0994"/>
    <w:rsid w:val="001D2783"/>
    <w:rsid w:val="001D4DC8"/>
    <w:rsid w:val="001E05B4"/>
    <w:rsid w:val="001E1BF0"/>
    <w:rsid w:val="001E6C34"/>
    <w:rsid w:val="001E75FE"/>
    <w:rsid w:val="0020471D"/>
    <w:rsid w:val="00213449"/>
    <w:rsid w:val="0022514B"/>
    <w:rsid w:val="0024078C"/>
    <w:rsid w:val="00244BEC"/>
    <w:rsid w:val="00251466"/>
    <w:rsid w:val="00253EF8"/>
    <w:rsid w:val="00254B15"/>
    <w:rsid w:val="002574AE"/>
    <w:rsid w:val="0026056A"/>
    <w:rsid w:val="0026275F"/>
    <w:rsid w:val="00262F67"/>
    <w:rsid w:val="00263EFF"/>
    <w:rsid w:val="002661EB"/>
    <w:rsid w:val="00277FC8"/>
    <w:rsid w:val="002915DF"/>
    <w:rsid w:val="002C7486"/>
    <w:rsid w:val="002D0311"/>
    <w:rsid w:val="002F5502"/>
    <w:rsid w:val="0031498F"/>
    <w:rsid w:val="00321407"/>
    <w:rsid w:val="003430EB"/>
    <w:rsid w:val="00355CE3"/>
    <w:rsid w:val="00356A90"/>
    <w:rsid w:val="003737A9"/>
    <w:rsid w:val="00390D19"/>
    <w:rsid w:val="00393D3A"/>
    <w:rsid w:val="00396916"/>
    <w:rsid w:val="003A16BA"/>
    <w:rsid w:val="003B1299"/>
    <w:rsid w:val="003B171C"/>
    <w:rsid w:val="003B3562"/>
    <w:rsid w:val="003B3F8B"/>
    <w:rsid w:val="003B724C"/>
    <w:rsid w:val="003C127D"/>
    <w:rsid w:val="003C2B61"/>
    <w:rsid w:val="003C3E1F"/>
    <w:rsid w:val="003D3774"/>
    <w:rsid w:val="003D5196"/>
    <w:rsid w:val="003D659C"/>
    <w:rsid w:val="003D688D"/>
    <w:rsid w:val="003E5909"/>
    <w:rsid w:val="003E6753"/>
    <w:rsid w:val="003F1CDB"/>
    <w:rsid w:val="003F54AA"/>
    <w:rsid w:val="004122ED"/>
    <w:rsid w:val="004170D0"/>
    <w:rsid w:val="004407DA"/>
    <w:rsid w:val="004662EA"/>
    <w:rsid w:val="0047487D"/>
    <w:rsid w:val="00485A63"/>
    <w:rsid w:val="0049506C"/>
    <w:rsid w:val="00496FF4"/>
    <w:rsid w:val="004A13C1"/>
    <w:rsid w:val="004A7353"/>
    <w:rsid w:val="004B1C6A"/>
    <w:rsid w:val="004B2C5A"/>
    <w:rsid w:val="004B5A4A"/>
    <w:rsid w:val="004C123A"/>
    <w:rsid w:val="004C331C"/>
    <w:rsid w:val="004C4C64"/>
    <w:rsid w:val="004C7840"/>
    <w:rsid w:val="004D4920"/>
    <w:rsid w:val="004D4EE5"/>
    <w:rsid w:val="004E1678"/>
    <w:rsid w:val="004F28B6"/>
    <w:rsid w:val="004F455E"/>
    <w:rsid w:val="00502E7D"/>
    <w:rsid w:val="00515544"/>
    <w:rsid w:val="0052573B"/>
    <w:rsid w:val="005271A3"/>
    <w:rsid w:val="00531871"/>
    <w:rsid w:val="005529FB"/>
    <w:rsid w:val="0057472B"/>
    <w:rsid w:val="00593DE0"/>
    <w:rsid w:val="005A3A65"/>
    <w:rsid w:val="005A3F08"/>
    <w:rsid w:val="005A4F19"/>
    <w:rsid w:val="005B09C8"/>
    <w:rsid w:val="005B54D8"/>
    <w:rsid w:val="005B7D05"/>
    <w:rsid w:val="005C094D"/>
    <w:rsid w:val="005D68B5"/>
    <w:rsid w:val="005E1F97"/>
    <w:rsid w:val="005E3E34"/>
    <w:rsid w:val="005F0856"/>
    <w:rsid w:val="005F12F0"/>
    <w:rsid w:val="005F1E74"/>
    <w:rsid w:val="00634915"/>
    <w:rsid w:val="00650136"/>
    <w:rsid w:val="00651458"/>
    <w:rsid w:val="00653151"/>
    <w:rsid w:val="00654140"/>
    <w:rsid w:val="0066199E"/>
    <w:rsid w:val="00670B6F"/>
    <w:rsid w:val="00675584"/>
    <w:rsid w:val="00677B20"/>
    <w:rsid w:val="00693447"/>
    <w:rsid w:val="006C189D"/>
    <w:rsid w:val="006D3C2B"/>
    <w:rsid w:val="006D5D4E"/>
    <w:rsid w:val="006E5D64"/>
    <w:rsid w:val="006E7B3C"/>
    <w:rsid w:val="006F160A"/>
    <w:rsid w:val="00702E7D"/>
    <w:rsid w:val="00714D08"/>
    <w:rsid w:val="00717C3C"/>
    <w:rsid w:val="007208E3"/>
    <w:rsid w:val="00734C73"/>
    <w:rsid w:val="00755074"/>
    <w:rsid w:val="00761F47"/>
    <w:rsid w:val="00763E72"/>
    <w:rsid w:val="0076580C"/>
    <w:rsid w:val="00783218"/>
    <w:rsid w:val="007878B6"/>
    <w:rsid w:val="00794394"/>
    <w:rsid w:val="00795282"/>
    <w:rsid w:val="007A5FD2"/>
    <w:rsid w:val="007B5008"/>
    <w:rsid w:val="007B6BAE"/>
    <w:rsid w:val="008034A8"/>
    <w:rsid w:val="00810F6B"/>
    <w:rsid w:val="00812A4E"/>
    <w:rsid w:val="00865233"/>
    <w:rsid w:val="008661A6"/>
    <w:rsid w:val="0087005A"/>
    <w:rsid w:val="008776A6"/>
    <w:rsid w:val="008830B7"/>
    <w:rsid w:val="008963B8"/>
    <w:rsid w:val="008C2A42"/>
    <w:rsid w:val="008D20C0"/>
    <w:rsid w:val="008E5607"/>
    <w:rsid w:val="008F2739"/>
    <w:rsid w:val="008F33F0"/>
    <w:rsid w:val="00903356"/>
    <w:rsid w:val="00911A29"/>
    <w:rsid w:val="0091582D"/>
    <w:rsid w:val="00921787"/>
    <w:rsid w:val="009307A0"/>
    <w:rsid w:val="00932A60"/>
    <w:rsid w:val="009349E6"/>
    <w:rsid w:val="00944ECC"/>
    <w:rsid w:val="00946513"/>
    <w:rsid w:val="00947667"/>
    <w:rsid w:val="00951743"/>
    <w:rsid w:val="00954328"/>
    <w:rsid w:val="00955E0D"/>
    <w:rsid w:val="009568C6"/>
    <w:rsid w:val="0096775E"/>
    <w:rsid w:val="0097201B"/>
    <w:rsid w:val="00975EE1"/>
    <w:rsid w:val="009768F8"/>
    <w:rsid w:val="00980104"/>
    <w:rsid w:val="00981EE3"/>
    <w:rsid w:val="00983DCE"/>
    <w:rsid w:val="009A68EA"/>
    <w:rsid w:val="009B2B8A"/>
    <w:rsid w:val="009B3DEF"/>
    <w:rsid w:val="009C0E73"/>
    <w:rsid w:val="009D1E42"/>
    <w:rsid w:val="009E1C05"/>
    <w:rsid w:val="009E2C7A"/>
    <w:rsid w:val="009E529E"/>
    <w:rsid w:val="009E5CC2"/>
    <w:rsid w:val="00A0072C"/>
    <w:rsid w:val="00A12FAD"/>
    <w:rsid w:val="00A2506A"/>
    <w:rsid w:val="00A410CA"/>
    <w:rsid w:val="00A52EAB"/>
    <w:rsid w:val="00A56492"/>
    <w:rsid w:val="00A62789"/>
    <w:rsid w:val="00A85C90"/>
    <w:rsid w:val="00A90595"/>
    <w:rsid w:val="00AA0A0F"/>
    <w:rsid w:val="00AA51D3"/>
    <w:rsid w:val="00AC31C3"/>
    <w:rsid w:val="00AC48CA"/>
    <w:rsid w:val="00AD2301"/>
    <w:rsid w:val="00AD2672"/>
    <w:rsid w:val="00AD5ACD"/>
    <w:rsid w:val="00AE4DAC"/>
    <w:rsid w:val="00AF36F6"/>
    <w:rsid w:val="00B02211"/>
    <w:rsid w:val="00B05DF8"/>
    <w:rsid w:val="00B1767C"/>
    <w:rsid w:val="00B45952"/>
    <w:rsid w:val="00B62B34"/>
    <w:rsid w:val="00B70095"/>
    <w:rsid w:val="00B95A15"/>
    <w:rsid w:val="00BA27F5"/>
    <w:rsid w:val="00BA6448"/>
    <w:rsid w:val="00BA647A"/>
    <w:rsid w:val="00BB213B"/>
    <w:rsid w:val="00BB379F"/>
    <w:rsid w:val="00BB7246"/>
    <w:rsid w:val="00BC5FE0"/>
    <w:rsid w:val="00BD18FC"/>
    <w:rsid w:val="00BD2AC7"/>
    <w:rsid w:val="00C007E8"/>
    <w:rsid w:val="00C144BF"/>
    <w:rsid w:val="00C22716"/>
    <w:rsid w:val="00C23D21"/>
    <w:rsid w:val="00C26819"/>
    <w:rsid w:val="00C3134B"/>
    <w:rsid w:val="00C342F7"/>
    <w:rsid w:val="00C43537"/>
    <w:rsid w:val="00C45F71"/>
    <w:rsid w:val="00C467EA"/>
    <w:rsid w:val="00C57180"/>
    <w:rsid w:val="00C6207A"/>
    <w:rsid w:val="00C62F09"/>
    <w:rsid w:val="00C748E1"/>
    <w:rsid w:val="00C814B8"/>
    <w:rsid w:val="00C82F15"/>
    <w:rsid w:val="00C93ED3"/>
    <w:rsid w:val="00CA73C3"/>
    <w:rsid w:val="00CB0294"/>
    <w:rsid w:val="00CB74A6"/>
    <w:rsid w:val="00CC28C9"/>
    <w:rsid w:val="00CC432E"/>
    <w:rsid w:val="00CC6F93"/>
    <w:rsid w:val="00CE5D30"/>
    <w:rsid w:val="00CF2656"/>
    <w:rsid w:val="00D03836"/>
    <w:rsid w:val="00D039F8"/>
    <w:rsid w:val="00D07711"/>
    <w:rsid w:val="00D14213"/>
    <w:rsid w:val="00D16766"/>
    <w:rsid w:val="00D20C12"/>
    <w:rsid w:val="00D24B82"/>
    <w:rsid w:val="00D262D1"/>
    <w:rsid w:val="00D44215"/>
    <w:rsid w:val="00D46CA2"/>
    <w:rsid w:val="00D47B0D"/>
    <w:rsid w:val="00D53164"/>
    <w:rsid w:val="00D622D1"/>
    <w:rsid w:val="00D6410E"/>
    <w:rsid w:val="00D757D8"/>
    <w:rsid w:val="00D82D5A"/>
    <w:rsid w:val="00DA334F"/>
    <w:rsid w:val="00DA5FBF"/>
    <w:rsid w:val="00DB638C"/>
    <w:rsid w:val="00DC3B7F"/>
    <w:rsid w:val="00DC4472"/>
    <w:rsid w:val="00DD1DF9"/>
    <w:rsid w:val="00DD5758"/>
    <w:rsid w:val="00DD6289"/>
    <w:rsid w:val="00DF24E4"/>
    <w:rsid w:val="00E04C9F"/>
    <w:rsid w:val="00E05440"/>
    <w:rsid w:val="00E0564B"/>
    <w:rsid w:val="00E062F4"/>
    <w:rsid w:val="00E145B4"/>
    <w:rsid w:val="00E14A39"/>
    <w:rsid w:val="00E1585F"/>
    <w:rsid w:val="00E22D7F"/>
    <w:rsid w:val="00E252BE"/>
    <w:rsid w:val="00E31BDA"/>
    <w:rsid w:val="00E36B4F"/>
    <w:rsid w:val="00E41676"/>
    <w:rsid w:val="00E64F33"/>
    <w:rsid w:val="00E67C5E"/>
    <w:rsid w:val="00E7004E"/>
    <w:rsid w:val="00E7407E"/>
    <w:rsid w:val="00E86F83"/>
    <w:rsid w:val="00E91DB8"/>
    <w:rsid w:val="00EA404C"/>
    <w:rsid w:val="00EA74A9"/>
    <w:rsid w:val="00EA7500"/>
    <w:rsid w:val="00EB0268"/>
    <w:rsid w:val="00EB7FA1"/>
    <w:rsid w:val="00EC25AA"/>
    <w:rsid w:val="00ED72AD"/>
    <w:rsid w:val="00EE60B8"/>
    <w:rsid w:val="00EF3B08"/>
    <w:rsid w:val="00EF79AA"/>
    <w:rsid w:val="00F0297A"/>
    <w:rsid w:val="00F02DA3"/>
    <w:rsid w:val="00F15F6A"/>
    <w:rsid w:val="00F20AAD"/>
    <w:rsid w:val="00F247FC"/>
    <w:rsid w:val="00F3128C"/>
    <w:rsid w:val="00F3242C"/>
    <w:rsid w:val="00F34CF1"/>
    <w:rsid w:val="00F57729"/>
    <w:rsid w:val="00F86A45"/>
    <w:rsid w:val="00F900C9"/>
    <w:rsid w:val="00FB406C"/>
    <w:rsid w:val="00FC43F0"/>
    <w:rsid w:val="00FC6B06"/>
    <w:rsid w:val="00FF0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91E"/>
    <w:pPr>
      <w:spacing w:after="0" w:line="240" w:lineRule="auto"/>
    </w:pPr>
    <w:rPr>
      <w:rFonts w:eastAsiaTheme="minorEastAsia"/>
      <w:sz w:val="24"/>
      <w:szCs w:val="24"/>
      <w:lang w:val="en-US"/>
    </w:rPr>
  </w:style>
  <w:style w:type="paragraph" w:styleId="Kop1">
    <w:name w:val="heading 1"/>
    <w:basedOn w:val="Standaard"/>
    <w:next w:val="Standaard"/>
    <w:link w:val="Kop1Char"/>
    <w:uiPriority w:val="9"/>
    <w:qFormat/>
    <w:rsid w:val="00515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l1"/>
    <w:next w:val="Normal1"/>
    <w:link w:val="Kop2Char"/>
    <w:uiPriority w:val="9"/>
    <w:qFormat/>
    <w:rsid w:val="005B7D05"/>
    <w:pPr>
      <w:keepNext/>
      <w:keepLines/>
      <w:spacing w:before="360" w:after="120"/>
      <w:contextualSpacing/>
      <w:outlineLvl w:val="1"/>
    </w:pPr>
    <w:rPr>
      <w:sz w:val="32"/>
      <w:szCs w:val="32"/>
    </w:rPr>
  </w:style>
  <w:style w:type="paragraph" w:styleId="Kop3">
    <w:name w:val="heading 3"/>
    <w:basedOn w:val="Standaard"/>
    <w:next w:val="Standaard"/>
    <w:link w:val="Kop3Char"/>
    <w:uiPriority w:val="9"/>
    <w:unhideWhenUsed/>
    <w:qFormat/>
    <w:rsid w:val="00F5772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577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rsid w:val="005B7D05"/>
    <w:pPr>
      <w:spacing w:after="0"/>
    </w:pPr>
    <w:rPr>
      <w:rFonts w:ascii="Arial" w:eastAsia="Arial" w:hAnsi="Arial" w:cs="Arial"/>
      <w:color w:val="000000"/>
      <w:lang w:eastAsia="nl-NL"/>
    </w:rPr>
  </w:style>
  <w:style w:type="character" w:customStyle="1" w:styleId="Kop2Char">
    <w:name w:val="Kop 2 Char"/>
    <w:basedOn w:val="Standaardalinea-lettertype"/>
    <w:link w:val="Kop2"/>
    <w:uiPriority w:val="9"/>
    <w:rsid w:val="005B7D05"/>
    <w:rPr>
      <w:rFonts w:ascii="Arial" w:eastAsia="Arial" w:hAnsi="Arial" w:cs="Arial"/>
      <w:color w:val="000000"/>
      <w:sz w:val="32"/>
      <w:szCs w:val="32"/>
      <w:lang w:eastAsia="nl-NL"/>
    </w:rPr>
  </w:style>
  <w:style w:type="character" w:customStyle="1" w:styleId="Kop3Char">
    <w:name w:val="Kop 3 Char"/>
    <w:basedOn w:val="Standaardalinea-lettertype"/>
    <w:link w:val="Kop3"/>
    <w:uiPriority w:val="9"/>
    <w:rsid w:val="00F57729"/>
    <w:rPr>
      <w:rFonts w:asciiTheme="majorHAnsi" w:eastAsiaTheme="majorEastAsia" w:hAnsiTheme="majorHAnsi" w:cstheme="majorBidi"/>
      <w:b/>
      <w:bCs/>
      <w:color w:val="4F81BD" w:themeColor="accent1"/>
      <w:sz w:val="24"/>
      <w:szCs w:val="24"/>
      <w:lang w:val="en-US"/>
    </w:rPr>
  </w:style>
  <w:style w:type="character" w:customStyle="1" w:styleId="Kop4Char">
    <w:name w:val="Kop 4 Char"/>
    <w:basedOn w:val="Standaardalinea-lettertype"/>
    <w:link w:val="Kop4"/>
    <w:uiPriority w:val="9"/>
    <w:rsid w:val="00F57729"/>
    <w:rPr>
      <w:rFonts w:asciiTheme="majorHAnsi" w:eastAsiaTheme="majorEastAsia" w:hAnsiTheme="majorHAnsi" w:cstheme="majorBidi"/>
      <w:b/>
      <w:bCs/>
      <w:i/>
      <w:iCs/>
      <w:color w:val="4F81BD" w:themeColor="accent1"/>
      <w:sz w:val="24"/>
      <w:szCs w:val="24"/>
      <w:lang w:val="en-US"/>
    </w:rPr>
  </w:style>
  <w:style w:type="paragraph" w:styleId="Lijstalinea">
    <w:name w:val="List Paragraph"/>
    <w:basedOn w:val="Standaard"/>
    <w:uiPriority w:val="34"/>
    <w:qFormat/>
    <w:rsid w:val="001B391E"/>
    <w:pPr>
      <w:ind w:left="720"/>
      <w:contextualSpacing/>
    </w:pPr>
  </w:style>
  <w:style w:type="character" w:styleId="Hyperlink">
    <w:name w:val="Hyperlink"/>
    <w:basedOn w:val="Standaardalinea-lettertype"/>
    <w:uiPriority w:val="99"/>
    <w:unhideWhenUsed/>
    <w:rsid w:val="00E64F33"/>
    <w:rPr>
      <w:color w:val="0000FF"/>
      <w:u w:val="single"/>
    </w:rPr>
  </w:style>
  <w:style w:type="character" w:customStyle="1" w:styleId="apple-converted-space">
    <w:name w:val="apple-converted-space"/>
    <w:basedOn w:val="Standaardalinea-lettertype"/>
    <w:rsid w:val="00E64F33"/>
  </w:style>
  <w:style w:type="paragraph" w:customStyle="1" w:styleId="m5410214584146224137msolistparagraph">
    <w:name w:val="m_5410214584146224137msolistparagraph"/>
    <w:basedOn w:val="Standaard"/>
    <w:rsid w:val="00983DCE"/>
    <w:pPr>
      <w:spacing w:before="100" w:beforeAutospacing="1" w:after="100" w:afterAutospacing="1"/>
    </w:pPr>
    <w:rPr>
      <w:rFonts w:ascii="Times New Roman" w:eastAsia="Times New Roman" w:hAnsi="Times New Roman" w:cs="Times New Roman"/>
      <w:lang w:val="nl-NL" w:eastAsia="nl-NL"/>
    </w:rPr>
  </w:style>
  <w:style w:type="paragraph" w:customStyle="1" w:styleId="Standaard1">
    <w:name w:val="Standaard1"/>
    <w:rsid w:val="005B7D05"/>
    <w:pPr>
      <w:widowControl w:val="0"/>
      <w:spacing w:after="0"/>
    </w:pPr>
    <w:rPr>
      <w:rFonts w:ascii="Arial" w:eastAsia="Arial" w:hAnsi="Arial" w:cs="Arial"/>
      <w:color w:val="000000"/>
      <w:lang w:eastAsia="nl-NL"/>
    </w:rPr>
  </w:style>
  <w:style w:type="paragraph" w:styleId="Titel">
    <w:name w:val="Title"/>
    <w:basedOn w:val="Standaard"/>
    <w:next w:val="Standaard"/>
    <w:link w:val="TitelChar"/>
    <w:uiPriority w:val="10"/>
    <w:qFormat/>
    <w:rsid w:val="005B7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B7D05"/>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uiPriority w:val="11"/>
    <w:qFormat/>
    <w:rsid w:val="005B7D0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5B7D05"/>
    <w:rPr>
      <w:rFonts w:asciiTheme="majorHAnsi" w:eastAsiaTheme="majorEastAsia" w:hAnsiTheme="majorHAnsi" w:cstheme="majorBidi"/>
      <w:i/>
      <w:iCs/>
      <w:color w:val="4F81BD" w:themeColor="accent1"/>
      <w:spacing w:val="15"/>
      <w:sz w:val="24"/>
      <w:szCs w:val="24"/>
      <w:lang w:val="en-US"/>
    </w:rPr>
  </w:style>
  <w:style w:type="character" w:styleId="Verwijzingopmerking">
    <w:name w:val="annotation reference"/>
    <w:basedOn w:val="Standaardalinea-lettertype"/>
    <w:uiPriority w:val="99"/>
    <w:semiHidden/>
    <w:unhideWhenUsed/>
    <w:rsid w:val="005B7D05"/>
    <w:rPr>
      <w:sz w:val="16"/>
      <w:szCs w:val="16"/>
    </w:rPr>
  </w:style>
  <w:style w:type="paragraph" w:styleId="Tekstopmerking">
    <w:name w:val="annotation text"/>
    <w:basedOn w:val="Standaard"/>
    <w:link w:val="TekstopmerkingChar"/>
    <w:uiPriority w:val="99"/>
    <w:semiHidden/>
    <w:unhideWhenUsed/>
    <w:rsid w:val="005B7D05"/>
    <w:rPr>
      <w:sz w:val="20"/>
      <w:szCs w:val="20"/>
    </w:rPr>
  </w:style>
  <w:style w:type="character" w:customStyle="1" w:styleId="TekstopmerkingChar">
    <w:name w:val="Tekst opmerking Char"/>
    <w:basedOn w:val="Standaardalinea-lettertype"/>
    <w:link w:val="Tekstopmerking"/>
    <w:uiPriority w:val="99"/>
    <w:semiHidden/>
    <w:rsid w:val="005B7D05"/>
    <w:rPr>
      <w:rFonts w:eastAsiaTheme="minorEastAsi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B7D05"/>
    <w:rPr>
      <w:b/>
      <w:bCs/>
    </w:rPr>
  </w:style>
  <w:style w:type="character" w:customStyle="1" w:styleId="OnderwerpvanopmerkingChar">
    <w:name w:val="Onderwerp van opmerking Char"/>
    <w:basedOn w:val="TekstopmerkingChar"/>
    <w:link w:val="Onderwerpvanopmerking"/>
    <w:uiPriority w:val="99"/>
    <w:semiHidden/>
    <w:rsid w:val="005B7D05"/>
    <w:rPr>
      <w:rFonts w:eastAsiaTheme="minorEastAsia"/>
      <w:b/>
      <w:bCs/>
      <w:sz w:val="20"/>
      <w:szCs w:val="20"/>
      <w:lang w:val="en-US"/>
    </w:rPr>
  </w:style>
  <w:style w:type="paragraph" w:styleId="Ballontekst">
    <w:name w:val="Balloon Text"/>
    <w:basedOn w:val="Standaard"/>
    <w:link w:val="BallontekstChar"/>
    <w:uiPriority w:val="99"/>
    <w:semiHidden/>
    <w:unhideWhenUsed/>
    <w:rsid w:val="005B7D05"/>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D05"/>
    <w:rPr>
      <w:rFonts w:ascii="Tahoma" w:eastAsiaTheme="minorEastAsia" w:hAnsi="Tahoma" w:cs="Tahoma"/>
      <w:sz w:val="16"/>
      <w:szCs w:val="16"/>
      <w:lang w:val="en-US"/>
    </w:rPr>
  </w:style>
  <w:style w:type="paragraph" w:customStyle="1" w:styleId="Standaard11">
    <w:name w:val="Standaard11"/>
    <w:rsid w:val="00244BEC"/>
    <w:pPr>
      <w:widowControl w:val="0"/>
      <w:spacing w:after="0"/>
    </w:pPr>
    <w:rPr>
      <w:rFonts w:ascii="Arial" w:eastAsia="Arial" w:hAnsi="Arial" w:cs="Arial"/>
      <w:color w:val="000000"/>
      <w:lang w:eastAsia="nl-NL"/>
    </w:rPr>
  </w:style>
  <w:style w:type="character" w:customStyle="1" w:styleId="mw-headline">
    <w:name w:val="mw-headline"/>
    <w:basedOn w:val="Standaardalinea-lettertype"/>
    <w:rsid w:val="00F57729"/>
  </w:style>
  <w:style w:type="character" w:customStyle="1" w:styleId="mw-editsection">
    <w:name w:val="mw-editsection"/>
    <w:basedOn w:val="Standaardalinea-lettertype"/>
    <w:rsid w:val="00F57729"/>
  </w:style>
  <w:style w:type="character" w:customStyle="1" w:styleId="mw-editsection-bracket">
    <w:name w:val="mw-editsection-bracket"/>
    <w:basedOn w:val="Standaardalinea-lettertype"/>
    <w:rsid w:val="00F57729"/>
  </w:style>
  <w:style w:type="paragraph" w:styleId="Normaalweb">
    <w:name w:val="Normal (Web)"/>
    <w:basedOn w:val="Standaard"/>
    <w:uiPriority w:val="99"/>
    <w:unhideWhenUsed/>
    <w:rsid w:val="00F57729"/>
    <w:pPr>
      <w:spacing w:before="100" w:beforeAutospacing="1" w:after="100" w:afterAutospacing="1"/>
    </w:pPr>
    <w:rPr>
      <w:rFonts w:ascii="Times New Roman" w:eastAsia="Times New Roman" w:hAnsi="Times New Roman" w:cs="Times New Roman"/>
      <w:lang w:val="nl-NL" w:eastAsia="nl-NL"/>
    </w:rPr>
  </w:style>
  <w:style w:type="table" w:styleId="Tabelraster">
    <w:name w:val="Table Grid"/>
    <w:basedOn w:val="Standaardtabel"/>
    <w:uiPriority w:val="59"/>
    <w:rsid w:val="00B0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accent11">
    <w:name w:val="Lichte arcering - accent 11"/>
    <w:basedOn w:val="Standaardtabel"/>
    <w:uiPriority w:val="60"/>
    <w:rsid w:val="009A68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A68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9A68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1Char">
    <w:name w:val="Kop 1 Char"/>
    <w:basedOn w:val="Standaardalinea-lettertype"/>
    <w:link w:val="Kop1"/>
    <w:uiPriority w:val="9"/>
    <w:rsid w:val="00515544"/>
    <w:rPr>
      <w:rFonts w:asciiTheme="majorHAnsi" w:eastAsiaTheme="majorEastAsia" w:hAnsiTheme="majorHAnsi" w:cstheme="majorBidi"/>
      <w:b/>
      <w:bCs/>
      <w:color w:val="365F91" w:themeColor="accent1" w:themeShade="BF"/>
      <w:sz w:val="28"/>
      <w:szCs w:val="28"/>
      <w:lang w:val="en-US"/>
    </w:rPr>
  </w:style>
  <w:style w:type="character" w:styleId="Zwaar">
    <w:name w:val="Strong"/>
    <w:basedOn w:val="Standaardalinea-lettertype"/>
    <w:uiPriority w:val="22"/>
    <w:qFormat/>
    <w:rsid w:val="00EF79AA"/>
    <w:rPr>
      <w:b/>
      <w:bCs/>
    </w:rPr>
  </w:style>
  <w:style w:type="paragraph" w:styleId="Koptekst">
    <w:name w:val="header"/>
    <w:basedOn w:val="Standaard"/>
    <w:link w:val="KoptekstChar"/>
    <w:uiPriority w:val="99"/>
    <w:semiHidden/>
    <w:unhideWhenUsed/>
    <w:rsid w:val="00AA0A0F"/>
    <w:pPr>
      <w:tabs>
        <w:tab w:val="center" w:pos="4536"/>
        <w:tab w:val="right" w:pos="9072"/>
      </w:tabs>
    </w:pPr>
  </w:style>
  <w:style w:type="character" w:customStyle="1" w:styleId="KoptekstChar">
    <w:name w:val="Koptekst Char"/>
    <w:basedOn w:val="Standaardalinea-lettertype"/>
    <w:link w:val="Koptekst"/>
    <w:uiPriority w:val="99"/>
    <w:semiHidden/>
    <w:rsid w:val="00AA0A0F"/>
    <w:rPr>
      <w:rFonts w:eastAsiaTheme="minorEastAsia"/>
      <w:sz w:val="24"/>
      <w:szCs w:val="24"/>
      <w:lang w:val="en-US"/>
    </w:rPr>
  </w:style>
  <w:style w:type="paragraph" w:styleId="Voettekst">
    <w:name w:val="footer"/>
    <w:basedOn w:val="Standaard"/>
    <w:link w:val="VoettekstChar"/>
    <w:uiPriority w:val="99"/>
    <w:semiHidden/>
    <w:unhideWhenUsed/>
    <w:rsid w:val="00AA0A0F"/>
    <w:pPr>
      <w:tabs>
        <w:tab w:val="center" w:pos="4536"/>
        <w:tab w:val="right" w:pos="9072"/>
      </w:tabs>
    </w:pPr>
  </w:style>
  <w:style w:type="character" w:customStyle="1" w:styleId="VoettekstChar">
    <w:name w:val="Voettekst Char"/>
    <w:basedOn w:val="Standaardalinea-lettertype"/>
    <w:link w:val="Voettekst"/>
    <w:uiPriority w:val="99"/>
    <w:semiHidden/>
    <w:rsid w:val="00AA0A0F"/>
    <w:rPr>
      <w:rFonts w:eastAsiaTheme="minorEastAsia"/>
      <w:sz w:val="24"/>
      <w:szCs w:val="24"/>
      <w:lang w:val="en-US"/>
    </w:rPr>
  </w:style>
  <w:style w:type="paragraph" w:customStyle="1" w:styleId="Bijschrift1">
    <w:name w:val="Bijschrift1"/>
    <w:basedOn w:val="Standaard"/>
    <w:rsid w:val="00761F47"/>
    <w:pPr>
      <w:spacing w:before="100" w:beforeAutospacing="1" w:after="100" w:afterAutospacing="1"/>
    </w:pPr>
    <w:rPr>
      <w:rFonts w:ascii="Times New Roman" w:eastAsia="Times New Roman" w:hAnsi="Times New Roman" w:cs="Times New Roman"/>
      <w:lang w:val="nl-NL" w:eastAsia="nl-NL"/>
    </w:rPr>
  </w:style>
  <w:style w:type="paragraph" w:customStyle="1" w:styleId="left">
    <w:name w:val="left"/>
    <w:basedOn w:val="Standaard"/>
    <w:rsid w:val="00051730"/>
    <w:pPr>
      <w:spacing w:before="100" w:beforeAutospacing="1" w:after="100" w:afterAutospacing="1"/>
    </w:pPr>
    <w:rPr>
      <w:rFonts w:ascii="Times New Roman" w:eastAsia="Times New Roman" w:hAnsi="Times New Roman" w:cs="Times New Roman"/>
      <w:lang w:val="nl-NL" w:eastAsia="nl-NL"/>
    </w:rPr>
  </w:style>
  <w:style w:type="character" w:customStyle="1" w:styleId="style5">
    <w:name w:val="style5"/>
    <w:basedOn w:val="Standaardalinea-lettertype"/>
    <w:rsid w:val="00051730"/>
  </w:style>
  <w:style w:type="paragraph" w:customStyle="1" w:styleId="brdr">
    <w:name w:val="brdr"/>
    <w:basedOn w:val="Standaard"/>
    <w:rsid w:val="00051730"/>
    <w:pPr>
      <w:spacing w:before="100" w:beforeAutospacing="1" w:after="100" w:afterAutospacing="1"/>
    </w:pPr>
    <w:rPr>
      <w:rFonts w:ascii="Times New Roman" w:eastAsia="Times New Roman" w:hAnsi="Times New Roman" w:cs="Times New Roman"/>
      <w:lang w:val="nl-NL" w:eastAsia="nl-NL"/>
    </w:rPr>
  </w:style>
  <w:style w:type="character" w:customStyle="1" w:styleId="style6">
    <w:name w:val="style6"/>
    <w:basedOn w:val="Standaardalinea-lettertype"/>
    <w:rsid w:val="00051730"/>
  </w:style>
  <w:style w:type="character" w:customStyle="1" w:styleId="style2">
    <w:name w:val="style2"/>
    <w:basedOn w:val="Standaardalinea-lettertype"/>
    <w:rsid w:val="00051730"/>
  </w:style>
  <w:style w:type="paragraph" w:customStyle="1" w:styleId="p">
    <w:name w:val="p"/>
    <w:basedOn w:val="Standaard"/>
    <w:rsid w:val="006D5D4E"/>
    <w:pPr>
      <w:spacing w:before="100" w:beforeAutospacing="1" w:after="100" w:afterAutospacing="1"/>
    </w:pPr>
    <w:rPr>
      <w:rFonts w:ascii="Times New Roman" w:eastAsia="Times New Roman" w:hAnsi="Times New Roman" w:cs="Times New Roman"/>
      <w:lang w:val="nl-NL" w:eastAsia="nl-NL"/>
    </w:rPr>
  </w:style>
  <w:style w:type="character" w:styleId="Nadruk">
    <w:name w:val="Emphasis"/>
    <w:basedOn w:val="Standaardalinea-lettertype"/>
    <w:uiPriority w:val="20"/>
    <w:qFormat/>
    <w:rsid w:val="006D5D4E"/>
    <w:rPr>
      <w:i/>
      <w:iCs/>
    </w:rPr>
  </w:style>
  <w:style w:type="character" w:customStyle="1" w:styleId="emailaddresscontainer">
    <w:name w:val="emailaddresscontainer"/>
    <w:basedOn w:val="Standaardalinea-lettertype"/>
    <w:rsid w:val="009E529E"/>
  </w:style>
  <w:style w:type="paragraph" w:customStyle="1" w:styleId="credit">
    <w:name w:val="credit"/>
    <w:basedOn w:val="Standaard"/>
    <w:rsid w:val="00081B7D"/>
    <w:pPr>
      <w:spacing w:before="100" w:beforeAutospacing="1" w:after="100" w:afterAutospacing="1"/>
    </w:pPr>
    <w:rPr>
      <w:rFonts w:ascii="Times New Roman" w:eastAsia="Times New Roman" w:hAnsi="Times New Roman" w:cs="Times New Roman"/>
      <w:lang w:val="nl-NL" w:eastAsia="nl-NL"/>
    </w:rPr>
  </w:style>
  <w:style w:type="paragraph" w:customStyle="1" w:styleId="author-byline">
    <w:name w:val="author-byline"/>
    <w:basedOn w:val="Standaard"/>
    <w:rsid w:val="00081B7D"/>
    <w:pPr>
      <w:spacing w:before="100" w:beforeAutospacing="1" w:after="100" w:afterAutospacing="1"/>
    </w:pPr>
    <w:rPr>
      <w:rFonts w:ascii="Times New Roman" w:eastAsia="Times New Roman" w:hAnsi="Times New Roman" w:cs="Times New Roman"/>
      <w:lang w:val="nl-NL" w:eastAsia="nl-NL"/>
    </w:rPr>
  </w:style>
  <w:style w:type="character" w:customStyle="1" w:styleId="author">
    <w:name w:val="author"/>
    <w:basedOn w:val="Standaardalinea-lettertype"/>
    <w:rsid w:val="00081B7D"/>
  </w:style>
  <w:style w:type="paragraph" w:customStyle="1" w:styleId="references">
    <w:name w:val="references"/>
    <w:basedOn w:val="Standaard"/>
    <w:rsid w:val="00081B7D"/>
    <w:pPr>
      <w:spacing w:before="100" w:beforeAutospacing="1" w:after="100" w:afterAutospacing="1"/>
    </w:pPr>
    <w:rPr>
      <w:rFonts w:ascii="Times New Roman" w:eastAsia="Times New Roman" w:hAnsi="Times New Roman" w:cs="Times New Roman"/>
      <w:lang w:val="nl-NL" w:eastAsia="nl-NL"/>
    </w:rPr>
  </w:style>
  <w:style w:type="table" w:customStyle="1" w:styleId="Lichtraster-accent11">
    <w:name w:val="Licht raster - accent 11"/>
    <w:basedOn w:val="Standaardtabel"/>
    <w:uiPriority w:val="62"/>
    <w:rsid w:val="00025E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leurrijkelijst-accent1">
    <w:name w:val="Colorful List Accent 1"/>
    <w:basedOn w:val="Standaardtabel"/>
    <w:uiPriority w:val="72"/>
    <w:rsid w:val="00025E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Geenafstand">
    <w:name w:val="No Spacing"/>
    <w:uiPriority w:val="1"/>
    <w:qFormat/>
    <w:rsid w:val="00A12FAD"/>
    <w:pPr>
      <w:spacing w:after="0" w:line="240" w:lineRule="auto"/>
    </w:pPr>
    <w:rPr>
      <w:rFonts w:eastAsiaTheme="minorEastAsia"/>
      <w:sz w:val="24"/>
      <w:szCs w:val="24"/>
      <w:lang w:val="en-US"/>
    </w:rPr>
  </w:style>
  <w:style w:type="character" w:customStyle="1" w:styleId="label">
    <w:name w:val="label"/>
    <w:basedOn w:val="Standaardalinea-lettertype"/>
    <w:rsid w:val="004C123A"/>
  </w:style>
  <w:style w:type="character" w:customStyle="1" w:styleId="xref-sep">
    <w:name w:val="xref-sep"/>
    <w:basedOn w:val="Standaardalinea-lettertype"/>
    <w:rsid w:val="00B02211"/>
  </w:style>
  <w:style w:type="character" w:styleId="GevolgdeHyperlink">
    <w:name w:val="FollowedHyperlink"/>
    <w:basedOn w:val="Standaardalinea-lettertype"/>
    <w:uiPriority w:val="99"/>
    <w:semiHidden/>
    <w:unhideWhenUsed/>
    <w:rsid w:val="009158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91E"/>
    <w:pPr>
      <w:spacing w:after="0" w:line="240" w:lineRule="auto"/>
    </w:pPr>
    <w:rPr>
      <w:rFonts w:eastAsiaTheme="minorEastAsia"/>
      <w:sz w:val="24"/>
      <w:szCs w:val="24"/>
      <w:lang w:val="en-US"/>
    </w:rPr>
  </w:style>
  <w:style w:type="paragraph" w:styleId="Kop1">
    <w:name w:val="heading 1"/>
    <w:basedOn w:val="Standaard"/>
    <w:next w:val="Standaard"/>
    <w:link w:val="Kop1Char"/>
    <w:uiPriority w:val="9"/>
    <w:qFormat/>
    <w:rsid w:val="00515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l1"/>
    <w:next w:val="Normal1"/>
    <w:link w:val="Kop2Char"/>
    <w:uiPriority w:val="9"/>
    <w:qFormat/>
    <w:rsid w:val="005B7D05"/>
    <w:pPr>
      <w:keepNext/>
      <w:keepLines/>
      <w:spacing w:before="360" w:after="120"/>
      <w:contextualSpacing/>
      <w:outlineLvl w:val="1"/>
    </w:pPr>
    <w:rPr>
      <w:sz w:val="32"/>
      <w:szCs w:val="32"/>
    </w:rPr>
  </w:style>
  <w:style w:type="paragraph" w:styleId="Kop3">
    <w:name w:val="heading 3"/>
    <w:basedOn w:val="Standaard"/>
    <w:next w:val="Standaard"/>
    <w:link w:val="Kop3Char"/>
    <w:uiPriority w:val="9"/>
    <w:unhideWhenUsed/>
    <w:qFormat/>
    <w:rsid w:val="00F5772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577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rsid w:val="005B7D05"/>
    <w:pPr>
      <w:spacing w:after="0"/>
    </w:pPr>
    <w:rPr>
      <w:rFonts w:ascii="Arial" w:eastAsia="Arial" w:hAnsi="Arial" w:cs="Arial"/>
      <w:color w:val="000000"/>
      <w:lang w:eastAsia="nl-NL"/>
    </w:rPr>
  </w:style>
  <w:style w:type="character" w:customStyle="1" w:styleId="Kop2Char">
    <w:name w:val="Kop 2 Char"/>
    <w:basedOn w:val="Standaardalinea-lettertype"/>
    <w:link w:val="Kop2"/>
    <w:uiPriority w:val="9"/>
    <w:rsid w:val="005B7D05"/>
    <w:rPr>
      <w:rFonts w:ascii="Arial" w:eastAsia="Arial" w:hAnsi="Arial" w:cs="Arial"/>
      <w:color w:val="000000"/>
      <w:sz w:val="32"/>
      <w:szCs w:val="32"/>
      <w:lang w:eastAsia="nl-NL"/>
    </w:rPr>
  </w:style>
  <w:style w:type="character" w:customStyle="1" w:styleId="Kop3Char">
    <w:name w:val="Kop 3 Char"/>
    <w:basedOn w:val="Standaardalinea-lettertype"/>
    <w:link w:val="Kop3"/>
    <w:uiPriority w:val="9"/>
    <w:rsid w:val="00F57729"/>
    <w:rPr>
      <w:rFonts w:asciiTheme="majorHAnsi" w:eastAsiaTheme="majorEastAsia" w:hAnsiTheme="majorHAnsi" w:cstheme="majorBidi"/>
      <w:b/>
      <w:bCs/>
      <w:color w:val="4F81BD" w:themeColor="accent1"/>
      <w:sz w:val="24"/>
      <w:szCs w:val="24"/>
      <w:lang w:val="en-US"/>
    </w:rPr>
  </w:style>
  <w:style w:type="character" w:customStyle="1" w:styleId="Kop4Char">
    <w:name w:val="Kop 4 Char"/>
    <w:basedOn w:val="Standaardalinea-lettertype"/>
    <w:link w:val="Kop4"/>
    <w:uiPriority w:val="9"/>
    <w:rsid w:val="00F57729"/>
    <w:rPr>
      <w:rFonts w:asciiTheme="majorHAnsi" w:eastAsiaTheme="majorEastAsia" w:hAnsiTheme="majorHAnsi" w:cstheme="majorBidi"/>
      <w:b/>
      <w:bCs/>
      <w:i/>
      <w:iCs/>
      <w:color w:val="4F81BD" w:themeColor="accent1"/>
      <w:sz w:val="24"/>
      <w:szCs w:val="24"/>
      <w:lang w:val="en-US"/>
    </w:rPr>
  </w:style>
  <w:style w:type="paragraph" w:styleId="Lijstalinea">
    <w:name w:val="List Paragraph"/>
    <w:basedOn w:val="Standaard"/>
    <w:uiPriority w:val="34"/>
    <w:qFormat/>
    <w:rsid w:val="001B391E"/>
    <w:pPr>
      <w:ind w:left="720"/>
      <w:contextualSpacing/>
    </w:pPr>
  </w:style>
  <w:style w:type="character" w:styleId="Hyperlink">
    <w:name w:val="Hyperlink"/>
    <w:basedOn w:val="Standaardalinea-lettertype"/>
    <w:uiPriority w:val="99"/>
    <w:unhideWhenUsed/>
    <w:rsid w:val="00E64F33"/>
    <w:rPr>
      <w:color w:val="0000FF"/>
      <w:u w:val="single"/>
    </w:rPr>
  </w:style>
  <w:style w:type="character" w:customStyle="1" w:styleId="apple-converted-space">
    <w:name w:val="apple-converted-space"/>
    <w:basedOn w:val="Standaardalinea-lettertype"/>
    <w:rsid w:val="00E64F33"/>
  </w:style>
  <w:style w:type="paragraph" w:customStyle="1" w:styleId="m5410214584146224137msolistparagraph">
    <w:name w:val="m_5410214584146224137msolistparagraph"/>
    <w:basedOn w:val="Standaard"/>
    <w:rsid w:val="00983DCE"/>
    <w:pPr>
      <w:spacing w:before="100" w:beforeAutospacing="1" w:after="100" w:afterAutospacing="1"/>
    </w:pPr>
    <w:rPr>
      <w:rFonts w:ascii="Times New Roman" w:eastAsia="Times New Roman" w:hAnsi="Times New Roman" w:cs="Times New Roman"/>
      <w:lang w:val="nl-NL" w:eastAsia="nl-NL"/>
    </w:rPr>
  </w:style>
  <w:style w:type="paragraph" w:customStyle="1" w:styleId="Standaard1">
    <w:name w:val="Standaard1"/>
    <w:rsid w:val="005B7D05"/>
    <w:pPr>
      <w:widowControl w:val="0"/>
      <w:spacing w:after="0"/>
    </w:pPr>
    <w:rPr>
      <w:rFonts w:ascii="Arial" w:eastAsia="Arial" w:hAnsi="Arial" w:cs="Arial"/>
      <w:color w:val="000000"/>
      <w:lang w:eastAsia="nl-NL"/>
    </w:rPr>
  </w:style>
  <w:style w:type="paragraph" w:styleId="Titel">
    <w:name w:val="Title"/>
    <w:basedOn w:val="Standaard"/>
    <w:next w:val="Standaard"/>
    <w:link w:val="TitelChar"/>
    <w:uiPriority w:val="10"/>
    <w:qFormat/>
    <w:rsid w:val="005B7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B7D05"/>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uiPriority w:val="11"/>
    <w:qFormat/>
    <w:rsid w:val="005B7D0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5B7D05"/>
    <w:rPr>
      <w:rFonts w:asciiTheme="majorHAnsi" w:eastAsiaTheme="majorEastAsia" w:hAnsiTheme="majorHAnsi" w:cstheme="majorBidi"/>
      <w:i/>
      <w:iCs/>
      <w:color w:val="4F81BD" w:themeColor="accent1"/>
      <w:spacing w:val="15"/>
      <w:sz w:val="24"/>
      <w:szCs w:val="24"/>
      <w:lang w:val="en-US"/>
    </w:rPr>
  </w:style>
  <w:style w:type="character" w:styleId="Verwijzingopmerking">
    <w:name w:val="annotation reference"/>
    <w:basedOn w:val="Standaardalinea-lettertype"/>
    <w:uiPriority w:val="99"/>
    <w:semiHidden/>
    <w:unhideWhenUsed/>
    <w:rsid w:val="005B7D05"/>
    <w:rPr>
      <w:sz w:val="16"/>
      <w:szCs w:val="16"/>
    </w:rPr>
  </w:style>
  <w:style w:type="paragraph" w:styleId="Tekstopmerking">
    <w:name w:val="annotation text"/>
    <w:basedOn w:val="Standaard"/>
    <w:link w:val="TekstopmerkingChar"/>
    <w:uiPriority w:val="99"/>
    <w:semiHidden/>
    <w:unhideWhenUsed/>
    <w:rsid w:val="005B7D05"/>
    <w:rPr>
      <w:sz w:val="20"/>
      <w:szCs w:val="20"/>
    </w:rPr>
  </w:style>
  <w:style w:type="character" w:customStyle="1" w:styleId="TekstopmerkingChar">
    <w:name w:val="Tekst opmerking Char"/>
    <w:basedOn w:val="Standaardalinea-lettertype"/>
    <w:link w:val="Tekstopmerking"/>
    <w:uiPriority w:val="99"/>
    <w:semiHidden/>
    <w:rsid w:val="005B7D05"/>
    <w:rPr>
      <w:rFonts w:eastAsiaTheme="minorEastAsi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B7D05"/>
    <w:rPr>
      <w:b/>
      <w:bCs/>
    </w:rPr>
  </w:style>
  <w:style w:type="character" w:customStyle="1" w:styleId="OnderwerpvanopmerkingChar">
    <w:name w:val="Onderwerp van opmerking Char"/>
    <w:basedOn w:val="TekstopmerkingChar"/>
    <w:link w:val="Onderwerpvanopmerking"/>
    <w:uiPriority w:val="99"/>
    <w:semiHidden/>
    <w:rsid w:val="005B7D05"/>
    <w:rPr>
      <w:rFonts w:eastAsiaTheme="minorEastAsia"/>
      <w:b/>
      <w:bCs/>
      <w:sz w:val="20"/>
      <w:szCs w:val="20"/>
      <w:lang w:val="en-US"/>
    </w:rPr>
  </w:style>
  <w:style w:type="paragraph" w:styleId="Ballontekst">
    <w:name w:val="Balloon Text"/>
    <w:basedOn w:val="Standaard"/>
    <w:link w:val="BallontekstChar"/>
    <w:uiPriority w:val="99"/>
    <w:semiHidden/>
    <w:unhideWhenUsed/>
    <w:rsid w:val="005B7D05"/>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D05"/>
    <w:rPr>
      <w:rFonts w:ascii="Tahoma" w:eastAsiaTheme="minorEastAsia" w:hAnsi="Tahoma" w:cs="Tahoma"/>
      <w:sz w:val="16"/>
      <w:szCs w:val="16"/>
      <w:lang w:val="en-US"/>
    </w:rPr>
  </w:style>
  <w:style w:type="paragraph" w:customStyle="1" w:styleId="Standaard11">
    <w:name w:val="Standaard11"/>
    <w:rsid w:val="00244BEC"/>
    <w:pPr>
      <w:widowControl w:val="0"/>
      <w:spacing w:after="0"/>
    </w:pPr>
    <w:rPr>
      <w:rFonts w:ascii="Arial" w:eastAsia="Arial" w:hAnsi="Arial" w:cs="Arial"/>
      <w:color w:val="000000"/>
      <w:lang w:eastAsia="nl-NL"/>
    </w:rPr>
  </w:style>
  <w:style w:type="character" w:customStyle="1" w:styleId="mw-headline">
    <w:name w:val="mw-headline"/>
    <w:basedOn w:val="Standaardalinea-lettertype"/>
    <w:rsid w:val="00F57729"/>
  </w:style>
  <w:style w:type="character" w:customStyle="1" w:styleId="mw-editsection">
    <w:name w:val="mw-editsection"/>
    <w:basedOn w:val="Standaardalinea-lettertype"/>
    <w:rsid w:val="00F57729"/>
  </w:style>
  <w:style w:type="character" w:customStyle="1" w:styleId="mw-editsection-bracket">
    <w:name w:val="mw-editsection-bracket"/>
    <w:basedOn w:val="Standaardalinea-lettertype"/>
    <w:rsid w:val="00F57729"/>
  </w:style>
  <w:style w:type="paragraph" w:styleId="Normaalweb">
    <w:name w:val="Normal (Web)"/>
    <w:basedOn w:val="Standaard"/>
    <w:uiPriority w:val="99"/>
    <w:unhideWhenUsed/>
    <w:rsid w:val="00F57729"/>
    <w:pPr>
      <w:spacing w:before="100" w:beforeAutospacing="1" w:after="100" w:afterAutospacing="1"/>
    </w:pPr>
    <w:rPr>
      <w:rFonts w:ascii="Times New Roman" w:eastAsia="Times New Roman" w:hAnsi="Times New Roman" w:cs="Times New Roman"/>
      <w:lang w:val="nl-NL" w:eastAsia="nl-NL"/>
    </w:rPr>
  </w:style>
  <w:style w:type="table" w:styleId="Tabelraster">
    <w:name w:val="Table Grid"/>
    <w:basedOn w:val="Standaardtabel"/>
    <w:uiPriority w:val="59"/>
    <w:rsid w:val="00B0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accent11">
    <w:name w:val="Lichte arcering - accent 11"/>
    <w:basedOn w:val="Standaardtabel"/>
    <w:uiPriority w:val="60"/>
    <w:rsid w:val="009A68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9A68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9A68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1Char">
    <w:name w:val="Kop 1 Char"/>
    <w:basedOn w:val="Standaardalinea-lettertype"/>
    <w:link w:val="Kop1"/>
    <w:uiPriority w:val="9"/>
    <w:rsid w:val="00515544"/>
    <w:rPr>
      <w:rFonts w:asciiTheme="majorHAnsi" w:eastAsiaTheme="majorEastAsia" w:hAnsiTheme="majorHAnsi" w:cstheme="majorBidi"/>
      <w:b/>
      <w:bCs/>
      <w:color w:val="365F91" w:themeColor="accent1" w:themeShade="BF"/>
      <w:sz w:val="28"/>
      <w:szCs w:val="28"/>
      <w:lang w:val="en-US"/>
    </w:rPr>
  </w:style>
  <w:style w:type="character" w:styleId="Zwaar">
    <w:name w:val="Strong"/>
    <w:basedOn w:val="Standaardalinea-lettertype"/>
    <w:uiPriority w:val="22"/>
    <w:qFormat/>
    <w:rsid w:val="00EF79AA"/>
    <w:rPr>
      <w:b/>
      <w:bCs/>
    </w:rPr>
  </w:style>
  <w:style w:type="paragraph" w:styleId="Koptekst">
    <w:name w:val="header"/>
    <w:basedOn w:val="Standaard"/>
    <w:link w:val="KoptekstChar"/>
    <w:uiPriority w:val="99"/>
    <w:semiHidden/>
    <w:unhideWhenUsed/>
    <w:rsid w:val="00AA0A0F"/>
    <w:pPr>
      <w:tabs>
        <w:tab w:val="center" w:pos="4536"/>
        <w:tab w:val="right" w:pos="9072"/>
      </w:tabs>
    </w:pPr>
  </w:style>
  <w:style w:type="character" w:customStyle="1" w:styleId="KoptekstChar">
    <w:name w:val="Koptekst Char"/>
    <w:basedOn w:val="Standaardalinea-lettertype"/>
    <w:link w:val="Koptekst"/>
    <w:uiPriority w:val="99"/>
    <w:semiHidden/>
    <w:rsid w:val="00AA0A0F"/>
    <w:rPr>
      <w:rFonts w:eastAsiaTheme="minorEastAsia"/>
      <w:sz w:val="24"/>
      <w:szCs w:val="24"/>
      <w:lang w:val="en-US"/>
    </w:rPr>
  </w:style>
  <w:style w:type="paragraph" w:styleId="Voettekst">
    <w:name w:val="footer"/>
    <w:basedOn w:val="Standaard"/>
    <w:link w:val="VoettekstChar"/>
    <w:uiPriority w:val="99"/>
    <w:semiHidden/>
    <w:unhideWhenUsed/>
    <w:rsid w:val="00AA0A0F"/>
    <w:pPr>
      <w:tabs>
        <w:tab w:val="center" w:pos="4536"/>
        <w:tab w:val="right" w:pos="9072"/>
      </w:tabs>
    </w:pPr>
  </w:style>
  <w:style w:type="character" w:customStyle="1" w:styleId="VoettekstChar">
    <w:name w:val="Voettekst Char"/>
    <w:basedOn w:val="Standaardalinea-lettertype"/>
    <w:link w:val="Voettekst"/>
    <w:uiPriority w:val="99"/>
    <w:semiHidden/>
    <w:rsid w:val="00AA0A0F"/>
    <w:rPr>
      <w:rFonts w:eastAsiaTheme="minorEastAsia"/>
      <w:sz w:val="24"/>
      <w:szCs w:val="24"/>
      <w:lang w:val="en-US"/>
    </w:rPr>
  </w:style>
  <w:style w:type="paragraph" w:customStyle="1" w:styleId="Bijschrift1">
    <w:name w:val="Bijschrift1"/>
    <w:basedOn w:val="Standaard"/>
    <w:rsid w:val="00761F47"/>
    <w:pPr>
      <w:spacing w:before="100" w:beforeAutospacing="1" w:after="100" w:afterAutospacing="1"/>
    </w:pPr>
    <w:rPr>
      <w:rFonts w:ascii="Times New Roman" w:eastAsia="Times New Roman" w:hAnsi="Times New Roman" w:cs="Times New Roman"/>
      <w:lang w:val="nl-NL" w:eastAsia="nl-NL"/>
    </w:rPr>
  </w:style>
  <w:style w:type="paragraph" w:customStyle="1" w:styleId="left">
    <w:name w:val="left"/>
    <w:basedOn w:val="Standaard"/>
    <w:rsid w:val="00051730"/>
    <w:pPr>
      <w:spacing w:before="100" w:beforeAutospacing="1" w:after="100" w:afterAutospacing="1"/>
    </w:pPr>
    <w:rPr>
      <w:rFonts w:ascii="Times New Roman" w:eastAsia="Times New Roman" w:hAnsi="Times New Roman" w:cs="Times New Roman"/>
      <w:lang w:val="nl-NL" w:eastAsia="nl-NL"/>
    </w:rPr>
  </w:style>
  <w:style w:type="character" w:customStyle="1" w:styleId="style5">
    <w:name w:val="style5"/>
    <w:basedOn w:val="Standaardalinea-lettertype"/>
    <w:rsid w:val="00051730"/>
  </w:style>
  <w:style w:type="paragraph" w:customStyle="1" w:styleId="brdr">
    <w:name w:val="brdr"/>
    <w:basedOn w:val="Standaard"/>
    <w:rsid w:val="00051730"/>
    <w:pPr>
      <w:spacing w:before="100" w:beforeAutospacing="1" w:after="100" w:afterAutospacing="1"/>
    </w:pPr>
    <w:rPr>
      <w:rFonts w:ascii="Times New Roman" w:eastAsia="Times New Roman" w:hAnsi="Times New Roman" w:cs="Times New Roman"/>
      <w:lang w:val="nl-NL" w:eastAsia="nl-NL"/>
    </w:rPr>
  </w:style>
  <w:style w:type="character" w:customStyle="1" w:styleId="style6">
    <w:name w:val="style6"/>
    <w:basedOn w:val="Standaardalinea-lettertype"/>
    <w:rsid w:val="00051730"/>
  </w:style>
  <w:style w:type="character" w:customStyle="1" w:styleId="style2">
    <w:name w:val="style2"/>
    <w:basedOn w:val="Standaardalinea-lettertype"/>
    <w:rsid w:val="00051730"/>
  </w:style>
  <w:style w:type="paragraph" w:customStyle="1" w:styleId="p">
    <w:name w:val="p"/>
    <w:basedOn w:val="Standaard"/>
    <w:rsid w:val="006D5D4E"/>
    <w:pPr>
      <w:spacing w:before="100" w:beforeAutospacing="1" w:after="100" w:afterAutospacing="1"/>
    </w:pPr>
    <w:rPr>
      <w:rFonts w:ascii="Times New Roman" w:eastAsia="Times New Roman" w:hAnsi="Times New Roman" w:cs="Times New Roman"/>
      <w:lang w:val="nl-NL" w:eastAsia="nl-NL"/>
    </w:rPr>
  </w:style>
  <w:style w:type="character" w:styleId="Nadruk">
    <w:name w:val="Emphasis"/>
    <w:basedOn w:val="Standaardalinea-lettertype"/>
    <w:uiPriority w:val="20"/>
    <w:qFormat/>
    <w:rsid w:val="006D5D4E"/>
    <w:rPr>
      <w:i/>
      <w:iCs/>
    </w:rPr>
  </w:style>
  <w:style w:type="character" w:customStyle="1" w:styleId="emailaddresscontainer">
    <w:name w:val="emailaddresscontainer"/>
    <w:basedOn w:val="Standaardalinea-lettertype"/>
    <w:rsid w:val="009E529E"/>
  </w:style>
  <w:style w:type="paragraph" w:customStyle="1" w:styleId="credit">
    <w:name w:val="credit"/>
    <w:basedOn w:val="Standaard"/>
    <w:rsid w:val="00081B7D"/>
    <w:pPr>
      <w:spacing w:before="100" w:beforeAutospacing="1" w:after="100" w:afterAutospacing="1"/>
    </w:pPr>
    <w:rPr>
      <w:rFonts w:ascii="Times New Roman" w:eastAsia="Times New Roman" w:hAnsi="Times New Roman" w:cs="Times New Roman"/>
      <w:lang w:val="nl-NL" w:eastAsia="nl-NL"/>
    </w:rPr>
  </w:style>
  <w:style w:type="paragraph" w:customStyle="1" w:styleId="author-byline">
    <w:name w:val="author-byline"/>
    <w:basedOn w:val="Standaard"/>
    <w:rsid w:val="00081B7D"/>
    <w:pPr>
      <w:spacing w:before="100" w:beforeAutospacing="1" w:after="100" w:afterAutospacing="1"/>
    </w:pPr>
    <w:rPr>
      <w:rFonts w:ascii="Times New Roman" w:eastAsia="Times New Roman" w:hAnsi="Times New Roman" w:cs="Times New Roman"/>
      <w:lang w:val="nl-NL" w:eastAsia="nl-NL"/>
    </w:rPr>
  </w:style>
  <w:style w:type="character" w:customStyle="1" w:styleId="author">
    <w:name w:val="author"/>
    <w:basedOn w:val="Standaardalinea-lettertype"/>
    <w:rsid w:val="00081B7D"/>
  </w:style>
  <w:style w:type="paragraph" w:customStyle="1" w:styleId="references">
    <w:name w:val="references"/>
    <w:basedOn w:val="Standaard"/>
    <w:rsid w:val="00081B7D"/>
    <w:pPr>
      <w:spacing w:before="100" w:beforeAutospacing="1" w:after="100" w:afterAutospacing="1"/>
    </w:pPr>
    <w:rPr>
      <w:rFonts w:ascii="Times New Roman" w:eastAsia="Times New Roman" w:hAnsi="Times New Roman" w:cs="Times New Roman"/>
      <w:lang w:val="nl-NL" w:eastAsia="nl-NL"/>
    </w:rPr>
  </w:style>
  <w:style w:type="table" w:customStyle="1" w:styleId="Lichtraster-accent11">
    <w:name w:val="Licht raster - accent 11"/>
    <w:basedOn w:val="Standaardtabel"/>
    <w:uiPriority w:val="62"/>
    <w:rsid w:val="00025E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leurrijkelijst-accent1">
    <w:name w:val="Colorful List Accent 1"/>
    <w:basedOn w:val="Standaardtabel"/>
    <w:uiPriority w:val="72"/>
    <w:rsid w:val="00025E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Geenafstand">
    <w:name w:val="No Spacing"/>
    <w:uiPriority w:val="1"/>
    <w:qFormat/>
    <w:rsid w:val="00A12FAD"/>
    <w:pPr>
      <w:spacing w:after="0" w:line="240" w:lineRule="auto"/>
    </w:pPr>
    <w:rPr>
      <w:rFonts w:eastAsiaTheme="minorEastAsia"/>
      <w:sz w:val="24"/>
      <w:szCs w:val="24"/>
      <w:lang w:val="en-US"/>
    </w:rPr>
  </w:style>
  <w:style w:type="character" w:customStyle="1" w:styleId="label">
    <w:name w:val="label"/>
    <w:basedOn w:val="Standaardalinea-lettertype"/>
    <w:rsid w:val="004C123A"/>
  </w:style>
  <w:style w:type="character" w:customStyle="1" w:styleId="xref-sep">
    <w:name w:val="xref-sep"/>
    <w:basedOn w:val="Standaardalinea-lettertype"/>
    <w:rsid w:val="00B02211"/>
  </w:style>
  <w:style w:type="character" w:styleId="GevolgdeHyperlink">
    <w:name w:val="FollowedHyperlink"/>
    <w:basedOn w:val="Standaardalinea-lettertype"/>
    <w:uiPriority w:val="99"/>
    <w:semiHidden/>
    <w:unhideWhenUsed/>
    <w:rsid w:val="00915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848">
      <w:bodyDiv w:val="1"/>
      <w:marLeft w:val="0"/>
      <w:marRight w:val="0"/>
      <w:marTop w:val="0"/>
      <w:marBottom w:val="0"/>
      <w:divBdr>
        <w:top w:val="none" w:sz="0" w:space="0" w:color="auto"/>
        <w:left w:val="none" w:sz="0" w:space="0" w:color="auto"/>
        <w:bottom w:val="none" w:sz="0" w:space="0" w:color="auto"/>
        <w:right w:val="none" w:sz="0" w:space="0" w:color="auto"/>
      </w:divBdr>
      <w:divsChild>
        <w:div w:id="73429827">
          <w:marLeft w:val="0"/>
          <w:marRight w:val="0"/>
          <w:marTop w:val="0"/>
          <w:marBottom w:val="0"/>
          <w:divBdr>
            <w:top w:val="none" w:sz="0" w:space="0" w:color="auto"/>
            <w:left w:val="none" w:sz="0" w:space="0" w:color="auto"/>
            <w:bottom w:val="none" w:sz="0" w:space="0" w:color="auto"/>
            <w:right w:val="none" w:sz="0" w:space="0" w:color="auto"/>
          </w:divBdr>
        </w:div>
      </w:divsChild>
    </w:div>
    <w:div w:id="94983473">
      <w:bodyDiv w:val="1"/>
      <w:marLeft w:val="0"/>
      <w:marRight w:val="0"/>
      <w:marTop w:val="0"/>
      <w:marBottom w:val="0"/>
      <w:divBdr>
        <w:top w:val="none" w:sz="0" w:space="0" w:color="auto"/>
        <w:left w:val="none" w:sz="0" w:space="0" w:color="auto"/>
        <w:bottom w:val="none" w:sz="0" w:space="0" w:color="auto"/>
        <w:right w:val="none" w:sz="0" w:space="0" w:color="auto"/>
      </w:divBdr>
    </w:div>
    <w:div w:id="97989008">
      <w:bodyDiv w:val="1"/>
      <w:marLeft w:val="0"/>
      <w:marRight w:val="0"/>
      <w:marTop w:val="0"/>
      <w:marBottom w:val="0"/>
      <w:divBdr>
        <w:top w:val="none" w:sz="0" w:space="0" w:color="auto"/>
        <w:left w:val="none" w:sz="0" w:space="0" w:color="auto"/>
        <w:bottom w:val="none" w:sz="0" w:space="0" w:color="auto"/>
        <w:right w:val="none" w:sz="0" w:space="0" w:color="auto"/>
      </w:divBdr>
    </w:div>
    <w:div w:id="347103597">
      <w:bodyDiv w:val="1"/>
      <w:marLeft w:val="0"/>
      <w:marRight w:val="0"/>
      <w:marTop w:val="0"/>
      <w:marBottom w:val="0"/>
      <w:divBdr>
        <w:top w:val="none" w:sz="0" w:space="0" w:color="auto"/>
        <w:left w:val="none" w:sz="0" w:space="0" w:color="auto"/>
        <w:bottom w:val="none" w:sz="0" w:space="0" w:color="auto"/>
        <w:right w:val="none" w:sz="0" w:space="0" w:color="auto"/>
      </w:divBdr>
    </w:div>
    <w:div w:id="548959105">
      <w:bodyDiv w:val="1"/>
      <w:marLeft w:val="0"/>
      <w:marRight w:val="0"/>
      <w:marTop w:val="0"/>
      <w:marBottom w:val="0"/>
      <w:divBdr>
        <w:top w:val="none" w:sz="0" w:space="0" w:color="auto"/>
        <w:left w:val="none" w:sz="0" w:space="0" w:color="auto"/>
        <w:bottom w:val="none" w:sz="0" w:space="0" w:color="auto"/>
        <w:right w:val="none" w:sz="0" w:space="0" w:color="auto"/>
      </w:divBdr>
      <w:divsChild>
        <w:div w:id="13044948">
          <w:marLeft w:val="0"/>
          <w:marRight w:val="0"/>
          <w:marTop w:val="0"/>
          <w:marBottom w:val="120"/>
          <w:divBdr>
            <w:top w:val="none" w:sz="0" w:space="0" w:color="auto"/>
            <w:left w:val="none" w:sz="0" w:space="0" w:color="auto"/>
            <w:bottom w:val="none" w:sz="0" w:space="0" w:color="auto"/>
            <w:right w:val="none" w:sz="0" w:space="0" w:color="auto"/>
          </w:divBdr>
        </w:div>
        <w:div w:id="534851329">
          <w:marLeft w:val="0"/>
          <w:marRight w:val="0"/>
          <w:marTop w:val="0"/>
          <w:marBottom w:val="120"/>
          <w:divBdr>
            <w:top w:val="none" w:sz="0" w:space="0" w:color="auto"/>
            <w:left w:val="none" w:sz="0" w:space="0" w:color="auto"/>
            <w:bottom w:val="none" w:sz="0" w:space="0" w:color="auto"/>
            <w:right w:val="none" w:sz="0" w:space="0" w:color="auto"/>
          </w:divBdr>
        </w:div>
        <w:div w:id="583295444">
          <w:marLeft w:val="0"/>
          <w:marRight w:val="0"/>
          <w:marTop w:val="0"/>
          <w:marBottom w:val="120"/>
          <w:divBdr>
            <w:top w:val="none" w:sz="0" w:space="0" w:color="auto"/>
            <w:left w:val="none" w:sz="0" w:space="0" w:color="auto"/>
            <w:bottom w:val="none" w:sz="0" w:space="0" w:color="auto"/>
            <w:right w:val="none" w:sz="0" w:space="0" w:color="auto"/>
          </w:divBdr>
        </w:div>
        <w:div w:id="853615253">
          <w:marLeft w:val="0"/>
          <w:marRight w:val="0"/>
          <w:marTop w:val="0"/>
          <w:marBottom w:val="120"/>
          <w:divBdr>
            <w:top w:val="none" w:sz="0" w:space="0" w:color="auto"/>
            <w:left w:val="none" w:sz="0" w:space="0" w:color="auto"/>
            <w:bottom w:val="none" w:sz="0" w:space="0" w:color="auto"/>
            <w:right w:val="none" w:sz="0" w:space="0" w:color="auto"/>
          </w:divBdr>
        </w:div>
        <w:div w:id="1062369308">
          <w:marLeft w:val="0"/>
          <w:marRight w:val="0"/>
          <w:marTop w:val="0"/>
          <w:marBottom w:val="120"/>
          <w:divBdr>
            <w:top w:val="none" w:sz="0" w:space="0" w:color="auto"/>
            <w:left w:val="none" w:sz="0" w:space="0" w:color="auto"/>
            <w:bottom w:val="none" w:sz="0" w:space="0" w:color="auto"/>
            <w:right w:val="none" w:sz="0" w:space="0" w:color="auto"/>
          </w:divBdr>
        </w:div>
        <w:div w:id="1107119739">
          <w:marLeft w:val="0"/>
          <w:marRight w:val="0"/>
          <w:marTop w:val="0"/>
          <w:marBottom w:val="120"/>
          <w:divBdr>
            <w:top w:val="none" w:sz="0" w:space="0" w:color="auto"/>
            <w:left w:val="none" w:sz="0" w:space="0" w:color="auto"/>
            <w:bottom w:val="none" w:sz="0" w:space="0" w:color="auto"/>
            <w:right w:val="none" w:sz="0" w:space="0" w:color="auto"/>
          </w:divBdr>
        </w:div>
        <w:div w:id="1114400413">
          <w:marLeft w:val="0"/>
          <w:marRight w:val="0"/>
          <w:marTop w:val="0"/>
          <w:marBottom w:val="120"/>
          <w:divBdr>
            <w:top w:val="none" w:sz="0" w:space="0" w:color="auto"/>
            <w:left w:val="none" w:sz="0" w:space="0" w:color="auto"/>
            <w:bottom w:val="none" w:sz="0" w:space="0" w:color="auto"/>
            <w:right w:val="none" w:sz="0" w:space="0" w:color="auto"/>
          </w:divBdr>
        </w:div>
        <w:div w:id="1238831081">
          <w:marLeft w:val="0"/>
          <w:marRight w:val="0"/>
          <w:marTop w:val="0"/>
          <w:marBottom w:val="120"/>
          <w:divBdr>
            <w:top w:val="none" w:sz="0" w:space="0" w:color="auto"/>
            <w:left w:val="none" w:sz="0" w:space="0" w:color="auto"/>
            <w:bottom w:val="none" w:sz="0" w:space="0" w:color="auto"/>
            <w:right w:val="none" w:sz="0" w:space="0" w:color="auto"/>
          </w:divBdr>
        </w:div>
        <w:div w:id="1483959846">
          <w:marLeft w:val="0"/>
          <w:marRight w:val="0"/>
          <w:marTop w:val="0"/>
          <w:marBottom w:val="120"/>
          <w:divBdr>
            <w:top w:val="none" w:sz="0" w:space="0" w:color="auto"/>
            <w:left w:val="none" w:sz="0" w:space="0" w:color="auto"/>
            <w:bottom w:val="none" w:sz="0" w:space="0" w:color="auto"/>
            <w:right w:val="none" w:sz="0" w:space="0" w:color="auto"/>
          </w:divBdr>
        </w:div>
        <w:div w:id="1495149665">
          <w:marLeft w:val="0"/>
          <w:marRight w:val="0"/>
          <w:marTop w:val="0"/>
          <w:marBottom w:val="120"/>
          <w:divBdr>
            <w:top w:val="none" w:sz="0" w:space="0" w:color="auto"/>
            <w:left w:val="none" w:sz="0" w:space="0" w:color="auto"/>
            <w:bottom w:val="none" w:sz="0" w:space="0" w:color="auto"/>
            <w:right w:val="none" w:sz="0" w:space="0" w:color="auto"/>
          </w:divBdr>
        </w:div>
        <w:div w:id="1526674511">
          <w:marLeft w:val="336"/>
          <w:marRight w:val="0"/>
          <w:marTop w:val="120"/>
          <w:marBottom w:val="312"/>
          <w:divBdr>
            <w:top w:val="none" w:sz="0" w:space="0" w:color="auto"/>
            <w:left w:val="none" w:sz="0" w:space="0" w:color="auto"/>
            <w:bottom w:val="none" w:sz="0" w:space="0" w:color="auto"/>
            <w:right w:val="none" w:sz="0" w:space="0" w:color="auto"/>
          </w:divBdr>
          <w:divsChild>
            <w:div w:id="143513190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46006859">
          <w:marLeft w:val="0"/>
          <w:marRight w:val="0"/>
          <w:marTop w:val="0"/>
          <w:marBottom w:val="120"/>
          <w:divBdr>
            <w:top w:val="none" w:sz="0" w:space="0" w:color="auto"/>
            <w:left w:val="none" w:sz="0" w:space="0" w:color="auto"/>
            <w:bottom w:val="none" w:sz="0" w:space="0" w:color="auto"/>
            <w:right w:val="none" w:sz="0" w:space="0" w:color="auto"/>
          </w:divBdr>
        </w:div>
        <w:div w:id="1658460935">
          <w:marLeft w:val="0"/>
          <w:marRight w:val="0"/>
          <w:marTop w:val="0"/>
          <w:marBottom w:val="120"/>
          <w:divBdr>
            <w:top w:val="none" w:sz="0" w:space="0" w:color="auto"/>
            <w:left w:val="none" w:sz="0" w:space="0" w:color="auto"/>
            <w:bottom w:val="none" w:sz="0" w:space="0" w:color="auto"/>
            <w:right w:val="none" w:sz="0" w:space="0" w:color="auto"/>
          </w:divBdr>
        </w:div>
        <w:div w:id="1732801596">
          <w:marLeft w:val="0"/>
          <w:marRight w:val="0"/>
          <w:marTop w:val="0"/>
          <w:marBottom w:val="120"/>
          <w:divBdr>
            <w:top w:val="none" w:sz="0" w:space="0" w:color="auto"/>
            <w:left w:val="none" w:sz="0" w:space="0" w:color="auto"/>
            <w:bottom w:val="none" w:sz="0" w:space="0" w:color="auto"/>
            <w:right w:val="none" w:sz="0" w:space="0" w:color="auto"/>
          </w:divBdr>
        </w:div>
        <w:div w:id="1842086822">
          <w:marLeft w:val="0"/>
          <w:marRight w:val="0"/>
          <w:marTop w:val="0"/>
          <w:marBottom w:val="120"/>
          <w:divBdr>
            <w:top w:val="none" w:sz="0" w:space="0" w:color="auto"/>
            <w:left w:val="none" w:sz="0" w:space="0" w:color="auto"/>
            <w:bottom w:val="none" w:sz="0" w:space="0" w:color="auto"/>
            <w:right w:val="none" w:sz="0" w:space="0" w:color="auto"/>
          </w:divBdr>
        </w:div>
        <w:div w:id="2077168080">
          <w:marLeft w:val="0"/>
          <w:marRight w:val="0"/>
          <w:marTop w:val="0"/>
          <w:marBottom w:val="120"/>
          <w:divBdr>
            <w:top w:val="none" w:sz="0" w:space="0" w:color="auto"/>
            <w:left w:val="none" w:sz="0" w:space="0" w:color="auto"/>
            <w:bottom w:val="none" w:sz="0" w:space="0" w:color="auto"/>
            <w:right w:val="none" w:sz="0" w:space="0" w:color="auto"/>
          </w:divBdr>
        </w:div>
      </w:divsChild>
    </w:div>
    <w:div w:id="635332576">
      <w:bodyDiv w:val="1"/>
      <w:marLeft w:val="0"/>
      <w:marRight w:val="0"/>
      <w:marTop w:val="0"/>
      <w:marBottom w:val="0"/>
      <w:divBdr>
        <w:top w:val="none" w:sz="0" w:space="0" w:color="auto"/>
        <w:left w:val="none" w:sz="0" w:space="0" w:color="auto"/>
        <w:bottom w:val="none" w:sz="0" w:space="0" w:color="auto"/>
        <w:right w:val="none" w:sz="0" w:space="0" w:color="auto"/>
      </w:divBdr>
    </w:div>
    <w:div w:id="780494385">
      <w:bodyDiv w:val="1"/>
      <w:marLeft w:val="0"/>
      <w:marRight w:val="0"/>
      <w:marTop w:val="0"/>
      <w:marBottom w:val="0"/>
      <w:divBdr>
        <w:top w:val="none" w:sz="0" w:space="0" w:color="auto"/>
        <w:left w:val="none" w:sz="0" w:space="0" w:color="auto"/>
        <w:bottom w:val="none" w:sz="0" w:space="0" w:color="auto"/>
        <w:right w:val="none" w:sz="0" w:space="0" w:color="auto"/>
      </w:divBdr>
      <w:divsChild>
        <w:div w:id="1203129814">
          <w:marLeft w:val="0"/>
          <w:marRight w:val="0"/>
          <w:marTop w:val="120"/>
          <w:marBottom w:val="120"/>
          <w:divBdr>
            <w:top w:val="none" w:sz="0" w:space="0" w:color="auto"/>
            <w:left w:val="none" w:sz="0" w:space="0" w:color="auto"/>
            <w:bottom w:val="none" w:sz="0" w:space="0" w:color="auto"/>
            <w:right w:val="none" w:sz="0" w:space="0" w:color="auto"/>
          </w:divBdr>
          <w:divsChild>
            <w:div w:id="1194658508">
              <w:marLeft w:val="0"/>
              <w:marRight w:val="0"/>
              <w:marTop w:val="120"/>
              <w:marBottom w:val="120"/>
              <w:divBdr>
                <w:top w:val="none" w:sz="0" w:space="0" w:color="auto"/>
                <w:left w:val="none" w:sz="0" w:space="0" w:color="auto"/>
                <w:bottom w:val="none" w:sz="0" w:space="0" w:color="auto"/>
                <w:right w:val="none" w:sz="0" w:space="0" w:color="auto"/>
              </w:divBdr>
            </w:div>
          </w:divsChild>
        </w:div>
        <w:div w:id="1663967258">
          <w:marLeft w:val="0"/>
          <w:marRight w:val="0"/>
          <w:marTop w:val="120"/>
          <w:marBottom w:val="120"/>
          <w:divBdr>
            <w:top w:val="none" w:sz="0" w:space="0" w:color="auto"/>
            <w:left w:val="none" w:sz="0" w:space="0" w:color="auto"/>
            <w:bottom w:val="none" w:sz="0" w:space="0" w:color="auto"/>
            <w:right w:val="none" w:sz="0" w:space="0" w:color="auto"/>
          </w:divBdr>
        </w:div>
      </w:divsChild>
    </w:div>
    <w:div w:id="78226827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3">
          <w:marLeft w:val="61"/>
          <w:marRight w:val="0"/>
          <w:marTop w:val="0"/>
          <w:marBottom w:val="0"/>
          <w:divBdr>
            <w:top w:val="none" w:sz="0" w:space="0" w:color="auto"/>
            <w:left w:val="none" w:sz="0" w:space="0" w:color="auto"/>
            <w:bottom w:val="none" w:sz="0" w:space="0" w:color="auto"/>
            <w:right w:val="none" w:sz="0" w:space="0" w:color="auto"/>
          </w:divBdr>
          <w:divsChild>
            <w:div w:id="2114787789">
              <w:marLeft w:val="0"/>
              <w:marRight w:val="0"/>
              <w:marTop w:val="0"/>
              <w:marBottom w:val="0"/>
              <w:divBdr>
                <w:top w:val="none" w:sz="0" w:space="0" w:color="auto"/>
                <w:left w:val="none" w:sz="0" w:space="0" w:color="auto"/>
                <w:bottom w:val="none" w:sz="0" w:space="0" w:color="auto"/>
                <w:right w:val="none" w:sz="0" w:space="0" w:color="auto"/>
              </w:divBdr>
              <w:divsChild>
                <w:div w:id="12329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3886">
      <w:bodyDiv w:val="1"/>
      <w:marLeft w:val="0"/>
      <w:marRight w:val="0"/>
      <w:marTop w:val="0"/>
      <w:marBottom w:val="0"/>
      <w:divBdr>
        <w:top w:val="none" w:sz="0" w:space="0" w:color="auto"/>
        <w:left w:val="none" w:sz="0" w:space="0" w:color="auto"/>
        <w:bottom w:val="none" w:sz="0" w:space="0" w:color="auto"/>
        <w:right w:val="none" w:sz="0" w:space="0" w:color="auto"/>
      </w:divBdr>
      <w:divsChild>
        <w:div w:id="210121376">
          <w:marLeft w:val="0"/>
          <w:marRight w:val="0"/>
          <w:marTop w:val="0"/>
          <w:marBottom w:val="0"/>
          <w:divBdr>
            <w:top w:val="none" w:sz="0" w:space="0" w:color="auto"/>
            <w:left w:val="none" w:sz="0" w:space="0" w:color="auto"/>
            <w:bottom w:val="none" w:sz="0" w:space="0" w:color="auto"/>
            <w:right w:val="none" w:sz="0" w:space="0" w:color="auto"/>
          </w:divBdr>
          <w:divsChild>
            <w:div w:id="19743242">
              <w:marLeft w:val="-230"/>
              <w:marRight w:val="-230"/>
              <w:marTop w:val="0"/>
              <w:marBottom w:val="0"/>
              <w:divBdr>
                <w:top w:val="none" w:sz="0" w:space="0" w:color="auto"/>
                <w:left w:val="none" w:sz="0" w:space="0" w:color="auto"/>
                <w:bottom w:val="none" w:sz="0" w:space="0" w:color="auto"/>
                <w:right w:val="none" w:sz="0" w:space="0" w:color="auto"/>
              </w:divBdr>
              <w:divsChild>
                <w:div w:id="371002529">
                  <w:marLeft w:val="0"/>
                  <w:marRight w:val="0"/>
                  <w:marTop w:val="0"/>
                  <w:marBottom w:val="0"/>
                  <w:divBdr>
                    <w:top w:val="none" w:sz="0" w:space="0" w:color="auto"/>
                    <w:left w:val="none" w:sz="0" w:space="0" w:color="auto"/>
                    <w:bottom w:val="none" w:sz="0" w:space="0" w:color="auto"/>
                    <w:right w:val="none" w:sz="0" w:space="0" w:color="auto"/>
                  </w:divBdr>
                  <w:divsChild>
                    <w:div w:id="71586145">
                      <w:marLeft w:val="0"/>
                      <w:marRight w:val="0"/>
                      <w:marTop w:val="0"/>
                      <w:marBottom w:val="0"/>
                      <w:divBdr>
                        <w:top w:val="none" w:sz="0" w:space="0" w:color="auto"/>
                        <w:left w:val="none" w:sz="0" w:space="0" w:color="auto"/>
                        <w:bottom w:val="none" w:sz="0" w:space="0" w:color="auto"/>
                        <w:right w:val="none" w:sz="0" w:space="0" w:color="auto"/>
                      </w:divBdr>
                      <w:divsChild>
                        <w:div w:id="4542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49285">
      <w:bodyDiv w:val="1"/>
      <w:marLeft w:val="0"/>
      <w:marRight w:val="0"/>
      <w:marTop w:val="0"/>
      <w:marBottom w:val="0"/>
      <w:divBdr>
        <w:top w:val="none" w:sz="0" w:space="0" w:color="auto"/>
        <w:left w:val="none" w:sz="0" w:space="0" w:color="auto"/>
        <w:bottom w:val="none" w:sz="0" w:space="0" w:color="auto"/>
        <w:right w:val="none" w:sz="0" w:space="0" w:color="auto"/>
      </w:divBdr>
      <w:divsChild>
        <w:div w:id="1829132175">
          <w:marLeft w:val="0"/>
          <w:marRight w:val="0"/>
          <w:marTop w:val="0"/>
          <w:marBottom w:val="0"/>
          <w:divBdr>
            <w:top w:val="none" w:sz="0" w:space="0" w:color="auto"/>
            <w:left w:val="none" w:sz="0" w:space="0" w:color="auto"/>
            <w:bottom w:val="none" w:sz="0" w:space="0" w:color="auto"/>
            <w:right w:val="none" w:sz="0" w:space="0" w:color="auto"/>
          </w:divBdr>
          <w:divsChild>
            <w:div w:id="795682468">
              <w:marLeft w:val="0"/>
              <w:marRight w:val="0"/>
              <w:marTop w:val="0"/>
              <w:marBottom w:val="0"/>
              <w:divBdr>
                <w:top w:val="none" w:sz="0" w:space="0" w:color="auto"/>
                <w:left w:val="none" w:sz="0" w:space="0" w:color="auto"/>
                <w:bottom w:val="none" w:sz="0" w:space="0" w:color="auto"/>
                <w:right w:val="none" w:sz="0" w:space="0" w:color="auto"/>
              </w:divBdr>
              <w:divsChild>
                <w:div w:id="137234931">
                  <w:marLeft w:val="0"/>
                  <w:marRight w:val="3905"/>
                  <w:marTop w:val="0"/>
                  <w:marBottom w:val="0"/>
                  <w:divBdr>
                    <w:top w:val="none" w:sz="0" w:space="0" w:color="auto"/>
                    <w:left w:val="none" w:sz="0" w:space="0" w:color="auto"/>
                    <w:bottom w:val="none" w:sz="0" w:space="0" w:color="auto"/>
                    <w:right w:val="none" w:sz="0" w:space="0" w:color="auto"/>
                  </w:divBdr>
                  <w:divsChild>
                    <w:div w:id="12847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2942">
      <w:bodyDiv w:val="1"/>
      <w:marLeft w:val="0"/>
      <w:marRight w:val="0"/>
      <w:marTop w:val="0"/>
      <w:marBottom w:val="0"/>
      <w:divBdr>
        <w:top w:val="none" w:sz="0" w:space="0" w:color="auto"/>
        <w:left w:val="none" w:sz="0" w:space="0" w:color="auto"/>
        <w:bottom w:val="none" w:sz="0" w:space="0" w:color="auto"/>
        <w:right w:val="none" w:sz="0" w:space="0" w:color="auto"/>
      </w:divBdr>
      <w:divsChild>
        <w:div w:id="1741709923">
          <w:marLeft w:val="0"/>
          <w:marRight w:val="0"/>
          <w:marTop w:val="0"/>
          <w:marBottom w:val="0"/>
          <w:divBdr>
            <w:top w:val="none" w:sz="0" w:space="0" w:color="auto"/>
            <w:left w:val="none" w:sz="0" w:space="0" w:color="auto"/>
            <w:bottom w:val="none" w:sz="0" w:space="0" w:color="auto"/>
            <w:right w:val="none" w:sz="0" w:space="0" w:color="auto"/>
          </w:divBdr>
        </w:div>
        <w:div w:id="1243873467">
          <w:marLeft w:val="0"/>
          <w:marRight w:val="0"/>
          <w:marTop w:val="0"/>
          <w:marBottom w:val="0"/>
          <w:divBdr>
            <w:top w:val="none" w:sz="0" w:space="0" w:color="auto"/>
            <w:left w:val="none" w:sz="0" w:space="0" w:color="auto"/>
            <w:bottom w:val="none" w:sz="0" w:space="0" w:color="auto"/>
            <w:right w:val="none" w:sz="0" w:space="0" w:color="auto"/>
          </w:divBdr>
          <w:divsChild>
            <w:div w:id="217516308">
              <w:marLeft w:val="0"/>
              <w:marRight w:val="0"/>
              <w:marTop w:val="0"/>
              <w:marBottom w:val="0"/>
              <w:divBdr>
                <w:top w:val="none" w:sz="0" w:space="0" w:color="auto"/>
                <w:left w:val="none" w:sz="0" w:space="0" w:color="auto"/>
                <w:bottom w:val="none" w:sz="0" w:space="0" w:color="auto"/>
                <w:right w:val="none" w:sz="0" w:space="0" w:color="auto"/>
              </w:divBdr>
            </w:div>
          </w:divsChild>
        </w:div>
        <w:div w:id="1882280670">
          <w:marLeft w:val="0"/>
          <w:marRight w:val="0"/>
          <w:marTop w:val="0"/>
          <w:marBottom w:val="0"/>
          <w:divBdr>
            <w:top w:val="none" w:sz="0" w:space="0" w:color="auto"/>
            <w:left w:val="none" w:sz="0" w:space="0" w:color="auto"/>
            <w:bottom w:val="none" w:sz="0" w:space="0" w:color="auto"/>
            <w:right w:val="none" w:sz="0" w:space="0" w:color="auto"/>
          </w:divBdr>
          <w:divsChild>
            <w:div w:id="139421983">
              <w:marLeft w:val="0"/>
              <w:marRight w:val="0"/>
              <w:marTop w:val="0"/>
              <w:marBottom w:val="0"/>
              <w:divBdr>
                <w:top w:val="none" w:sz="0" w:space="0" w:color="auto"/>
                <w:left w:val="none" w:sz="0" w:space="0" w:color="auto"/>
                <w:bottom w:val="none" w:sz="0" w:space="0" w:color="auto"/>
                <w:right w:val="none" w:sz="0" w:space="0" w:color="auto"/>
              </w:divBdr>
            </w:div>
          </w:divsChild>
        </w:div>
        <w:div w:id="614797455">
          <w:marLeft w:val="0"/>
          <w:marRight w:val="0"/>
          <w:marTop w:val="0"/>
          <w:marBottom w:val="0"/>
          <w:divBdr>
            <w:top w:val="none" w:sz="0" w:space="0" w:color="auto"/>
            <w:left w:val="none" w:sz="0" w:space="0" w:color="auto"/>
            <w:bottom w:val="none" w:sz="0" w:space="0" w:color="auto"/>
            <w:right w:val="none" w:sz="0" w:space="0" w:color="auto"/>
          </w:divBdr>
        </w:div>
      </w:divsChild>
    </w:div>
    <w:div w:id="1228341295">
      <w:bodyDiv w:val="1"/>
      <w:marLeft w:val="0"/>
      <w:marRight w:val="0"/>
      <w:marTop w:val="0"/>
      <w:marBottom w:val="0"/>
      <w:divBdr>
        <w:top w:val="none" w:sz="0" w:space="0" w:color="auto"/>
        <w:left w:val="none" w:sz="0" w:space="0" w:color="auto"/>
        <w:bottom w:val="none" w:sz="0" w:space="0" w:color="auto"/>
        <w:right w:val="none" w:sz="0" w:space="0" w:color="auto"/>
      </w:divBdr>
      <w:divsChild>
        <w:div w:id="143743989">
          <w:marLeft w:val="0"/>
          <w:marRight w:val="0"/>
          <w:marTop w:val="244"/>
          <w:marBottom w:val="0"/>
          <w:divBdr>
            <w:top w:val="none" w:sz="0" w:space="0" w:color="auto"/>
            <w:left w:val="none" w:sz="0" w:space="0" w:color="auto"/>
            <w:bottom w:val="none" w:sz="0" w:space="0" w:color="auto"/>
            <w:right w:val="none" w:sz="0" w:space="0" w:color="auto"/>
          </w:divBdr>
        </w:div>
        <w:div w:id="160779844">
          <w:marLeft w:val="0"/>
          <w:marRight w:val="0"/>
          <w:marTop w:val="244"/>
          <w:marBottom w:val="0"/>
          <w:divBdr>
            <w:top w:val="none" w:sz="0" w:space="0" w:color="auto"/>
            <w:left w:val="none" w:sz="0" w:space="0" w:color="auto"/>
            <w:bottom w:val="none" w:sz="0" w:space="0" w:color="auto"/>
            <w:right w:val="none" w:sz="0" w:space="0" w:color="auto"/>
          </w:divBdr>
        </w:div>
        <w:div w:id="184828560">
          <w:marLeft w:val="0"/>
          <w:marRight w:val="0"/>
          <w:marTop w:val="244"/>
          <w:marBottom w:val="0"/>
          <w:divBdr>
            <w:top w:val="none" w:sz="0" w:space="0" w:color="auto"/>
            <w:left w:val="none" w:sz="0" w:space="0" w:color="auto"/>
            <w:bottom w:val="none" w:sz="0" w:space="0" w:color="auto"/>
            <w:right w:val="none" w:sz="0" w:space="0" w:color="auto"/>
          </w:divBdr>
        </w:div>
        <w:div w:id="202013428">
          <w:marLeft w:val="0"/>
          <w:marRight w:val="0"/>
          <w:marTop w:val="244"/>
          <w:marBottom w:val="0"/>
          <w:divBdr>
            <w:top w:val="none" w:sz="0" w:space="0" w:color="auto"/>
            <w:left w:val="none" w:sz="0" w:space="0" w:color="auto"/>
            <w:bottom w:val="none" w:sz="0" w:space="0" w:color="auto"/>
            <w:right w:val="none" w:sz="0" w:space="0" w:color="auto"/>
          </w:divBdr>
        </w:div>
        <w:div w:id="246109835">
          <w:marLeft w:val="0"/>
          <w:marRight w:val="0"/>
          <w:marTop w:val="244"/>
          <w:marBottom w:val="0"/>
          <w:divBdr>
            <w:top w:val="none" w:sz="0" w:space="0" w:color="auto"/>
            <w:left w:val="none" w:sz="0" w:space="0" w:color="auto"/>
            <w:bottom w:val="none" w:sz="0" w:space="0" w:color="auto"/>
            <w:right w:val="none" w:sz="0" w:space="0" w:color="auto"/>
          </w:divBdr>
        </w:div>
        <w:div w:id="782774609">
          <w:marLeft w:val="0"/>
          <w:marRight w:val="0"/>
          <w:marTop w:val="244"/>
          <w:marBottom w:val="0"/>
          <w:divBdr>
            <w:top w:val="none" w:sz="0" w:space="0" w:color="auto"/>
            <w:left w:val="none" w:sz="0" w:space="0" w:color="auto"/>
            <w:bottom w:val="none" w:sz="0" w:space="0" w:color="auto"/>
            <w:right w:val="none" w:sz="0" w:space="0" w:color="auto"/>
          </w:divBdr>
        </w:div>
        <w:div w:id="1629120756">
          <w:marLeft w:val="0"/>
          <w:marRight w:val="0"/>
          <w:marTop w:val="244"/>
          <w:marBottom w:val="0"/>
          <w:divBdr>
            <w:top w:val="none" w:sz="0" w:space="0" w:color="auto"/>
            <w:left w:val="none" w:sz="0" w:space="0" w:color="auto"/>
            <w:bottom w:val="none" w:sz="0" w:space="0" w:color="auto"/>
            <w:right w:val="none" w:sz="0" w:space="0" w:color="auto"/>
          </w:divBdr>
        </w:div>
        <w:div w:id="2100298060">
          <w:marLeft w:val="0"/>
          <w:marRight w:val="0"/>
          <w:marTop w:val="244"/>
          <w:marBottom w:val="0"/>
          <w:divBdr>
            <w:top w:val="none" w:sz="0" w:space="0" w:color="auto"/>
            <w:left w:val="none" w:sz="0" w:space="0" w:color="auto"/>
            <w:bottom w:val="none" w:sz="0" w:space="0" w:color="auto"/>
            <w:right w:val="none" w:sz="0" w:space="0" w:color="auto"/>
          </w:divBdr>
          <w:divsChild>
            <w:div w:id="111827027">
              <w:marLeft w:val="0"/>
              <w:marRight w:val="0"/>
              <w:marTop w:val="0"/>
              <w:marBottom w:val="0"/>
              <w:divBdr>
                <w:top w:val="none" w:sz="0" w:space="0" w:color="auto"/>
                <w:left w:val="none" w:sz="0" w:space="0" w:color="auto"/>
                <w:bottom w:val="none" w:sz="0" w:space="0" w:color="auto"/>
                <w:right w:val="none" w:sz="0" w:space="0" w:color="auto"/>
              </w:divBdr>
              <w:divsChild>
                <w:div w:id="824126548">
                  <w:marLeft w:val="0"/>
                  <w:marRight w:val="0"/>
                  <w:marTop w:val="0"/>
                  <w:marBottom w:val="0"/>
                  <w:divBdr>
                    <w:top w:val="none" w:sz="0" w:space="0" w:color="auto"/>
                    <w:left w:val="none" w:sz="0" w:space="0" w:color="auto"/>
                    <w:bottom w:val="none" w:sz="0" w:space="0" w:color="auto"/>
                    <w:right w:val="none" w:sz="0" w:space="0" w:color="auto"/>
                  </w:divBdr>
                </w:div>
                <w:div w:id="975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246">
      <w:bodyDiv w:val="1"/>
      <w:marLeft w:val="0"/>
      <w:marRight w:val="0"/>
      <w:marTop w:val="0"/>
      <w:marBottom w:val="0"/>
      <w:divBdr>
        <w:top w:val="none" w:sz="0" w:space="0" w:color="auto"/>
        <w:left w:val="none" w:sz="0" w:space="0" w:color="auto"/>
        <w:bottom w:val="none" w:sz="0" w:space="0" w:color="auto"/>
        <w:right w:val="none" w:sz="0" w:space="0" w:color="auto"/>
      </w:divBdr>
      <w:divsChild>
        <w:div w:id="962156533">
          <w:marLeft w:val="0"/>
          <w:marRight w:val="0"/>
          <w:marTop w:val="0"/>
          <w:marBottom w:val="0"/>
          <w:divBdr>
            <w:top w:val="none" w:sz="0" w:space="0" w:color="auto"/>
            <w:left w:val="none" w:sz="0" w:space="0" w:color="auto"/>
            <w:bottom w:val="none" w:sz="0" w:space="0" w:color="auto"/>
            <w:right w:val="none" w:sz="0" w:space="0" w:color="auto"/>
          </w:divBdr>
          <w:divsChild>
            <w:div w:id="1377318487">
              <w:marLeft w:val="0"/>
              <w:marRight w:val="0"/>
              <w:marTop w:val="245"/>
              <w:marBottom w:val="245"/>
              <w:divBdr>
                <w:top w:val="single" w:sz="12" w:space="0" w:color="EBEBEB"/>
                <w:left w:val="none" w:sz="0" w:space="0" w:color="auto"/>
                <w:bottom w:val="single" w:sz="12" w:space="0" w:color="EBEBEB"/>
                <w:right w:val="none" w:sz="0" w:space="0" w:color="auto"/>
              </w:divBdr>
              <w:divsChild>
                <w:div w:id="91971380">
                  <w:marLeft w:val="368"/>
                  <w:marRight w:val="368"/>
                  <w:marTop w:val="245"/>
                  <w:marBottom w:val="306"/>
                  <w:divBdr>
                    <w:top w:val="none" w:sz="0" w:space="0" w:color="auto"/>
                    <w:left w:val="none" w:sz="0" w:space="0" w:color="auto"/>
                    <w:bottom w:val="none" w:sz="0" w:space="0" w:color="auto"/>
                    <w:right w:val="none" w:sz="0" w:space="0" w:color="auto"/>
                  </w:divBdr>
                </w:div>
                <w:div w:id="1725644643">
                  <w:marLeft w:val="0"/>
                  <w:marRight w:val="0"/>
                  <w:marTop w:val="245"/>
                  <w:marBottom w:val="245"/>
                  <w:divBdr>
                    <w:top w:val="none" w:sz="0" w:space="0" w:color="auto"/>
                    <w:left w:val="none" w:sz="0" w:space="0" w:color="auto"/>
                    <w:bottom w:val="none" w:sz="0" w:space="0" w:color="auto"/>
                    <w:right w:val="none" w:sz="0" w:space="0" w:color="auto"/>
                  </w:divBdr>
                </w:div>
              </w:divsChild>
            </w:div>
          </w:divsChild>
        </w:div>
        <w:div w:id="259026437">
          <w:marLeft w:val="0"/>
          <w:marRight w:val="0"/>
          <w:marTop w:val="0"/>
          <w:marBottom w:val="0"/>
          <w:divBdr>
            <w:top w:val="none" w:sz="0" w:space="0" w:color="auto"/>
            <w:left w:val="none" w:sz="0" w:space="0" w:color="auto"/>
            <w:bottom w:val="none" w:sz="0" w:space="0" w:color="auto"/>
            <w:right w:val="none" w:sz="0" w:space="0" w:color="auto"/>
          </w:divBdr>
          <w:divsChild>
            <w:div w:id="1043600195">
              <w:marLeft w:val="0"/>
              <w:marRight w:val="0"/>
              <w:marTop w:val="245"/>
              <w:marBottom w:val="245"/>
              <w:divBdr>
                <w:top w:val="single" w:sz="12" w:space="0" w:color="EBEBEB"/>
                <w:left w:val="none" w:sz="0" w:space="0" w:color="auto"/>
                <w:bottom w:val="single" w:sz="12" w:space="0" w:color="EBEBEB"/>
                <w:right w:val="none" w:sz="0" w:space="0" w:color="auto"/>
              </w:divBdr>
              <w:divsChild>
                <w:div w:id="119305068">
                  <w:marLeft w:val="368"/>
                  <w:marRight w:val="368"/>
                  <w:marTop w:val="245"/>
                  <w:marBottom w:val="306"/>
                  <w:divBdr>
                    <w:top w:val="none" w:sz="0" w:space="0" w:color="auto"/>
                    <w:left w:val="none" w:sz="0" w:space="0" w:color="auto"/>
                    <w:bottom w:val="none" w:sz="0" w:space="0" w:color="auto"/>
                    <w:right w:val="none" w:sz="0" w:space="0" w:color="auto"/>
                  </w:divBdr>
                </w:div>
                <w:div w:id="290215700">
                  <w:marLeft w:val="0"/>
                  <w:marRight w:val="0"/>
                  <w:marTop w:val="245"/>
                  <w:marBottom w:val="245"/>
                  <w:divBdr>
                    <w:top w:val="none" w:sz="0" w:space="0" w:color="auto"/>
                    <w:left w:val="none" w:sz="0" w:space="0" w:color="auto"/>
                    <w:bottom w:val="none" w:sz="0" w:space="0" w:color="auto"/>
                    <w:right w:val="none" w:sz="0" w:space="0" w:color="auto"/>
                  </w:divBdr>
                </w:div>
              </w:divsChild>
            </w:div>
          </w:divsChild>
        </w:div>
      </w:divsChild>
    </w:div>
    <w:div w:id="1327395434">
      <w:bodyDiv w:val="1"/>
      <w:marLeft w:val="0"/>
      <w:marRight w:val="0"/>
      <w:marTop w:val="0"/>
      <w:marBottom w:val="0"/>
      <w:divBdr>
        <w:top w:val="none" w:sz="0" w:space="0" w:color="auto"/>
        <w:left w:val="none" w:sz="0" w:space="0" w:color="auto"/>
        <w:bottom w:val="none" w:sz="0" w:space="0" w:color="auto"/>
        <w:right w:val="none" w:sz="0" w:space="0" w:color="auto"/>
      </w:divBdr>
      <w:divsChild>
        <w:div w:id="1024163444">
          <w:marLeft w:val="0"/>
          <w:marRight w:val="0"/>
          <w:marTop w:val="0"/>
          <w:marBottom w:val="0"/>
          <w:divBdr>
            <w:top w:val="none" w:sz="0" w:space="0" w:color="auto"/>
            <w:left w:val="none" w:sz="0" w:space="0" w:color="auto"/>
            <w:bottom w:val="none" w:sz="0" w:space="0" w:color="auto"/>
            <w:right w:val="none" w:sz="0" w:space="0" w:color="auto"/>
          </w:divBdr>
          <w:divsChild>
            <w:div w:id="435491673">
              <w:marLeft w:val="0"/>
              <w:marRight w:val="0"/>
              <w:marTop w:val="0"/>
              <w:marBottom w:val="0"/>
              <w:divBdr>
                <w:top w:val="none" w:sz="0" w:space="0" w:color="auto"/>
                <w:left w:val="none" w:sz="0" w:space="0" w:color="auto"/>
                <w:bottom w:val="none" w:sz="0" w:space="0" w:color="auto"/>
                <w:right w:val="none" w:sz="0" w:space="0" w:color="auto"/>
              </w:divBdr>
              <w:divsChild>
                <w:div w:id="1269121239">
                  <w:marLeft w:val="0"/>
                  <w:marRight w:val="0"/>
                  <w:marTop w:val="0"/>
                  <w:marBottom w:val="0"/>
                  <w:divBdr>
                    <w:top w:val="none" w:sz="0" w:space="0" w:color="auto"/>
                    <w:left w:val="none" w:sz="0" w:space="0" w:color="auto"/>
                    <w:bottom w:val="none" w:sz="0" w:space="0" w:color="auto"/>
                    <w:right w:val="none" w:sz="0" w:space="0" w:color="auto"/>
                  </w:divBdr>
                  <w:divsChild>
                    <w:div w:id="821198599">
                      <w:marLeft w:val="0"/>
                      <w:marRight w:val="0"/>
                      <w:marTop w:val="0"/>
                      <w:marBottom w:val="0"/>
                      <w:divBdr>
                        <w:top w:val="none" w:sz="0" w:space="0" w:color="auto"/>
                        <w:left w:val="none" w:sz="0" w:space="0" w:color="auto"/>
                        <w:bottom w:val="none" w:sz="0" w:space="0" w:color="auto"/>
                        <w:right w:val="none" w:sz="0" w:space="0" w:color="auto"/>
                      </w:divBdr>
                      <w:divsChild>
                        <w:div w:id="880827266">
                          <w:marLeft w:val="0"/>
                          <w:marRight w:val="0"/>
                          <w:marTop w:val="0"/>
                          <w:marBottom w:val="0"/>
                          <w:divBdr>
                            <w:top w:val="none" w:sz="0" w:space="0" w:color="auto"/>
                            <w:left w:val="none" w:sz="0" w:space="0" w:color="auto"/>
                            <w:bottom w:val="none" w:sz="0" w:space="0" w:color="auto"/>
                            <w:right w:val="none" w:sz="0" w:space="0" w:color="auto"/>
                          </w:divBdr>
                          <w:divsChild>
                            <w:div w:id="1649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63393">
      <w:bodyDiv w:val="1"/>
      <w:marLeft w:val="0"/>
      <w:marRight w:val="0"/>
      <w:marTop w:val="0"/>
      <w:marBottom w:val="0"/>
      <w:divBdr>
        <w:top w:val="none" w:sz="0" w:space="0" w:color="auto"/>
        <w:left w:val="none" w:sz="0" w:space="0" w:color="auto"/>
        <w:bottom w:val="none" w:sz="0" w:space="0" w:color="auto"/>
        <w:right w:val="none" w:sz="0" w:space="0" w:color="auto"/>
      </w:divBdr>
      <w:divsChild>
        <w:div w:id="1778941693">
          <w:marLeft w:val="0"/>
          <w:marRight w:val="0"/>
          <w:marTop w:val="0"/>
          <w:marBottom w:val="0"/>
          <w:divBdr>
            <w:top w:val="none" w:sz="0" w:space="0" w:color="auto"/>
            <w:left w:val="none" w:sz="0" w:space="0" w:color="auto"/>
            <w:bottom w:val="none" w:sz="0" w:space="0" w:color="auto"/>
            <w:right w:val="none" w:sz="0" w:space="0" w:color="auto"/>
          </w:divBdr>
        </w:div>
        <w:div w:id="1292517429">
          <w:marLeft w:val="0"/>
          <w:marRight w:val="0"/>
          <w:marTop w:val="0"/>
          <w:marBottom w:val="0"/>
          <w:divBdr>
            <w:top w:val="none" w:sz="0" w:space="0" w:color="auto"/>
            <w:left w:val="none" w:sz="0" w:space="0" w:color="auto"/>
            <w:bottom w:val="none" w:sz="0" w:space="0" w:color="auto"/>
            <w:right w:val="none" w:sz="0" w:space="0" w:color="auto"/>
          </w:divBdr>
        </w:div>
      </w:divsChild>
    </w:div>
    <w:div w:id="1378045438">
      <w:bodyDiv w:val="1"/>
      <w:marLeft w:val="0"/>
      <w:marRight w:val="0"/>
      <w:marTop w:val="0"/>
      <w:marBottom w:val="0"/>
      <w:divBdr>
        <w:top w:val="none" w:sz="0" w:space="0" w:color="auto"/>
        <w:left w:val="none" w:sz="0" w:space="0" w:color="auto"/>
        <w:bottom w:val="none" w:sz="0" w:space="0" w:color="auto"/>
        <w:right w:val="none" w:sz="0" w:space="0" w:color="auto"/>
      </w:divBdr>
    </w:div>
    <w:div w:id="1578904528">
      <w:bodyDiv w:val="1"/>
      <w:marLeft w:val="0"/>
      <w:marRight w:val="0"/>
      <w:marTop w:val="0"/>
      <w:marBottom w:val="0"/>
      <w:divBdr>
        <w:top w:val="none" w:sz="0" w:space="0" w:color="auto"/>
        <w:left w:val="none" w:sz="0" w:space="0" w:color="auto"/>
        <w:bottom w:val="none" w:sz="0" w:space="0" w:color="auto"/>
        <w:right w:val="none" w:sz="0" w:space="0" w:color="auto"/>
      </w:divBdr>
      <w:divsChild>
        <w:div w:id="463163874">
          <w:marLeft w:val="0"/>
          <w:marRight w:val="0"/>
          <w:marTop w:val="0"/>
          <w:marBottom w:val="0"/>
          <w:divBdr>
            <w:top w:val="none" w:sz="0" w:space="0" w:color="auto"/>
            <w:left w:val="none" w:sz="0" w:space="0" w:color="auto"/>
            <w:bottom w:val="none" w:sz="0" w:space="0" w:color="auto"/>
            <w:right w:val="none" w:sz="0" w:space="0" w:color="auto"/>
          </w:divBdr>
          <w:divsChild>
            <w:div w:id="815411644">
              <w:marLeft w:val="0"/>
              <w:marRight w:val="0"/>
              <w:marTop w:val="0"/>
              <w:marBottom w:val="0"/>
              <w:divBdr>
                <w:top w:val="none" w:sz="0" w:space="0" w:color="auto"/>
                <w:left w:val="none" w:sz="0" w:space="0" w:color="auto"/>
                <w:bottom w:val="none" w:sz="0" w:space="0" w:color="auto"/>
                <w:right w:val="none" w:sz="0" w:space="0" w:color="auto"/>
              </w:divBdr>
              <w:divsChild>
                <w:div w:id="173964448">
                  <w:marLeft w:val="0"/>
                  <w:marRight w:val="0"/>
                  <w:marTop w:val="0"/>
                  <w:marBottom w:val="0"/>
                  <w:divBdr>
                    <w:top w:val="none" w:sz="0" w:space="0" w:color="auto"/>
                    <w:left w:val="none" w:sz="0" w:space="0" w:color="auto"/>
                    <w:bottom w:val="none" w:sz="0" w:space="0" w:color="auto"/>
                    <w:right w:val="none" w:sz="0" w:space="0" w:color="auto"/>
                  </w:divBdr>
                  <w:divsChild>
                    <w:div w:id="1306593644">
                      <w:marLeft w:val="0"/>
                      <w:marRight w:val="0"/>
                      <w:marTop w:val="0"/>
                      <w:marBottom w:val="0"/>
                      <w:divBdr>
                        <w:top w:val="none" w:sz="0" w:space="0" w:color="auto"/>
                        <w:left w:val="none" w:sz="0" w:space="0" w:color="auto"/>
                        <w:bottom w:val="none" w:sz="0" w:space="0" w:color="auto"/>
                        <w:right w:val="none" w:sz="0" w:space="0" w:color="auto"/>
                      </w:divBdr>
                      <w:divsChild>
                        <w:div w:id="538512253">
                          <w:marLeft w:val="0"/>
                          <w:marRight w:val="0"/>
                          <w:marTop w:val="0"/>
                          <w:marBottom w:val="0"/>
                          <w:divBdr>
                            <w:top w:val="none" w:sz="0" w:space="0" w:color="auto"/>
                            <w:left w:val="none" w:sz="0" w:space="0" w:color="auto"/>
                            <w:bottom w:val="none" w:sz="0" w:space="0" w:color="auto"/>
                            <w:right w:val="none" w:sz="0" w:space="0" w:color="auto"/>
                          </w:divBdr>
                          <w:divsChild>
                            <w:div w:id="10327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92670">
      <w:bodyDiv w:val="1"/>
      <w:marLeft w:val="0"/>
      <w:marRight w:val="0"/>
      <w:marTop w:val="0"/>
      <w:marBottom w:val="0"/>
      <w:divBdr>
        <w:top w:val="none" w:sz="0" w:space="0" w:color="auto"/>
        <w:left w:val="none" w:sz="0" w:space="0" w:color="auto"/>
        <w:bottom w:val="none" w:sz="0" w:space="0" w:color="auto"/>
        <w:right w:val="none" w:sz="0" w:space="0" w:color="auto"/>
      </w:divBdr>
    </w:div>
    <w:div w:id="1798916513">
      <w:bodyDiv w:val="1"/>
      <w:marLeft w:val="0"/>
      <w:marRight w:val="0"/>
      <w:marTop w:val="0"/>
      <w:marBottom w:val="0"/>
      <w:divBdr>
        <w:top w:val="none" w:sz="0" w:space="0" w:color="auto"/>
        <w:left w:val="none" w:sz="0" w:space="0" w:color="auto"/>
        <w:bottom w:val="none" w:sz="0" w:space="0" w:color="auto"/>
        <w:right w:val="none" w:sz="0" w:space="0" w:color="auto"/>
      </w:divBdr>
    </w:div>
    <w:div w:id="2045709951">
      <w:bodyDiv w:val="1"/>
      <w:marLeft w:val="0"/>
      <w:marRight w:val="0"/>
      <w:marTop w:val="0"/>
      <w:marBottom w:val="0"/>
      <w:divBdr>
        <w:top w:val="none" w:sz="0" w:space="0" w:color="auto"/>
        <w:left w:val="none" w:sz="0" w:space="0" w:color="auto"/>
        <w:bottom w:val="none" w:sz="0" w:space="0" w:color="auto"/>
        <w:right w:val="none" w:sz="0" w:space="0" w:color="auto"/>
      </w:divBdr>
    </w:div>
    <w:div w:id="2049914710">
      <w:bodyDiv w:val="1"/>
      <w:marLeft w:val="0"/>
      <w:marRight w:val="0"/>
      <w:marTop w:val="0"/>
      <w:marBottom w:val="0"/>
      <w:divBdr>
        <w:top w:val="none" w:sz="0" w:space="0" w:color="auto"/>
        <w:left w:val="none" w:sz="0" w:space="0" w:color="auto"/>
        <w:bottom w:val="none" w:sz="0" w:space="0" w:color="auto"/>
        <w:right w:val="none" w:sz="0" w:space="0" w:color="auto"/>
      </w:divBdr>
      <w:divsChild>
        <w:div w:id="7803195">
          <w:marLeft w:val="0"/>
          <w:marRight w:val="0"/>
          <w:marTop w:val="0"/>
          <w:marBottom w:val="0"/>
          <w:divBdr>
            <w:top w:val="none" w:sz="0" w:space="0" w:color="auto"/>
            <w:left w:val="none" w:sz="0" w:space="0" w:color="auto"/>
            <w:bottom w:val="none" w:sz="0" w:space="0" w:color="auto"/>
            <w:right w:val="none" w:sz="0" w:space="0" w:color="auto"/>
          </w:divBdr>
        </w:div>
        <w:div w:id="30493808">
          <w:marLeft w:val="0"/>
          <w:marRight w:val="0"/>
          <w:marTop w:val="0"/>
          <w:marBottom w:val="0"/>
          <w:divBdr>
            <w:top w:val="none" w:sz="0" w:space="0" w:color="auto"/>
            <w:left w:val="none" w:sz="0" w:space="0" w:color="auto"/>
            <w:bottom w:val="none" w:sz="0" w:space="0" w:color="auto"/>
            <w:right w:val="none" w:sz="0" w:space="0" w:color="auto"/>
          </w:divBdr>
        </w:div>
        <w:div w:id="43142509">
          <w:marLeft w:val="0"/>
          <w:marRight w:val="0"/>
          <w:marTop w:val="0"/>
          <w:marBottom w:val="0"/>
          <w:divBdr>
            <w:top w:val="none" w:sz="0" w:space="0" w:color="auto"/>
            <w:left w:val="none" w:sz="0" w:space="0" w:color="auto"/>
            <w:bottom w:val="none" w:sz="0" w:space="0" w:color="auto"/>
            <w:right w:val="none" w:sz="0" w:space="0" w:color="auto"/>
          </w:divBdr>
        </w:div>
        <w:div w:id="103690564">
          <w:marLeft w:val="0"/>
          <w:marRight w:val="0"/>
          <w:marTop w:val="0"/>
          <w:marBottom w:val="0"/>
          <w:divBdr>
            <w:top w:val="none" w:sz="0" w:space="0" w:color="auto"/>
            <w:left w:val="none" w:sz="0" w:space="0" w:color="auto"/>
            <w:bottom w:val="none" w:sz="0" w:space="0" w:color="auto"/>
            <w:right w:val="none" w:sz="0" w:space="0" w:color="auto"/>
          </w:divBdr>
        </w:div>
        <w:div w:id="341051442">
          <w:marLeft w:val="0"/>
          <w:marRight w:val="0"/>
          <w:marTop w:val="0"/>
          <w:marBottom w:val="0"/>
          <w:divBdr>
            <w:top w:val="none" w:sz="0" w:space="0" w:color="auto"/>
            <w:left w:val="none" w:sz="0" w:space="0" w:color="auto"/>
            <w:bottom w:val="none" w:sz="0" w:space="0" w:color="auto"/>
            <w:right w:val="none" w:sz="0" w:space="0" w:color="auto"/>
          </w:divBdr>
        </w:div>
        <w:div w:id="351806370">
          <w:marLeft w:val="0"/>
          <w:marRight w:val="0"/>
          <w:marTop w:val="0"/>
          <w:marBottom w:val="0"/>
          <w:divBdr>
            <w:top w:val="none" w:sz="0" w:space="0" w:color="auto"/>
            <w:left w:val="none" w:sz="0" w:space="0" w:color="auto"/>
            <w:bottom w:val="none" w:sz="0" w:space="0" w:color="auto"/>
            <w:right w:val="none" w:sz="0" w:space="0" w:color="auto"/>
          </w:divBdr>
        </w:div>
        <w:div w:id="609778757">
          <w:marLeft w:val="0"/>
          <w:marRight w:val="0"/>
          <w:marTop w:val="0"/>
          <w:marBottom w:val="0"/>
          <w:divBdr>
            <w:top w:val="none" w:sz="0" w:space="0" w:color="auto"/>
            <w:left w:val="none" w:sz="0" w:space="0" w:color="auto"/>
            <w:bottom w:val="none" w:sz="0" w:space="0" w:color="auto"/>
            <w:right w:val="none" w:sz="0" w:space="0" w:color="auto"/>
          </w:divBdr>
        </w:div>
        <w:div w:id="616839328">
          <w:marLeft w:val="0"/>
          <w:marRight w:val="0"/>
          <w:marTop w:val="0"/>
          <w:marBottom w:val="0"/>
          <w:divBdr>
            <w:top w:val="none" w:sz="0" w:space="0" w:color="auto"/>
            <w:left w:val="none" w:sz="0" w:space="0" w:color="auto"/>
            <w:bottom w:val="none" w:sz="0" w:space="0" w:color="auto"/>
            <w:right w:val="none" w:sz="0" w:space="0" w:color="auto"/>
          </w:divBdr>
        </w:div>
        <w:div w:id="636767007">
          <w:marLeft w:val="0"/>
          <w:marRight w:val="0"/>
          <w:marTop w:val="0"/>
          <w:marBottom w:val="0"/>
          <w:divBdr>
            <w:top w:val="none" w:sz="0" w:space="0" w:color="auto"/>
            <w:left w:val="none" w:sz="0" w:space="0" w:color="auto"/>
            <w:bottom w:val="none" w:sz="0" w:space="0" w:color="auto"/>
            <w:right w:val="none" w:sz="0" w:space="0" w:color="auto"/>
          </w:divBdr>
        </w:div>
        <w:div w:id="675225652">
          <w:marLeft w:val="0"/>
          <w:marRight w:val="0"/>
          <w:marTop w:val="0"/>
          <w:marBottom w:val="0"/>
          <w:divBdr>
            <w:top w:val="none" w:sz="0" w:space="0" w:color="auto"/>
            <w:left w:val="none" w:sz="0" w:space="0" w:color="auto"/>
            <w:bottom w:val="none" w:sz="0" w:space="0" w:color="auto"/>
            <w:right w:val="none" w:sz="0" w:space="0" w:color="auto"/>
          </w:divBdr>
        </w:div>
        <w:div w:id="970205669">
          <w:marLeft w:val="0"/>
          <w:marRight w:val="0"/>
          <w:marTop w:val="0"/>
          <w:marBottom w:val="0"/>
          <w:divBdr>
            <w:top w:val="none" w:sz="0" w:space="0" w:color="auto"/>
            <w:left w:val="none" w:sz="0" w:space="0" w:color="auto"/>
            <w:bottom w:val="none" w:sz="0" w:space="0" w:color="auto"/>
            <w:right w:val="none" w:sz="0" w:space="0" w:color="auto"/>
          </w:divBdr>
        </w:div>
        <w:div w:id="1219583887">
          <w:marLeft w:val="0"/>
          <w:marRight w:val="0"/>
          <w:marTop w:val="0"/>
          <w:marBottom w:val="0"/>
          <w:divBdr>
            <w:top w:val="none" w:sz="0" w:space="0" w:color="auto"/>
            <w:left w:val="none" w:sz="0" w:space="0" w:color="auto"/>
            <w:bottom w:val="none" w:sz="0" w:space="0" w:color="auto"/>
            <w:right w:val="none" w:sz="0" w:space="0" w:color="auto"/>
          </w:divBdr>
        </w:div>
        <w:div w:id="1305045055">
          <w:marLeft w:val="0"/>
          <w:marRight w:val="0"/>
          <w:marTop w:val="0"/>
          <w:marBottom w:val="0"/>
          <w:divBdr>
            <w:top w:val="none" w:sz="0" w:space="0" w:color="auto"/>
            <w:left w:val="none" w:sz="0" w:space="0" w:color="auto"/>
            <w:bottom w:val="none" w:sz="0" w:space="0" w:color="auto"/>
            <w:right w:val="none" w:sz="0" w:space="0" w:color="auto"/>
          </w:divBdr>
        </w:div>
        <w:div w:id="1308129620">
          <w:marLeft w:val="0"/>
          <w:marRight w:val="0"/>
          <w:marTop w:val="0"/>
          <w:marBottom w:val="0"/>
          <w:divBdr>
            <w:top w:val="none" w:sz="0" w:space="0" w:color="auto"/>
            <w:left w:val="none" w:sz="0" w:space="0" w:color="auto"/>
            <w:bottom w:val="none" w:sz="0" w:space="0" w:color="auto"/>
            <w:right w:val="none" w:sz="0" w:space="0" w:color="auto"/>
          </w:divBdr>
        </w:div>
        <w:div w:id="1353336598">
          <w:marLeft w:val="0"/>
          <w:marRight w:val="0"/>
          <w:marTop w:val="0"/>
          <w:marBottom w:val="0"/>
          <w:divBdr>
            <w:top w:val="none" w:sz="0" w:space="0" w:color="auto"/>
            <w:left w:val="none" w:sz="0" w:space="0" w:color="auto"/>
            <w:bottom w:val="none" w:sz="0" w:space="0" w:color="auto"/>
            <w:right w:val="none" w:sz="0" w:space="0" w:color="auto"/>
          </w:divBdr>
        </w:div>
        <w:div w:id="1667054890">
          <w:marLeft w:val="0"/>
          <w:marRight w:val="0"/>
          <w:marTop w:val="0"/>
          <w:marBottom w:val="0"/>
          <w:divBdr>
            <w:top w:val="none" w:sz="0" w:space="0" w:color="auto"/>
            <w:left w:val="none" w:sz="0" w:space="0" w:color="auto"/>
            <w:bottom w:val="none" w:sz="0" w:space="0" w:color="auto"/>
            <w:right w:val="none" w:sz="0" w:space="0" w:color="auto"/>
          </w:divBdr>
        </w:div>
        <w:div w:id="1714692521">
          <w:marLeft w:val="0"/>
          <w:marRight w:val="0"/>
          <w:marTop w:val="0"/>
          <w:marBottom w:val="0"/>
          <w:divBdr>
            <w:top w:val="none" w:sz="0" w:space="0" w:color="auto"/>
            <w:left w:val="none" w:sz="0" w:space="0" w:color="auto"/>
            <w:bottom w:val="none" w:sz="0" w:space="0" w:color="auto"/>
            <w:right w:val="none" w:sz="0" w:space="0" w:color="auto"/>
          </w:divBdr>
        </w:div>
        <w:div w:id="1925530565">
          <w:marLeft w:val="0"/>
          <w:marRight w:val="0"/>
          <w:marTop w:val="0"/>
          <w:marBottom w:val="0"/>
          <w:divBdr>
            <w:top w:val="none" w:sz="0" w:space="0" w:color="auto"/>
            <w:left w:val="none" w:sz="0" w:space="0" w:color="auto"/>
            <w:bottom w:val="none" w:sz="0" w:space="0" w:color="auto"/>
            <w:right w:val="none" w:sz="0" w:space="0" w:color="auto"/>
          </w:divBdr>
        </w:div>
        <w:div w:id="1934047465">
          <w:marLeft w:val="0"/>
          <w:marRight w:val="0"/>
          <w:marTop w:val="0"/>
          <w:marBottom w:val="0"/>
          <w:divBdr>
            <w:top w:val="none" w:sz="0" w:space="0" w:color="auto"/>
            <w:left w:val="none" w:sz="0" w:space="0" w:color="auto"/>
            <w:bottom w:val="none" w:sz="0" w:space="0" w:color="auto"/>
            <w:right w:val="none" w:sz="0" w:space="0" w:color="auto"/>
          </w:divBdr>
        </w:div>
        <w:div w:id="1949700935">
          <w:marLeft w:val="0"/>
          <w:marRight w:val="0"/>
          <w:marTop w:val="0"/>
          <w:marBottom w:val="0"/>
          <w:divBdr>
            <w:top w:val="none" w:sz="0" w:space="0" w:color="auto"/>
            <w:left w:val="none" w:sz="0" w:space="0" w:color="auto"/>
            <w:bottom w:val="none" w:sz="0" w:space="0" w:color="auto"/>
            <w:right w:val="none" w:sz="0" w:space="0" w:color="auto"/>
          </w:divBdr>
        </w:div>
        <w:div w:id="1949924880">
          <w:marLeft w:val="0"/>
          <w:marRight w:val="0"/>
          <w:marTop w:val="0"/>
          <w:marBottom w:val="0"/>
          <w:divBdr>
            <w:top w:val="none" w:sz="0" w:space="0" w:color="auto"/>
            <w:left w:val="none" w:sz="0" w:space="0" w:color="auto"/>
            <w:bottom w:val="none" w:sz="0" w:space="0" w:color="auto"/>
            <w:right w:val="none" w:sz="0" w:space="0" w:color="auto"/>
          </w:divBdr>
        </w:div>
        <w:div w:id="1972053180">
          <w:marLeft w:val="0"/>
          <w:marRight w:val="0"/>
          <w:marTop w:val="0"/>
          <w:marBottom w:val="0"/>
          <w:divBdr>
            <w:top w:val="none" w:sz="0" w:space="0" w:color="auto"/>
            <w:left w:val="none" w:sz="0" w:space="0" w:color="auto"/>
            <w:bottom w:val="none" w:sz="0" w:space="0" w:color="auto"/>
            <w:right w:val="none" w:sz="0" w:space="0" w:color="auto"/>
          </w:divBdr>
        </w:div>
        <w:div w:id="1978532881">
          <w:marLeft w:val="0"/>
          <w:marRight w:val="0"/>
          <w:marTop w:val="0"/>
          <w:marBottom w:val="0"/>
          <w:divBdr>
            <w:top w:val="none" w:sz="0" w:space="0" w:color="auto"/>
            <w:left w:val="none" w:sz="0" w:space="0" w:color="auto"/>
            <w:bottom w:val="none" w:sz="0" w:space="0" w:color="auto"/>
            <w:right w:val="none" w:sz="0" w:space="0" w:color="auto"/>
          </w:divBdr>
        </w:div>
        <w:div w:id="1998802535">
          <w:marLeft w:val="0"/>
          <w:marRight w:val="0"/>
          <w:marTop w:val="0"/>
          <w:marBottom w:val="0"/>
          <w:divBdr>
            <w:top w:val="none" w:sz="0" w:space="0" w:color="auto"/>
            <w:left w:val="none" w:sz="0" w:space="0" w:color="auto"/>
            <w:bottom w:val="none" w:sz="0" w:space="0" w:color="auto"/>
            <w:right w:val="none" w:sz="0" w:space="0" w:color="auto"/>
          </w:divBdr>
        </w:div>
        <w:div w:id="2033335895">
          <w:marLeft w:val="0"/>
          <w:marRight w:val="0"/>
          <w:marTop w:val="0"/>
          <w:marBottom w:val="0"/>
          <w:divBdr>
            <w:top w:val="none" w:sz="0" w:space="0" w:color="auto"/>
            <w:left w:val="none" w:sz="0" w:space="0" w:color="auto"/>
            <w:bottom w:val="none" w:sz="0" w:space="0" w:color="auto"/>
            <w:right w:val="none" w:sz="0" w:space="0" w:color="auto"/>
          </w:divBdr>
        </w:div>
        <w:div w:id="2098211032">
          <w:marLeft w:val="0"/>
          <w:marRight w:val="0"/>
          <w:marTop w:val="0"/>
          <w:marBottom w:val="0"/>
          <w:divBdr>
            <w:top w:val="none" w:sz="0" w:space="0" w:color="auto"/>
            <w:left w:val="none" w:sz="0" w:space="0" w:color="auto"/>
            <w:bottom w:val="none" w:sz="0" w:space="0" w:color="auto"/>
            <w:right w:val="none" w:sz="0" w:space="0" w:color="auto"/>
          </w:divBdr>
        </w:div>
        <w:div w:id="214403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ature.com/ncomms/2014/141126/ncomms6507/abs/ncomms6507.html" TargetMode="External"/><Relationship Id="rId2" Type="http://schemas.openxmlformats.org/officeDocument/2006/relationships/numbering" Target="numbering.xml"/><Relationship Id="rId16" Type="http://schemas.openxmlformats.org/officeDocument/2006/relationships/hyperlink" Target="http://www.nature.com/news/don-t-edit-the-human-germ-line-1.171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nature.com/news/%20chinese-scientists-genetically-modify-human-embryos-1.17378" TargetMode="External"/><Relationship Id="rId10" Type="http://schemas.openxmlformats.org/officeDocument/2006/relationships/hyperlink" Target="mailto:t.van.elk@student.rug.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CB2E-B411-4FD5-8C2A-873AC3C9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13598</Words>
  <Characters>74795</Characters>
  <Application>Microsoft Office Word</Application>
  <DocSecurity>0</DocSecurity>
  <Lines>623</Lines>
  <Paragraphs>176</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88217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Joppe Trip</dc:creator>
  <cp:lastModifiedBy>Roeli</cp:lastModifiedBy>
  <cp:revision>2</cp:revision>
  <cp:lastPrinted>2017-05-31T12:55:00Z</cp:lastPrinted>
  <dcterms:created xsi:type="dcterms:W3CDTF">2017-07-01T16:29:00Z</dcterms:created>
  <dcterms:modified xsi:type="dcterms:W3CDTF">2017-07-01T16:29:00Z</dcterms:modified>
</cp:coreProperties>
</file>