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B9" w:rsidRDefault="00D434B9">
      <w:pPr>
        <w:rPr>
          <w:rFonts w:ascii="Times New Roman" w:hAnsi="Times New Roman" w:cs="Times New Roman"/>
          <w:b/>
          <w:sz w:val="28"/>
          <w:lang w:val="en-GB"/>
        </w:rPr>
      </w:pPr>
      <w:r>
        <w:rPr>
          <w:noProof/>
          <w:lang w:eastAsia="nl-NL"/>
        </w:rPr>
        <w:drawing>
          <wp:anchor distT="0" distB="0" distL="114300" distR="114300" simplePos="0" relativeHeight="251797504" behindDoc="0" locked="0" layoutInCell="1" allowOverlap="1" wp14:anchorId="1447F549" wp14:editId="2799BB7A">
            <wp:simplePos x="0" y="0"/>
            <wp:positionH relativeFrom="column">
              <wp:posOffset>2972435</wp:posOffset>
            </wp:positionH>
            <wp:positionV relativeFrom="paragraph">
              <wp:posOffset>4656455</wp:posOffset>
            </wp:positionV>
            <wp:extent cx="1876425" cy="857250"/>
            <wp:effectExtent l="0" t="0" r="9525" b="0"/>
            <wp:wrapNone/>
            <wp:docPr id="27" name="Picture 27" descr="Image result for eriba um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riba umcg"/>
                    <pic:cNvPicPr>
                      <a:picLocks noChangeAspect="1" noChangeArrowheads="1"/>
                    </pic:cNvPicPr>
                  </pic:nvPicPr>
                  <pic:blipFill rotWithShape="1">
                    <a:blip r:embed="rId10">
                      <a:duotone>
                        <a:prstClr val="black"/>
                        <a:schemeClr val="tx1">
                          <a:tint val="45000"/>
                          <a:satMod val="400000"/>
                        </a:schemeClr>
                      </a:duotone>
                      <a:extLst>
                        <a:ext uri="{BEBA8EAE-BF5A-486C-A8C5-ECC9F3942E4B}">
                          <a14:imgProps xmlns:a14="http://schemas.microsoft.com/office/drawing/2010/main">
                            <a14:imgLayer r:embed="rId11">
                              <a14:imgEffect>
                                <a14:sharpenSoften amount="100000"/>
                              </a14:imgEffect>
                              <a14:imgEffect>
                                <a14:colorTemperature colorTemp="1500"/>
                              </a14:imgEffect>
                              <a14:imgEffect>
                                <a14:saturation sat="0"/>
                              </a14:imgEffect>
                              <a14:imgEffect>
                                <a14:brightnessContrast bright="3000"/>
                              </a14:imgEffect>
                            </a14:imgLayer>
                          </a14:imgProps>
                        </a:ext>
                        <a:ext uri="{28A0092B-C50C-407E-A947-70E740481C1C}">
                          <a14:useLocalDpi xmlns:a14="http://schemas.microsoft.com/office/drawing/2010/main" val="0"/>
                        </a:ext>
                      </a:extLst>
                    </a:blip>
                    <a:srcRect l="49745"/>
                    <a:stretch/>
                  </pic:blipFill>
                  <pic:spPr bwMode="auto">
                    <a:xfrm>
                      <a:off x="0" y="0"/>
                      <a:ext cx="187642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96480" behindDoc="0" locked="0" layoutInCell="1" allowOverlap="1" wp14:anchorId="6D46EB73" wp14:editId="54C382DA">
            <wp:simplePos x="0" y="0"/>
            <wp:positionH relativeFrom="column">
              <wp:posOffset>1104265</wp:posOffset>
            </wp:positionH>
            <wp:positionV relativeFrom="paragraph">
              <wp:posOffset>4648835</wp:posOffset>
            </wp:positionV>
            <wp:extent cx="1857375" cy="857250"/>
            <wp:effectExtent l="0" t="0" r="9525" b="0"/>
            <wp:wrapNone/>
            <wp:docPr id="26" name="Picture 26" descr="Image result for eriba um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riba umcg"/>
                    <pic:cNvPicPr>
                      <a:picLocks noChangeAspect="1" noChangeArrowheads="1"/>
                    </pic:cNvPicPr>
                  </pic:nvPicPr>
                  <pic:blipFill rotWithShape="1">
                    <a:blip r:embed="rId12">
                      <a:extLst>
                        <a:ext uri="{28A0092B-C50C-407E-A947-70E740481C1C}">
                          <a14:useLocalDpi xmlns:a14="http://schemas.microsoft.com/office/drawing/2010/main" val="0"/>
                        </a:ext>
                      </a:extLst>
                    </a:blip>
                    <a:srcRect r="50255"/>
                    <a:stretch/>
                  </pic:blipFill>
                  <pic:spPr bwMode="auto">
                    <a:xfrm>
                      <a:off x="0" y="0"/>
                      <a:ext cx="185737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94432" behindDoc="0" locked="0" layoutInCell="1" allowOverlap="1" wp14:anchorId="26E70134" wp14:editId="0725DD51">
            <wp:simplePos x="0" y="0"/>
            <wp:positionH relativeFrom="column">
              <wp:posOffset>1286116</wp:posOffset>
            </wp:positionH>
            <wp:positionV relativeFrom="paragraph">
              <wp:posOffset>3693160</wp:posOffset>
            </wp:positionV>
            <wp:extent cx="3526555" cy="525517"/>
            <wp:effectExtent l="0" t="0" r="0" b="8255"/>
            <wp:wrapNone/>
            <wp:docPr id="24" name="Picture 24" descr="Image result for university college 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college gronin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6555" cy="5255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4B9">
        <w:rPr>
          <w:rFonts w:ascii="Times New Roman" w:hAnsi="Times New Roman" w:cs="Times New Roman"/>
          <w:b/>
          <w:noProof/>
          <w:sz w:val="28"/>
          <w:lang w:eastAsia="nl-NL"/>
        </w:rPr>
        <mc:AlternateContent>
          <mc:Choice Requires="wps">
            <w:drawing>
              <wp:anchor distT="0" distB="0" distL="114300" distR="114300" simplePos="0" relativeHeight="251792384" behindDoc="0" locked="0" layoutInCell="1" allowOverlap="1" wp14:anchorId="52A83375" wp14:editId="19CAF0D7">
                <wp:simplePos x="0" y="0"/>
                <wp:positionH relativeFrom="column">
                  <wp:posOffset>1412415</wp:posOffset>
                </wp:positionH>
                <wp:positionV relativeFrom="paragraph">
                  <wp:posOffset>2694305</wp:posOffset>
                </wp:positionV>
                <wp:extent cx="2974427" cy="462456"/>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427" cy="462456"/>
                        </a:xfrm>
                        <a:prstGeom prst="rect">
                          <a:avLst/>
                        </a:prstGeom>
                        <a:solidFill>
                          <a:srgbClr val="FFFFFF">
                            <a:alpha val="0"/>
                          </a:srgbClr>
                        </a:solidFill>
                        <a:ln w="9525">
                          <a:noFill/>
                          <a:miter lim="800000"/>
                          <a:headEnd/>
                          <a:tailEnd/>
                        </a:ln>
                      </wps:spPr>
                      <wps:txbx>
                        <w:txbxContent>
                          <w:p w:rsidR="0067675D" w:rsidRPr="00D434B9" w:rsidRDefault="0067675D" w:rsidP="00D434B9">
                            <w:pPr>
                              <w:rPr>
                                <w:rFonts w:ascii="Times New Roman" w:hAnsi="Times New Roman" w:cs="Times New Roman"/>
                                <w:b/>
                                <w:sz w:val="32"/>
                                <w:szCs w:val="28"/>
                              </w:rPr>
                            </w:pPr>
                            <w:r w:rsidRPr="00D434B9">
                              <w:rPr>
                                <w:rFonts w:ascii="Times New Roman" w:hAnsi="Times New Roman" w:cs="Times New Roman"/>
                                <w:b/>
                                <w:sz w:val="32"/>
                                <w:szCs w:val="28"/>
                              </w:rPr>
                              <w:t>Bengt D.H. Snijders (S2688743)</w:t>
                            </w:r>
                          </w:p>
                          <w:p w:rsidR="0067675D" w:rsidRPr="00D434B9" w:rsidRDefault="0067675D" w:rsidP="00D434B9">
                            <w:pPr>
                              <w:rPr>
                                <w:rFonts w:ascii="Times New Roman" w:hAnsi="Times New Roman" w:cs="Times New Roman"/>
                                <w:i/>
                                <w:sz w:val="24"/>
                              </w:rPr>
                            </w:pPr>
                            <w:r w:rsidRPr="00C87D9D">
                              <w:rPr>
                                <w:rFonts w:ascii="Times New Roman" w:hAnsi="Times New Roman" w:cs="Times New Roman"/>
                                <w:b/>
                                <w:i/>
                                <w:sz w:val="28"/>
                                <w:szCs w:val="28"/>
                              </w:rPr>
                              <w:t xml:space="preserve">                                             </w:t>
                            </w:r>
                          </w:p>
                          <w:p w:rsidR="0067675D" w:rsidRPr="00D434B9" w:rsidRDefault="006767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pt;margin-top:212.15pt;width:234.2pt;height:36.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" stroked="f">
                <v:fill opacity="0"/>
                <v:textbox>
                  <w:txbxContent>
                    <w:p w:rsidR="0067675D" w:rsidRPr="00D434B9" w:rsidRDefault="0067675D" w:rsidP="00D434B9">
                      <w:pPr>
                        <w:rPr>
                          <w:rFonts w:ascii="Times New Roman" w:hAnsi="Times New Roman" w:cs="Times New Roman"/>
                          <w:b/>
                          <w:sz w:val="32"/>
                          <w:szCs w:val="28"/>
                        </w:rPr>
                      </w:pPr>
                      <w:r w:rsidRPr="00D434B9">
                        <w:rPr>
                          <w:rFonts w:ascii="Times New Roman" w:hAnsi="Times New Roman" w:cs="Times New Roman"/>
                          <w:b/>
                          <w:sz w:val="32"/>
                          <w:szCs w:val="28"/>
                        </w:rPr>
                        <w:t>Bengt D.H. Snijders (S2688743)</w:t>
                      </w:r>
                    </w:p>
                    <w:p w:rsidR="0067675D" w:rsidRPr="00D434B9" w:rsidRDefault="0067675D" w:rsidP="00D434B9">
                      <w:pPr>
                        <w:rPr>
                          <w:rFonts w:ascii="Times New Roman" w:hAnsi="Times New Roman" w:cs="Times New Roman"/>
                          <w:i/>
                          <w:sz w:val="24"/>
                        </w:rPr>
                      </w:pPr>
                      <w:r w:rsidRPr="00C87D9D">
                        <w:rPr>
                          <w:rFonts w:ascii="Times New Roman" w:hAnsi="Times New Roman" w:cs="Times New Roman"/>
                          <w:b/>
                          <w:i/>
                          <w:sz w:val="28"/>
                          <w:szCs w:val="28"/>
                        </w:rPr>
                        <w:t xml:space="preserve">                                             </w:t>
                      </w:r>
                    </w:p>
                    <w:p w:rsidR="0067675D" w:rsidRPr="00D434B9" w:rsidRDefault="0067675D"/>
                  </w:txbxContent>
                </v:textbox>
              </v:shape>
            </w:pict>
          </mc:Fallback>
        </mc:AlternateContent>
      </w:r>
      <w:r>
        <w:rPr>
          <w:rFonts w:ascii="Times New Roman" w:hAnsi="Times New Roman" w:cs="Times New Roman"/>
          <w:b/>
          <w:noProof/>
          <w:sz w:val="28"/>
          <w:lang w:eastAsia="nl-NL"/>
        </w:rPr>
        <mc:AlternateContent>
          <mc:Choice Requires="wps">
            <w:drawing>
              <wp:anchor distT="0" distB="0" distL="114300" distR="114300" simplePos="0" relativeHeight="251789312" behindDoc="0" locked="0" layoutInCell="0" allowOverlap="1" wp14:anchorId="198619B6" wp14:editId="48951809">
                <wp:simplePos x="0" y="0"/>
                <wp:positionH relativeFrom="margin">
                  <wp:posOffset>-606425</wp:posOffset>
                </wp:positionH>
                <wp:positionV relativeFrom="margin">
                  <wp:posOffset>467360</wp:posOffset>
                </wp:positionV>
                <wp:extent cx="7303135" cy="1033145"/>
                <wp:effectExtent l="0" t="0" r="16510" b="4445"/>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103314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67675D">
                              <w:trPr>
                                <w:trHeight w:val="144"/>
                                <w:jc w:val="center"/>
                              </w:trPr>
                              <w:tc>
                                <w:tcPr>
                                  <w:tcW w:w="11520" w:type="dxa"/>
                                  <w:shd w:val="clear" w:color="auto" w:fill="B8CCE4" w:themeFill="accent1" w:themeFillTint="66"/>
                                  <w:tcMar>
                                    <w:top w:w="0" w:type="dxa"/>
                                    <w:bottom w:w="0" w:type="dxa"/>
                                  </w:tcMar>
                                  <w:vAlign w:val="center"/>
                                </w:tcPr>
                                <w:p w:rsidR="0067675D" w:rsidRDefault="0067675D">
                                  <w:pPr>
                                    <w:pStyle w:val="NoSpacing"/>
                                    <w:rPr>
                                      <w:sz w:val="8"/>
                                      <w:szCs w:val="8"/>
                                    </w:rPr>
                                  </w:pPr>
                                </w:p>
                              </w:tc>
                            </w:tr>
                            <w:tr w:rsidR="0067675D" w:rsidRPr="00777D0F">
                              <w:trPr>
                                <w:trHeight w:val="1440"/>
                                <w:jc w:val="center"/>
                              </w:trPr>
                              <w:tc>
                                <w:tcPr>
                                  <w:tcW w:w="11520" w:type="dxa"/>
                                  <w:shd w:val="clear" w:color="auto" w:fill="4F81BD" w:themeFill="accent1"/>
                                  <w:vAlign w:val="center"/>
                                </w:tcPr>
                                <w:p w:rsidR="0067675D" w:rsidRDefault="004B40EF" w:rsidP="001C0E68">
                                  <w:pPr>
                                    <w:pStyle w:val="NoSpacing"/>
                                    <w:suppressOverlap/>
                                    <w:jc w:val="center"/>
                                    <w:rPr>
                                      <w:rFonts w:asciiTheme="majorHAnsi" w:hAnsiTheme="majorHAnsi"/>
                                      <w:color w:val="FFFFFF" w:themeColor="background1"/>
                                      <w:sz w:val="72"/>
                                      <w:szCs w:val="72"/>
                                    </w:rPr>
                                  </w:pPr>
                                  <w:sdt>
                                    <w:sdtPr>
                                      <w:rPr>
                                        <w:rFonts w:ascii="Times New Roman" w:hAnsi="Times New Roman" w:cs="Times New Roman"/>
                                        <w:b/>
                                        <w:color w:val="FFFFFF" w:themeColor="background1"/>
                                        <w:sz w:val="40"/>
                                        <w:szCs w:val="40"/>
                                        <w:lang w:val="en-GB"/>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67675D" w:rsidRPr="00D434B9">
                                        <w:rPr>
                                          <w:rFonts w:ascii="Times New Roman" w:hAnsi="Times New Roman" w:cs="Times New Roman"/>
                                          <w:b/>
                                          <w:color w:val="FFFFFF" w:themeColor="background1"/>
                                          <w:sz w:val="40"/>
                                          <w:szCs w:val="40"/>
                                          <w:lang w:val="en-GB"/>
                                        </w:rPr>
                                        <w:t xml:space="preserve">Running head: </w:t>
                                      </w:r>
                                      <w:r w:rsidR="0067675D">
                                        <w:rPr>
                                          <w:rFonts w:ascii="Times New Roman" w:hAnsi="Times New Roman" w:cs="Times New Roman"/>
                                          <w:b/>
                                          <w:color w:val="FFFFFF" w:themeColor="background1"/>
                                          <w:sz w:val="40"/>
                                          <w:szCs w:val="40"/>
                                          <w:lang w:val="en-GB"/>
                                        </w:rPr>
                                        <w:t xml:space="preserve">The </w:t>
                                      </w:r>
                                      <w:r w:rsidR="0067675D" w:rsidRPr="00D434B9">
                                        <w:rPr>
                                          <w:rFonts w:ascii="Times New Roman" w:hAnsi="Times New Roman" w:cs="Times New Roman"/>
                                          <w:b/>
                                          <w:color w:val="FFFFFF" w:themeColor="background1"/>
                                          <w:sz w:val="40"/>
                                          <w:szCs w:val="40"/>
                                          <w:lang w:val="en-GB"/>
                                        </w:rPr>
                                        <w:t xml:space="preserve">effect </w:t>
                                      </w:r>
                                      <w:r w:rsidR="0067675D">
                                        <w:rPr>
                                          <w:rFonts w:ascii="Times New Roman" w:hAnsi="Times New Roman" w:cs="Times New Roman"/>
                                          <w:b/>
                                          <w:color w:val="FFFFFF" w:themeColor="background1"/>
                                          <w:sz w:val="40"/>
                                          <w:szCs w:val="40"/>
                                          <w:lang w:val="en-GB"/>
                                        </w:rPr>
                                        <w:t xml:space="preserve">of Neogenin </w:t>
                                      </w:r>
                                      <w:r w:rsidR="0067675D" w:rsidRPr="00D434B9">
                                        <w:rPr>
                                          <w:rFonts w:ascii="Times New Roman" w:hAnsi="Times New Roman" w:cs="Times New Roman"/>
                                          <w:b/>
                                          <w:color w:val="FFFFFF" w:themeColor="background1"/>
                                          <w:sz w:val="40"/>
                                          <w:szCs w:val="40"/>
                                          <w:lang w:val="en-GB"/>
                                        </w:rPr>
                                        <w:t xml:space="preserve">on </w:t>
                                      </w:r>
                                      <w:r w:rsidR="0067675D">
                                        <w:rPr>
                                          <w:rFonts w:ascii="Times New Roman" w:hAnsi="Times New Roman" w:cs="Times New Roman"/>
                                          <w:b/>
                                          <w:color w:val="FFFFFF" w:themeColor="background1"/>
                                          <w:sz w:val="40"/>
                                          <w:szCs w:val="40"/>
                                          <w:lang w:val="en-GB"/>
                                        </w:rPr>
                                        <w:t xml:space="preserve">a </w:t>
                                      </w:r>
                                      <w:r w:rsidR="0067675D" w:rsidRPr="00D434B9">
                                        <w:rPr>
                                          <w:rFonts w:ascii="Times New Roman" w:hAnsi="Times New Roman" w:cs="Times New Roman"/>
                                          <w:b/>
                                          <w:color w:val="FFFFFF" w:themeColor="background1"/>
                                          <w:sz w:val="40"/>
                                          <w:szCs w:val="40"/>
                                          <w:lang w:val="en-GB"/>
                                        </w:rPr>
                                        <w:t>hematopoietic stem cells capacity to self-renewal, and ability to proliferate.</w:t>
                                      </w:r>
                                    </w:sdtContent>
                                  </w:sdt>
                                </w:p>
                              </w:tc>
                            </w:tr>
                            <w:tr w:rsidR="0067675D" w:rsidRPr="00777D0F">
                              <w:trPr>
                                <w:trHeight w:val="144"/>
                                <w:jc w:val="center"/>
                              </w:trPr>
                              <w:tc>
                                <w:tcPr>
                                  <w:tcW w:w="11520" w:type="dxa"/>
                                  <w:shd w:val="clear" w:color="auto" w:fill="4BACC6" w:themeFill="accent5"/>
                                  <w:tcMar>
                                    <w:top w:w="0" w:type="dxa"/>
                                    <w:bottom w:w="0" w:type="dxa"/>
                                  </w:tcMar>
                                  <w:vAlign w:val="center"/>
                                </w:tcPr>
                                <w:p w:rsidR="0067675D" w:rsidRDefault="0067675D">
                                  <w:pPr>
                                    <w:pStyle w:val="NoSpacing"/>
                                    <w:rPr>
                                      <w:sz w:val="8"/>
                                      <w:szCs w:val="8"/>
                                    </w:rPr>
                                  </w:pPr>
                                </w:p>
                              </w:tc>
                            </w:tr>
                            <w:tr w:rsidR="0067675D">
                              <w:trPr>
                                <w:trHeight w:val="720"/>
                                <w:jc w:val="center"/>
                              </w:trPr>
                              <w:tc>
                                <w:tcPr>
                                  <w:tcW w:w="11520" w:type="dxa"/>
                                  <w:vAlign w:val="bottom"/>
                                </w:tcPr>
                                <w:p w:rsidR="0067675D" w:rsidRDefault="004B40EF" w:rsidP="00D434B9">
                                  <w:pPr>
                                    <w:pStyle w:val="NoSpacing"/>
                                    <w:suppressOverlap/>
                                    <w:jc w:val="center"/>
                                    <w:rPr>
                                      <w:rFonts w:asciiTheme="majorHAnsi" w:hAnsiTheme="majorHAnsi"/>
                                      <w:sz w:val="36"/>
                                      <w:szCs w:val="36"/>
                                    </w:rPr>
                                  </w:pPr>
                                  <w:sdt>
                                    <w:sdtPr>
                                      <w:rPr>
                                        <w:rFonts w:asciiTheme="majorHAnsi" w:hAnsiTheme="majorHAnsi"/>
                                        <w:b/>
                                        <w:sz w:val="36"/>
                                        <w:szCs w:val="36"/>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67675D" w:rsidRPr="00D434B9">
                                        <w:rPr>
                                          <w:rFonts w:asciiTheme="majorHAnsi" w:hAnsiTheme="majorHAnsi"/>
                                          <w:b/>
                                          <w:sz w:val="36"/>
                                          <w:szCs w:val="36"/>
                                        </w:rPr>
                                        <w:t>Bachelor thesis 2017</w:t>
                                      </w:r>
                                    </w:sdtContent>
                                  </w:sdt>
                                </w:p>
                              </w:tc>
                            </w:tr>
                          </w:tbl>
                          <w:p w:rsidR="0067675D" w:rsidRDefault="0067675D"/>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id="Rectangle 304" o:spid="_x0000_s1027" style="position:absolute;margin-left:-47.75pt;margin-top:36.8pt;width:575.05pt;height:81.35pt;z-index:251789312;visibility:visible;mso-wrap-style:square;mso-width-percent:920;mso-height-percent:1000;mso-wrap-distance-left:9pt;mso-wrap-distance-top:0;mso-wrap-distance-right:9pt;mso-wrap-distance-bottom:0;mso-position-horizontal:absolute;mso-position-horizontal-relative:margin;mso-position-vertical:absolute;mso-position-vertical-relative:margin;mso-width-percent:92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67675D">
                        <w:trPr>
                          <w:trHeight w:val="144"/>
                          <w:jc w:val="center"/>
                        </w:trPr>
                        <w:tc>
                          <w:tcPr>
                            <w:tcW w:w="11520" w:type="dxa"/>
                            <w:shd w:val="clear" w:color="auto" w:fill="B8CCE4" w:themeFill="accent1" w:themeFillTint="66"/>
                            <w:tcMar>
                              <w:top w:w="0" w:type="dxa"/>
                              <w:bottom w:w="0" w:type="dxa"/>
                            </w:tcMar>
                            <w:vAlign w:val="center"/>
                          </w:tcPr>
                          <w:p w:rsidR="0067675D" w:rsidRDefault="0067675D">
                            <w:pPr>
                              <w:pStyle w:val="NoSpacing"/>
                              <w:rPr>
                                <w:sz w:val="8"/>
                                <w:szCs w:val="8"/>
                              </w:rPr>
                            </w:pPr>
                          </w:p>
                        </w:tc>
                      </w:tr>
                      <w:tr w:rsidR="0067675D" w:rsidRPr="00777D0F">
                        <w:trPr>
                          <w:trHeight w:val="1440"/>
                          <w:jc w:val="center"/>
                        </w:trPr>
                        <w:tc>
                          <w:tcPr>
                            <w:tcW w:w="11520" w:type="dxa"/>
                            <w:shd w:val="clear" w:color="auto" w:fill="4F81BD" w:themeFill="accent1"/>
                            <w:vAlign w:val="center"/>
                          </w:tcPr>
                          <w:p w:rsidR="0067675D" w:rsidRDefault="004B40EF" w:rsidP="001C0E68">
                            <w:pPr>
                              <w:pStyle w:val="NoSpacing"/>
                              <w:suppressOverlap/>
                              <w:jc w:val="center"/>
                              <w:rPr>
                                <w:rFonts w:asciiTheme="majorHAnsi" w:hAnsiTheme="majorHAnsi"/>
                                <w:color w:val="FFFFFF" w:themeColor="background1"/>
                                <w:sz w:val="72"/>
                                <w:szCs w:val="72"/>
                              </w:rPr>
                            </w:pPr>
                            <w:sdt>
                              <w:sdtPr>
                                <w:rPr>
                                  <w:rFonts w:ascii="Times New Roman" w:hAnsi="Times New Roman" w:cs="Times New Roman"/>
                                  <w:b/>
                                  <w:color w:val="FFFFFF" w:themeColor="background1"/>
                                  <w:sz w:val="40"/>
                                  <w:szCs w:val="40"/>
                                  <w:lang w:val="en-GB"/>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67675D" w:rsidRPr="00D434B9">
                                  <w:rPr>
                                    <w:rFonts w:ascii="Times New Roman" w:hAnsi="Times New Roman" w:cs="Times New Roman"/>
                                    <w:b/>
                                    <w:color w:val="FFFFFF" w:themeColor="background1"/>
                                    <w:sz w:val="40"/>
                                    <w:szCs w:val="40"/>
                                    <w:lang w:val="en-GB"/>
                                  </w:rPr>
                                  <w:t xml:space="preserve">Running head: </w:t>
                                </w:r>
                                <w:r w:rsidR="0067675D">
                                  <w:rPr>
                                    <w:rFonts w:ascii="Times New Roman" w:hAnsi="Times New Roman" w:cs="Times New Roman"/>
                                    <w:b/>
                                    <w:color w:val="FFFFFF" w:themeColor="background1"/>
                                    <w:sz w:val="40"/>
                                    <w:szCs w:val="40"/>
                                    <w:lang w:val="en-GB"/>
                                  </w:rPr>
                                  <w:t xml:space="preserve">The </w:t>
                                </w:r>
                                <w:r w:rsidR="0067675D" w:rsidRPr="00D434B9">
                                  <w:rPr>
                                    <w:rFonts w:ascii="Times New Roman" w:hAnsi="Times New Roman" w:cs="Times New Roman"/>
                                    <w:b/>
                                    <w:color w:val="FFFFFF" w:themeColor="background1"/>
                                    <w:sz w:val="40"/>
                                    <w:szCs w:val="40"/>
                                    <w:lang w:val="en-GB"/>
                                  </w:rPr>
                                  <w:t xml:space="preserve">effect </w:t>
                                </w:r>
                                <w:r w:rsidR="0067675D">
                                  <w:rPr>
                                    <w:rFonts w:ascii="Times New Roman" w:hAnsi="Times New Roman" w:cs="Times New Roman"/>
                                    <w:b/>
                                    <w:color w:val="FFFFFF" w:themeColor="background1"/>
                                    <w:sz w:val="40"/>
                                    <w:szCs w:val="40"/>
                                    <w:lang w:val="en-GB"/>
                                  </w:rPr>
                                  <w:t xml:space="preserve">of Neogenin </w:t>
                                </w:r>
                                <w:r w:rsidR="0067675D" w:rsidRPr="00D434B9">
                                  <w:rPr>
                                    <w:rFonts w:ascii="Times New Roman" w:hAnsi="Times New Roman" w:cs="Times New Roman"/>
                                    <w:b/>
                                    <w:color w:val="FFFFFF" w:themeColor="background1"/>
                                    <w:sz w:val="40"/>
                                    <w:szCs w:val="40"/>
                                    <w:lang w:val="en-GB"/>
                                  </w:rPr>
                                  <w:t xml:space="preserve">on </w:t>
                                </w:r>
                                <w:r w:rsidR="0067675D">
                                  <w:rPr>
                                    <w:rFonts w:ascii="Times New Roman" w:hAnsi="Times New Roman" w:cs="Times New Roman"/>
                                    <w:b/>
                                    <w:color w:val="FFFFFF" w:themeColor="background1"/>
                                    <w:sz w:val="40"/>
                                    <w:szCs w:val="40"/>
                                    <w:lang w:val="en-GB"/>
                                  </w:rPr>
                                  <w:t xml:space="preserve">a </w:t>
                                </w:r>
                                <w:r w:rsidR="0067675D" w:rsidRPr="00D434B9">
                                  <w:rPr>
                                    <w:rFonts w:ascii="Times New Roman" w:hAnsi="Times New Roman" w:cs="Times New Roman"/>
                                    <w:b/>
                                    <w:color w:val="FFFFFF" w:themeColor="background1"/>
                                    <w:sz w:val="40"/>
                                    <w:szCs w:val="40"/>
                                    <w:lang w:val="en-GB"/>
                                  </w:rPr>
                                  <w:t>hematopoietic stem cells capacity to self-renewal, and ability to proliferate.</w:t>
                                </w:r>
                              </w:sdtContent>
                            </w:sdt>
                          </w:p>
                        </w:tc>
                      </w:tr>
                      <w:tr w:rsidR="0067675D" w:rsidRPr="00777D0F">
                        <w:trPr>
                          <w:trHeight w:val="144"/>
                          <w:jc w:val="center"/>
                        </w:trPr>
                        <w:tc>
                          <w:tcPr>
                            <w:tcW w:w="11520" w:type="dxa"/>
                            <w:shd w:val="clear" w:color="auto" w:fill="4BACC6" w:themeFill="accent5"/>
                            <w:tcMar>
                              <w:top w:w="0" w:type="dxa"/>
                              <w:bottom w:w="0" w:type="dxa"/>
                            </w:tcMar>
                            <w:vAlign w:val="center"/>
                          </w:tcPr>
                          <w:p w:rsidR="0067675D" w:rsidRDefault="0067675D">
                            <w:pPr>
                              <w:pStyle w:val="NoSpacing"/>
                              <w:rPr>
                                <w:sz w:val="8"/>
                                <w:szCs w:val="8"/>
                              </w:rPr>
                            </w:pPr>
                          </w:p>
                        </w:tc>
                      </w:tr>
                      <w:tr w:rsidR="0067675D">
                        <w:trPr>
                          <w:trHeight w:val="720"/>
                          <w:jc w:val="center"/>
                        </w:trPr>
                        <w:tc>
                          <w:tcPr>
                            <w:tcW w:w="11520" w:type="dxa"/>
                            <w:vAlign w:val="bottom"/>
                          </w:tcPr>
                          <w:p w:rsidR="0067675D" w:rsidRDefault="004B40EF" w:rsidP="00D434B9">
                            <w:pPr>
                              <w:pStyle w:val="NoSpacing"/>
                              <w:suppressOverlap/>
                              <w:jc w:val="center"/>
                              <w:rPr>
                                <w:rFonts w:asciiTheme="majorHAnsi" w:hAnsiTheme="majorHAnsi"/>
                                <w:sz w:val="36"/>
                                <w:szCs w:val="36"/>
                              </w:rPr>
                            </w:pPr>
                            <w:sdt>
                              <w:sdtPr>
                                <w:rPr>
                                  <w:rFonts w:asciiTheme="majorHAnsi" w:hAnsiTheme="majorHAnsi"/>
                                  <w:b/>
                                  <w:sz w:val="36"/>
                                  <w:szCs w:val="36"/>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67675D" w:rsidRPr="00D434B9">
                                  <w:rPr>
                                    <w:rFonts w:asciiTheme="majorHAnsi" w:hAnsiTheme="majorHAnsi"/>
                                    <w:b/>
                                    <w:sz w:val="36"/>
                                    <w:szCs w:val="36"/>
                                  </w:rPr>
                                  <w:t>Bachelor thesis 2017</w:t>
                                </w:r>
                              </w:sdtContent>
                            </w:sdt>
                          </w:p>
                        </w:tc>
                      </w:tr>
                    </w:tbl>
                    <w:p w:rsidR="0067675D" w:rsidRDefault="0067675D"/>
                  </w:txbxContent>
                </v:textbox>
                <w10:wrap anchorx="margin" anchory="margin"/>
              </v:rect>
            </w:pict>
          </mc:Fallback>
        </mc:AlternateContent>
      </w:r>
      <w:sdt>
        <w:sdtPr>
          <w:rPr>
            <w:rFonts w:ascii="Times New Roman" w:hAnsi="Times New Roman" w:cs="Times New Roman"/>
            <w:b/>
            <w:sz w:val="28"/>
            <w:lang w:val="en-GB"/>
          </w:rPr>
          <w:id w:val="-1167162250"/>
          <w:docPartObj>
            <w:docPartGallery w:val="Cover Pages"/>
            <w:docPartUnique/>
          </w:docPartObj>
        </w:sdtPr>
        <w:sdtEndPr/>
        <w:sdtContent>
          <w:r>
            <w:rPr>
              <w:rFonts w:ascii="Times New Roman" w:hAnsi="Times New Roman" w:cs="Times New Roman"/>
              <w:b/>
              <w:noProof/>
              <w:sz w:val="28"/>
              <w:lang w:eastAsia="nl-NL"/>
            </w:rPr>
            <mc:AlternateContent>
              <mc:Choice Requires="wps">
                <w:drawing>
                  <wp:anchor distT="0" distB="0" distL="114300" distR="114300" simplePos="0" relativeHeight="251787264" behindDoc="1" locked="0" layoutInCell="0" allowOverlap="1" wp14:anchorId="1AC7DE99" wp14:editId="00B35872">
                    <wp:simplePos x="0" y="0"/>
                    <wp:positionH relativeFrom="margin">
                      <wp:align>center</wp:align>
                    </wp:positionH>
                    <wp:positionV relativeFrom="margin">
                      <wp:align>center</wp:align>
                    </wp:positionV>
                    <wp:extent cx="6436360" cy="8514715"/>
                    <wp:effectExtent l="9525" t="9525" r="12065" b="10160"/>
                    <wp:wrapNone/>
                    <wp:docPr id="306" name="Rounded 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306" o:spid="_x0000_s1026" style="position:absolute;margin-left:0;margin-top:0;width:506.8pt;height:670.45pt;z-index:-251529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" o:allowincell="f" filled="f" fillcolor="black" strokecolor="black [3213]">
                    <w10:wrap anchorx="margin" anchory="margin"/>
                  </v:roundrect>
                </w:pict>
              </mc:Fallback>
            </mc:AlternateContent>
          </w:r>
          <w:r>
            <w:rPr>
              <w:rFonts w:ascii="Times New Roman" w:hAnsi="Times New Roman" w:cs="Times New Roman"/>
              <w:b/>
              <w:noProof/>
              <w:sz w:val="28"/>
              <w:lang w:eastAsia="nl-NL"/>
            </w:rPr>
            <w:t xml:space="preserve">    </w:t>
          </w:r>
          <w:r>
            <w:rPr>
              <w:rFonts w:ascii="Times New Roman" w:hAnsi="Times New Roman" w:cs="Times New Roman"/>
              <w:b/>
              <w:noProof/>
              <w:sz w:val="28"/>
              <w:lang w:eastAsia="nl-NL"/>
            </w:rPr>
            <mc:AlternateContent>
              <mc:Choice Requires="wps">
                <w:drawing>
                  <wp:anchor distT="0" distB="0" distL="114300" distR="114300" simplePos="0" relativeHeight="251788288" behindDoc="1" locked="0" layoutInCell="0" allowOverlap="1" wp14:anchorId="2BB71167" wp14:editId="292354D7">
                    <wp:simplePos x="0" y="0"/>
                    <wp:positionH relativeFrom="margin">
                      <wp:align>center</wp:align>
                    </wp:positionH>
                    <wp:positionV relativeFrom="margin">
                      <wp:align>center</wp:align>
                    </wp:positionV>
                    <wp:extent cx="6436360" cy="8514715"/>
                    <wp:effectExtent l="9525" t="0" r="2540" b="635"/>
                    <wp:wrapNone/>
                    <wp:docPr id="305" name="Rounded Rectangle 305"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305" o:spid="_x0000_s1026" alt="Description: Light vertical" style="position:absolute;margin-left:0;margin-top:0;width:506.8pt;height:670.45pt;z-index:-251528192;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" o:allowincell="f" fillcolor="#d7cfbf" stroked="f" strokecolor="#796a4f" strokeweight="1pt">
                    <v:fill r:id="rId14" o:title="" color2="#eeece1 [3214]" type="pattern"/>
                    <w10:wrap anchorx="margin" anchory="margin"/>
                  </v:roundrect>
                </w:pict>
              </mc:Fallback>
            </mc:AlternateContent>
          </w:r>
          <w:r>
            <w:rPr>
              <w:rFonts w:ascii="Times New Roman" w:hAnsi="Times New Roman" w:cs="Times New Roman"/>
              <w:b/>
              <w:noProof/>
              <w:sz w:val="28"/>
              <w:lang w:eastAsia="nl-NL"/>
            </w:rPr>
            <mc:AlternateContent>
              <mc:Choice Requires="wps">
                <w:drawing>
                  <wp:anchor distT="0" distB="0" distL="114300" distR="114300" simplePos="0" relativeHeight="251790336" behindDoc="0" locked="0" layoutInCell="0" allowOverlap="1" wp14:anchorId="4B7A8D54" wp14:editId="378CA576">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6127750" cy="643890"/>
                    <wp:effectExtent l="0" t="0" r="0" b="381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64389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67675D" w:rsidRDefault="004B40EF">
                                <w:pPr>
                                  <w:pStyle w:val="NoSpacing"/>
                                  <w:spacing w:line="276" w:lineRule="auto"/>
                                  <w:suppressOverlap/>
                                  <w:jc w:val="center"/>
                                  <w:rPr>
                                    <w:b/>
                                    <w:caps/>
                                    <w:color w:val="4F81BD" w:themeColor="accent1"/>
                                  </w:rPr>
                                </w:pPr>
                                <w:sdt>
                                  <w:sdtPr>
                                    <w:rPr>
                                      <w:rFonts w:ascii="Times New Roman" w:hAnsi="Times New Roman" w:cs="Times New Roman"/>
                                      <w:i/>
                                      <w:sz w:val="24"/>
                                      <w:lang w:val="en-GB"/>
                                    </w:rPr>
                                    <w:alias w:val="Company"/>
                                    <w:id w:val="10847817"/>
                                    <w:dataBinding w:prefixMappings="xmlns:ns0='http://schemas.openxmlformats.org/officeDocument/2006/extended-properties'" w:xpath="/ns0:Properties[1]/ns0:Company[1]" w:storeItemID="{6668398D-A668-4E3E-A5EB-62B293D839F1}"/>
                                    <w:text/>
                                  </w:sdtPr>
                                  <w:sdtEndPr/>
                                  <w:sdtContent>
                                    <w:r w:rsidR="0067675D" w:rsidRPr="00D434B9">
                                      <w:rPr>
                                        <w:rFonts w:ascii="Times New Roman" w:hAnsi="Times New Roman" w:cs="Times New Roman"/>
                                        <w:i/>
                                        <w:sz w:val="24"/>
                                        <w:lang w:val="en-GB"/>
                                      </w:rPr>
                                      <w:t xml:space="preserve">Supervisor: S.S. </w:t>
                                    </w:r>
                                    <w:proofErr w:type="spellStart"/>
                                    <w:r w:rsidR="0067675D" w:rsidRPr="00D434B9">
                                      <w:rPr>
                                        <w:rFonts w:ascii="Times New Roman" w:hAnsi="Times New Roman" w:cs="Times New Roman"/>
                                        <w:i/>
                                        <w:sz w:val="24"/>
                                        <w:lang w:val="en-GB"/>
                                      </w:rPr>
                                      <w:t>Lazare</w:t>
                                    </w:r>
                                    <w:proofErr w:type="spellEnd"/>
                                  </w:sdtContent>
                                </w:sdt>
                              </w:p>
                              <w:p w:rsidR="0067675D" w:rsidRDefault="0067675D">
                                <w:pPr>
                                  <w:pStyle w:val="NoSpacing"/>
                                  <w:spacing w:line="276" w:lineRule="auto"/>
                                  <w:suppressOverlap/>
                                  <w:jc w:val="center"/>
                                  <w:rPr>
                                    <w:b/>
                                    <w:caps/>
                                    <w:color w:val="4F81BD" w:themeColor="accent1"/>
                                  </w:rPr>
                                </w:pPr>
                              </w:p>
                              <w:p w:rsidR="0067675D" w:rsidRPr="000D2639" w:rsidRDefault="004B40EF">
                                <w:pPr>
                                  <w:pStyle w:val="NoSpacing"/>
                                  <w:spacing w:line="276" w:lineRule="auto"/>
                                  <w:suppressOverlap/>
                                  <w:jc w:val="center"/>
                                  <w:rPr>
                                    <w:i/>
                                  </w:rPr>
                                </w:pPr>
                                <w:sdt>
                                  <w:sdtPr>
                                    <w:rPr>
                                      <w:i/>
                                    </w:rPr>
                                    <w:alias w:val="Year"/>
                                    <w:tag w:val="Year"/>
                                    <w:id w:val="10847824"/>
                                    <w:dataBinding w:prefixMappings="xmlns:ns0='http://schemas.microsoft.com/office/2006/coverPageProps'" w:xpath="/ns0:CoverPageProperties[1]/ns0:PublishDate[1]" w:storeItemID="{55AF091B-3C7A-41E3-B477-F2FDAA23CFDA}"/>
                                    <w:date w:fullDate="2017-05-01T00:00:00Z">
                                      <w:dateFormat w:val="MMMM d, yyyy"/>
                                      <w:lid w:val="en-US"/>
                                      <w:storeMappedDataAs w:val="dateTime"/>
                                      <w:calendar w:val="gregorian"/>
                                    </w:date>
                                  </w:sdtPr>
                                  <w:sdtEndPr/>
                                  <w:sdtContent>
                                    <w:r w:rsidR="003431E7">
                                      <w:rPr>
                                        <w:i/>
                                      </w:rPr>
                                      <w:t>May 1, 2017</w:t>
                                    </w:r>
                                  </w:sdtContent>
                                </w:sdt>
                              </w:p>
                              <w:p w:rsidR="0067675D" w:rsidRDefault="0067675D">
                                <w:pPr>
                                  <w:pStyle w:val="NoSpacing"/>
                                  <w:spacing w:line="276" w:lineRule="auto"/>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303" o:spid="_x0000_s1028" style="position:absolute;margin-left:0;margin-top:0;width:482.5pt;height:50.7pt;z-index:251790336;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" o:allowincell="f" filled="f" fillcolor="white [3212]" stroked="f" strokecolor="black [3213]" strokeweight=".25pt">
                    <v:fill opacity="46003f"/>
                    <v:textbox style="mso-fit-shape-to-text:t" inset=",18pt,,18pt">
                      <w:txbxContent>
                        <w:p w:rsidR="0067675D" w:rsidRDefault="00D9285E">
                          <w:pPr>
                            <w:pStyle w:val="NoSpacing"/>
                            <w:spacing w:line="276" w:lineRule="auto"/>
                            <w:suppressOverlap/>
                            <w:jc w:val="center"/>
                            <w:rPr>
                              <w:b/>
                              <w:caps/>
                              <w:color w:val="4F81BD" w:themeColor="accent1"/>
                            </w:rPr>
                          </w:pPr>
                          <w:sdt>
                            <w:sdtPr>
                              <w:rPr>
                                <w:rFonts w:ascii="Times New Roman" w:hAnsi="Times New Roman" w:cs="Times New Roman"/>
                                <w:i/>
                                <w:sz w:val="24"/>
                                <w:lang w:val="en-GB"/>
                              </w:rPr>
                              <w:alias w:val="Company"/>
                              <w:id w:val="10847817"/>
                              <w:dataBinding w:prefixMappings="xmlns:ns0='http://schemas.openxmlformats.org/officeDocument/2006/extended-properties'" w:xpath="/ns0:Properties[1]/ns0:Company[1]" w:storeItemID="{6668398D-A668-4E3E-A5EB-62B293D839F1}"/>
                              <w:text/>
                            </w:sdtPr>
                            <w:sdtEndPr/>
                            <w:sdtContent>
                              <w:r w:rsidR="0067675D" w:rsidRPr="00D434B9">
                                <w:rPr>
                                  <w:rFonts w:ascii="Times New Roman" w:hAnsi="Times New Roman" w:cs="Times New Roman"/>
                                  <w:i/>
                                  <w:sz w:val="24"/>
                                  <w:lang w:val="en-GB"/>
                                </w:rPr>
                                <w:t>Supervisor: S.S. Lazare</w:t>
                              </w:r>
                            </w:sdtContent>
                          </w:sdt>
                        </w:p>
                        <w:p w:rsidR="0067675D" w:rsidRDefault="0067675D">
                          <w:pPr>
                            <w:pStyle w:val="NoSpacing"/>
                            <w:spacing w:line="276" w:lineRule="auto"/>
                            <w:suppressOverlap/>
                            <w:jc w:val="center"/>
                            <w:rPr>
                              <w:b/>
                              <w:caps/>
                              <w:color w:val="4F81BD" w:themeColor="accent1"/>
                            </w:rPr>
                          </w:pPr>
                        </w:p>
                        <w:p w:rsidR="0067675D" w:rsidRPr="000D2639" w:rsidRDefault="00D9285E">
                          <w:pPr>
                            <w:pStyle w:val="NoSpacing"/>
                            <w:spacing w:line="276" w:lineRule="auto"/>
                            <w:suppressOverlap/>
                            <w:jc w:val="center"/>
                            <w:rPr>
                              <w:i/>
                            </w:rPr>
                          </w:pPr>
                          <w:sdt>
                            <w:sdtPr>
                              <w:rPr>
                                <w:i/>
                              </w:rPr>
                              <w:alias w:val="Year"/>
                              <w:tag w:val="Year"/>
                              <w:id w:val="10847824"/>
                              <w:dataBinding w:prefixMappings="xmlns:ns0='http://schemas.microsoft.com/office/2006/coverPageProps'" w:xpath="/ns0:CoverPageProperties[1]/ns0:PublishDate[1]" w:storeItemID="{55AF091B-3C7A-41E3-B477-F2FDAA23CFDA}"/>
                              <w:date w:fullDate="2017-05-01T00:00:00Z">
                                <w:dateFormat w:val="MMMM d, yyyy"/>
                                <w:lid w:val="en-US"/>
                                <w:storeMappedDataAs w:val="dateTime"/>
                                <w:calendar w:val="gregorian"/>
                              </w:date>
                            </w:sdtPr>
                            <w:sdtEndPr/>
                            <w:sdtContent>
                              <w:r w:rsidR="003431E7">
                                <w:rPr>
                                  <w:i/>
                                </w:rPr>
                                <w:t>May 1, 2017</w:t>
                              </w:r>
                            </w:sdtContent>
                          </w:sdt>
                        </w:p>
                        <w:p w:rsidR="0067675D" w:rsidRDefault="0067675D">
                          <w:pPr>
                            <w:pStyle w:val="NoSpacing"/>
                            <w:spacing w:line="276" w:lineRule="auto"/>
                            <w:jc w:val="center"/>
                          </w:pPr>
                        </w:p>
                      </w:txbxContent>
                    </v:textbox>
                    <w10:wrap anchorx="margin" anchory="margin"/>
                  </v:rect>
                </w:pict>
              </mc:Fallback>
            </mc:AlternateContent>
          </w:r>
          <w:r>
            <w:rPr>
              <w:rFonts w:ascii="Times New Roman" w:hAnsi="Times New Roman" w:cs="Times New Roman"/>
              <w:b/>
              <w:sz w:val="28"/>
              <w:lang w:val="en-GB"/>
            </w:rPr>
            <w:br w:type="page"/>
          </w:r>
        </w:sdtContent>
      </w:sdt>
    </w:p>
    <w:p w:rsidR="001F60DB" w:rsidRPr="00811655" w:rsidRDefault="001F60DB" w:rsidP="00927131">
      <w:pPr>
        <w:rPr>
          <w:b/>
          <w:sz w:val="24"/>
          <w:lang w:val="en-GB"/>
        </w:rPr>
      </w:pPr>
    </w:p>
    <w:p w:rsidR="00AA20F2" w:rsidRPr="008908EB" w:rsidRDefault="00AA20F2" w:rsidP="00927131">
      <w:pPr>
        <w:rPr>
          <w:rFonts w:ascii="Times New Roman" w:hAnsi="Times New Roman" w:cs="Times New Roman"/>
          <w:b/>
          <w:sz w:val="24"/>
          <w:lang w:val="en-GB"/>
        </w:rPr>
      </w:pPr>
    </w:p>
    <w:p w:rsidR="00AA20F2" w:rsidRPr="008908EB" w:rsidRDefault="00AA20F2" w:rsidP="00927131">
      <w:pPr>
        <w:rPr>
          <w:rFonts w:ascii="Times New Roman" w:hAnsi="Times New Roman" w:cs="Times New Roman"/>
          <w:b/>
          <w:sz w:val="36"/>
          <w:szCs w:val="36"/>
          <w:lang w:val="en-GB"/>
        </w:rPr>
      </w:pPr>
    </w:p>
    <w:p w:rsidR="00AA20F2" w:rsidRPr="008908EB" w:rsidRDefault="00AA20F2" w:rsidP="00927131">
      <w:pPr>
        <w:rPr>
          <w:rFonts w:ascii="Times New Roman" w:hAnsi="Times New Roman" w:cs="Times New Roman"/>
          <w:b/>
          <w:sz w:val="36"/>
          <w:szCs w:val="36"/>
          <w:lang w:val="en-GB"/>
        </w:rPr>
      </w:pPr>
    </w:p>
    <w:p w:rsidR="00AA20F2" w:rsidRDefault="00AA20F2" w:rsidP="00927131">
      <w:pPr>
        <w:rPr>
          <w:rFonts w:ascii="Times New Roman" w:hAnsi="Times New Roman" w:cs="Times New Roman"/>
          <w:b/>
          <w:sz w:val="36"/>
          <w:szCs w:val="36"/>
          <w:lang w:val="en-GB"/>
        </w:rPr>
      </w:pPr>
      <w:r w:rsidRPr="008908EB">
        <w:rPr>
          <w:rFonts w:ascii="Times New Roman" w:hAnsi="Times New Roman" w:cs="Times New Roman"/>
          <w:b/>
          <w:sz w:val="36"/>
          <w:szCs w:val="36"/>
          <w:lang w:val="en-GB"/>
        </w:rPr>
        <w:t>Table of Content:</w:t>
      </w:r>
    </w:p>
    <w:p w:rsidR="008908EB" w:rsidRPr="008908EB" w:rsidRDefault="008908EB" w:rsidP="00927131">
      <w:pPr>
        <w:rPr>
          <w:rFonts w:ascii="Times New Roman" w:hAnsi="Times New Roman" w:cs="Times New Roman"/>
          <w:b/>
          <w:sz w:val="36"/>
          <w:szCs w:val="36"/>
          <w:lang w:val="en-GB"/>
        </w:rPr>
      </w:pPr>
    </w:p>
    <w:p w:rsidR="00AA20F2" w:rsidRPr="008908EB" w:rsidRDefault="00A14701" w:rsidP="00AA20F2">
      <w:pPr>
        <w:pStyle w:val="ListParagraph"/>
        <w:numPr>
          <w:ilvl w:val="0"/>
          <w:numId w:val="6"/>
        </w:numPr>
        <w:rPr>
          <w:rFonts w:ascii="Times New Roman" w:hAnsi="Times New Roman" w:cs="Times New Roman"/>
          <w:sz w:val="36"/>
          <w:szCs w:val="36"/>
          <w:lang w:val="en-GB"/>
        </w:rPr>
      </w:pPr>
      <w:r>
        <w:rPr>
          <w:rFonts w:ascii="Times New Roman" w:hAnsi="Times New Roman" w:cs="Times New Roman"/>
          <w:sz w:val="36"/>
          <w:szCs w:val="36"/>
          <w:lang w:val="en-GB"/>
        </w:rPr>
        <w:t xml:space="preserve">              </w:t>
      </w:r>
      <w:r w:rsidR="00AA20F2" w:rsidRPr="008908EB">
        <w:rPr>
          <w:rFonts w:ascii="Times New Roman" w:hAnsi="Times New Roman" w:cs="Times New Roman"/>
          <w:sz w:val="36"/>
          <w:szCs w:val="36"/>
          <w:lang w:val="en-GB"/>
        </w:rPr>
        <w:t>Introduction</w:t>
      </w:r>
    </w:p>
    <w:p w:rsidR="00AA20F2" w:rsidRPr="008908EB" w:rsidRDefault="00A14701" w:rsidP="00AA20F2">
      <w:pPr>
        <w:pStyle w:val="ListParagraph"/>
        <w:numPr>
          <w:ilvl w:val="0"/>
          <w:numId w:val="6"/>
        </w:numPr>
        <w:rPr>
          <w:rFonts w:ascii="Times New Roman" w:hAnsi="Times New Roman" w:cs="Times New Roman"/>
          <w:sz w:val="36"/>
          <w:szCs w:val="36"/>
          <w:lang w:val="en-GB"/>
        </w:rPr>
      </w:pPr>
      <w:r>
        <w:rPr>
          <w:rFonts w:ascii="Times New Roman" w:hAnsi="Times New Roman" w:cs="Times New Roman"/>
          <w:sz w:val="36"/>
          <w:szCs w:val="36"/>
          <w:lang w:val="en-GB"/>
        </w:rPr>
        <w:t xml:space="preserve">              </w:t>
      </w:r>
      <w:r w:rsidR="00AA20F2" w:rsidRPr="008908EB">
        <w:rPr>
          <w:rFonts w:ascii="Times New Roman" w:hAnsi="Times New Roman" w:cs="Times New Roman"/>
          <w:sz w:val="36"/>
          <w:szCs w:val="36"/>
          <w:lang w:val="en-GB"/>
        </w:rPr>
        <w:t>Methods</w:t>
      </w:r>
    </w:p>
    <w:p w:rsidR="00AA20F2" w:rsidRPr="008908EB" w:rsidRDefault="00A14701" w:rsidP="00AA20F2">
      <w:pPr>
        <w:pStyle w:val="ListParagraph"/>
        <w:numPr>
          <w:ilvl w:val="0"/>
          <w:numId w:val="6"/>
        </w:numPr>
        <w:rPr>
          <w:rFonts w:ascii="Times New Roman" w:hAnsi="Times New Roman" w:cs="Times New Roman"/>
          <w:sz w:val="36"/>
          <w:szCs w:val="36"/>
          <w:lang w:val="en-GB"/>
        </w:rPr>
      </w:pPr>
      <w:r>
        <w:rPr>
          <w:rFonts w:ascii="Times New Roman" w:hAnsi="Times New Roman" w:cs="Times New Roman"/>
          <w:sz w:val="36"/>
          <w:szCs w:val="36"/>
          <w:lang w:val="en-GB"/>
        </w:rPr>
        <w:t xml:space="preserve">              </w:t>
      </w:r>
      <w:r w:rsidR="00AA20F2" w:rsidRPr="008908EB">
        <w:rPr>
          <w:rFonts w:ascii="Times New Roman" w:hAnsi="Times New Roman" w:cs="Times New Roman"/>
          <w:sz w:val="36"/>
          <w:szCs w:val="36"/>
          <w:lang w:val="en-GB"/>
        </w:rPr>
        <w:t>Results</w:t>
      </w:r>
    </w:p>
    <w:p w:rsidR="00AA20F2" w:rsidRPr="008908EB" w:rsidRDefault="00A14701" w:rsidP="00AA20F2">
      <w:pPr>
        <w:pStyle w:val="ListParagraph"/>
        <w:numPr>
          <w:ilvl w:val="0"/>
          <w:numId w:val="6"/>
        </w:numPr>
        <w:rPr>
          <w:rFonts w:ascii="Times New Roman" w:hAnsi="Times New Roman" w:cs="Times New Roman"/>
          <w:sz w:val="36"/>
          <w:szCs w:val="36"/>
          <w:lang w:val="en-GB"/>
        </w:rPr>
      </w:pPr>
      <w:r>
        <w:rPr>
          <w:rFonts w:ascii="Times New Roman" w:hAnsi="Times New Roman" w:cs="Times New Roman"/>
          <w:sz w:val="36"/>
          <w:szCs w:val="36"/>
          <w:lang w:val="en-GB"/>
        </w:rPr>
        <w:t xml:space="preserve">              </w:t>
      </w:r>
      <w:r w:rsidR="00AA20F2" w:rsidRPr="008908EB">
        <w:rPr>
          <w:rFonts w:ascii="Times New Roman" w:hAnsi="Times New Roman" w:cs="Times New Roman"/>
          <w:sz w:val="36"/>
          <w:szCs w:val="36"/>
          <w:lang w:val="en-GB"/>
        </w:rPr>
        <w:t>Discussion</w:t>
      </w:r>
    </w:p>
    <w:p w:rsidR="00AA20F2" w:rsidRPr="008908EB" w:rsidRDefault="00AA20F2" w:rsidP="00927131">
      <w:pPr>
        <w:rPr>
          <w:rFonts w:ascii="Times New Roman" w:hAnsi="Times New Roman" w:cs="Times New Roman"/>
          <w:b/>
          <w:sz w:val="36"/>
          <w:szCs w:val="36"/>
          <w:lang w:val="en-GB"/>
        </w:rPr>
      </w:pPr>
    </w:p>
    <w:p w:rsidR="00AA20F2" w:rsidRPr="008908EB" w:rsidRDefault="00AA20F2" w:rsidP="00927131">
      <w:pPr>
        <w:rPr>
          <w:rFonts w:ascii="Times New Roman" w:hAnsi="Times New Roman" w:cs="Times New Roman"/>
          <w:b/>
          <w:sz w:val="24"/>
          <w:lang w:val="en-GB"/>
        </w:rPr>
      </w:pPr>
    </w:p>
    <w:p w:rsidR="00AA20F2" w:rsidRPr="008908EB" w:rsidRDefault="00AA20F2" w:rsidP="00927131">
      <w:pPr>
        <w:rPr>
          <w:rFonts w:ascii="Times New Roman" w:hAnsi="Times New Roman" w:cs="Times New Roman"/>
          <w:b/>
          <w:sz w:val="24"/>
          <w:lang w:val="en-GB"/>
        </w:rPr>
      </w:pPr>
    </w:p>
    <w:p w:rsidR="00AA20F2" w:rsidRPr="008908EB" w:rsidRDefault="00AA20F2" w:rsidP="00927131">
      <w:pPr>
        <w:rPr>
          <w:rFonts w:ascii="Times New Roman" w:hAnsi="Times New Roman" w:cs="Times New Roman"/>
          <w:b/>
          <w:sz w:val="24"/>
          <w:lang w:val="en-GB"/>
        </w:rPr>
      </w:pPr>
    </w:p>
    <w:p w:rsidR="00AA20F2" w:rsidRPr="008908EB" w:rsidRDefault="00AA20F2" w:rsidP="00927131">
      <w:pPr>
        <w:rPr>
          <w:rFonts w:ascii="Times New Roman" w:hAnsi="Times New Roman" w:cs="Times New Roman"/>
          <w:b/>
          <w:sz w:val="24"/>
          <w:lang w:val="en-GB"/>
        </w:rPr>
      </w:pPr>
    </w:p>
    <w:p w:rsidR="00AA20F2" w:rsidRPr="008908EB" w:rsidRDefault="00AA20F2" w:rsidP="00927131">
      <w:pPr>
        <w:rPr>
          <w:rFonts w:ascii="Times New Roman" w:hAnsi="Times New Roman" w:cs="Times New Roman"/>
          <w:b/>
          <w:sz w:val="24"/>
          <w:lang w:val="en-GB"/>
        </w:rPr>
      </w:pPr>
    </w:p>
    <w:p w:rsidR="00AA20F2" w:rsidRPr="008908EB" w:rsidRDefault="00AA20F2" w:rsidP="00927131">
      <w:pPr>
        <w:rPr>
          <w:rFonts w:ascii="Times New Roman" w:hAnsi="Times New Roman" w:cs="Times New Roman"/>
          <w:b/>
          <w:sz w:val="24"/>
          <w:lang w:val="en-GB"/>
        </w:rPr>
      </w:pPr>
    </w:p>
    <w:p w:rsidR="00AA20F2" w:rsidRPr="008908EB" w:rsidRDefault="00AA20F2" w:rsidP="00927131">
      <w:pPr>
        <w:rPr>
          <w:rFonts w:ascii="Times New Roman" w:hAnsi="Times New Roman" w:cs="Times New Roman"/>
          <w:b/>
          <w:sz w:val="24"/>
          <w:lang w:val="en-GB"/>
        </w:rPr>
      </w:pPr>
    </w:p>
    <w:p w:rsidR="00AA20F2" w:rsidRPr="008908EB" w:rsidRDefault="00AA20F2" w:rsidP="00927131">
      <w:pPr>
        <w:rPr>
          <w:rFonts w:ascii="Times New Roman" w:hAnsi="Times New Roman" w:cs="Times New Roman"/>
          <w:b/>
          <w:sz w:val="24"/>
          <w:lang w:val="en-GB"/>
        </w:rPr>
      </w:pPr>
    </w:p>
    <w:p w:rsidR="00AA20F2" w:rsidRPr="008908EB" w:rsidRDefault="00AA20F2" w:rsidP="00927131">
      <w:pPr>
        <w:rPr>
          <w:rFonts w:ascii="Times New Roman" w:hAnsi="Times New Roman" w:cs="Times New Roman"/>
          <w:b/>
          <w:sz w:val="24"/>
          <w:lang w:val="en-GB"/>
        </w:rPr>
      </w:pPr>
    </w:p>
    <w:p w:rsidR="00AA20F2" w:rsidRPr="008908EB" w:rsidRDefault="00AA20F2" w:rsidP="00927131">
      <w:pPr>
        <w:rPr>
          <w:rFonts w:ascii="Times New Roman" w:hAnsi="Times New Roman" w:cs="Times New Roman"/>
          <w:b/>
          <w:sz w:val="24"/>
          <w:lang w:val="en-GB"/>
        </w:rPr>
      </w:pPr>
    </w:p>
    <w:p w:rsidR="00AA20F2" w:rsidRPr="008908EB" w:rsidRDefault="00AA20F2" w:rsidP="00927131">
      <w:pPr>
        <w:rPr>
          <w:rFonts w:ascii="Times New Roman" w:hAnsi="Times New Roman" w:cs="Times New Roman"/>
          <w:b/>
          <w:sz w:val="24"/>
          <w:lang w:val="en-GB"/>
        </w:rPr>
      </w:pPr>
    </w:p>
    <w:p w:rsidR="003868C9" w:rsidRDefault="003868C9" w:rsidP="00927131">
      <w:pPr>
        <w:rPr>
          <w:rFonts w:ascii="Times New Roman" w:hAnsi="Times New Roman" w:cs="Times New Roman"/>
          <w:b/>
          <w:sz w:val="24"/>
          <w:lang w:val="en-GB"/>
        </w:rPr>
      </w:pPr>
    </w:p>
    <w:p w:rsidR="000D2639" w:rsidRDefault="000D2639" w:rsidP="00927131">
      <w:pPr>
        <w:rPr>
          <w:rFonts w:ascii="Times New Roman" w:hAnsi="Times New Roman" w:cs="Times New Roman"/>
          <w:b/>
          <w:sz w:val="24"/>
          <w:lang w:val="en-GB"/>
        </w:rPr>
      </w:pPr>
    </w:p>
    <w:p w:rsidR="000D2639" w:rsidRDefault="000D2639" w:rsidP="00927131">
      <w:pPr>
        <w:rPr>
          <w:rFonts w:ascii="Times New Roman" w:hAnsi="Times New Roman" w:cs="Times New Roman"/>
          <w:b/>
          <w:sz w:val="24"/>
          <w:lang w:val="en-GB"/>
        </w:rPr>
      </w:pPr>
    </w:p>
    <w:p w:rsidR="000D2639" w:rsidRPr="008908EB" w:rsidRDefault="000D2639" w:rsidP="00927131">
      <w:pPr>
        <w:rPr>
          <w:rFonts w:ascii="Times New Roman" w:hAnsi="Times New Roman" w:cs="Times New Roman"/>
          <w:b/>
          <w:sz w:val="24"/>
          <w:lang w:val="en-GB"/>
        </w:rPr>
        <w:sectPr w:rsidR="000D2639" w:rsidRPr="008908EB" w:rsidSect="00D434B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0"/>
          <w:cols w:space="708"/>
          <w:titlePg/>
          <w:docGrid w:linePitch="360"/>
        </w:sectPr>
      </w:pPr>
    </w:p>
    <w:p w:rsidR="00927131" w:rsidRDefault="00927131" w:rsidP="00927131">
      <w:pPr>
        <w:rPr>
          <w:rFonts w:ascii="Times New Roman" w:hAnsi="Times New Roman" w:cs="Times New Roman"/>
          <w:b/>
          <w:sz w:val="24"/>
          <w:lang w:val="en-GB"/>
        </w:rPr>
      </w:pPr>
      <w:r w:rsidRPr="00C87F16">
        <w:rPr>
          <w:rFonts w:ascii="Times New Roman" w:hAnsi="Times New Roman" w:cs="Times New Roman"/>
          <w:b/>
          <w:sz w:val="24"/>
          <w:lang w:val="en-GB"/>
        </w:rPr>
        <w:lastRenderedPageBreak/>
        <w:t>Introduction</w:t>
      </w:r>
    </w:p>
    <w:p w:rsidR="003868C9" w:rsidRPr="000D2639" w:rsidRDefault="001B280E" w:rsidP="00927131">
      <w:pPr>
        <w:rPr>
          <w:rFonts w:ascii="Times New Roman" w:hAnsi="Times New Roman" w:cs="Times New Roman"/>
          <w:sz w:val="24"/>
          <w:lang w:val="en-GB"/>
        </w:rPr>
        <w:sectPr w:rsidR="003868C9" w:rsidRPr="000D2639" w:rsidSect="003868C9">
          <w:type w:val="continuous"/>
          <w:pgSz w:w="11906" w:h="16838"/>
          <w:pgMar w:top="1417" w:right="1417" w:bottom="1417" w:left="1417" w:header="708" w:footer="708" w:gutter="0"/>
          <w:cols w:num="2" w:space="708"/>
          <w:docGrid w:linePitch="360"/>
        </w:sectPr>
      </w:pPr>
      <w:r w:rsidRPr="00950977">
        <w:rPr>
          <w:rFonts w:ascii="Times New Roman" w:hAnsi="Times New Roman" w:cs="Times New Roman"/>
          <w:sz w:val="24"/>
          <w:lang w:val="en-GB"/>
        </w:rPr>
        <w:t>T</w:t>
      </w:r>
      <w:r w:rsidR="00B44FD8" w:rsidRPr="00950977">
        <w:rPr>
          <w:rFonts w:ascii="Times New Roman" w:hAnsi="Times New Roman" w:cs="Times New Roman"/>
          <w:sz w:val="24"/>
          <w:lang w:val="en-GB"/>
        </w:rPr>
        <w:t xml:space="preserve">he Netherlands </w:t>
      </w:r>
      <w:r w:rsidR="00927131" w:rsidRPr="00950977">
        <w:rPr>
          <w:rFonts w:ascii="Times New Roman" w:hAnsi="Times New Roman" w:cs="Times New Roman"/>
          <w:sz w:val="24"/>
          <w:lang w:val="en-GB"/>
        </w:rPr>
        <w:t xml:space="preserve">and </w:t>
      </w:r>
      <w:r w:rsidR="0006167F" w:rsidRPr="00950977">
        <w:rPr>
          <w:rFonts w:ascii="Times New Roman" w:hAnsi="Times New Roman" w:cs="Times New Roman"/>
          <w:sz w:val="24"/>
          <w:lang w:val="en-GB"/>
        </w:rPr>
        <w:t>more</w:t>
      </w:r>
      <w:r w:rsidR="00927131" w:rsidRPr="00950977">
        <w:rPr>
          <w:rFonts w:ascii="Times New Roman" w:hAnsi="Times New Roman" w:cs="Times New Roman"/>
          <w:sz w:val="24"/>
          <w:lang w:val="en-GB"/>
        </w:rPr>
        <w:t xml:space="preserve"> countries</w:t>
      </w:r>
      <w:r w:rsidR="002F3D3C" w:rsidRPr="00950977">
        <w:rPr>
          <w:rFonts w:ascii="Times New Roman" w:hAnsi="Times New Roman" w:cs="Times New Roman"/>
          <w:sz w:val="24"/>
          <w:lang w:val="en-GB"/>
        </w:rPr>
        <w:t xml:space="preserve"> in the European Union</w:t>
      </w:r>
      <w:r w:rsidR="00A50E33" w:rsidRPr="00950977">
        <w:rPr>
          <w:rFonts w:ascii="Times New Roman" w:hAnsi="Times New Roman" w:cs="Times New Roman"/>
          <w:sz w:val="24"/>
          <w:lang w:val="en-GB"/>
        </w:rPr>
        <w:t xml:space="preserve"> </w:t>
      </w:r>
      <w:r w:rsidR="002F3D3C" w:rsidRPr="00950977">
        <w:rPr>
          <w:rFonts w:ascii="Times New Roman" w:hAnsi="Times New Roman" w:cs="Times New Roman"/>
          <w:sz w:val="24"/>
          <w:lang w:val="en-GB"/>
        </w:rPr>
        <w:t>are experiencing</w:t>
      </w:r>
      <w:r w:rsidR="00927131" w:rsidRPr="00950977">
        <w:rPr>
          <w:rFonts w:ascii="Times New Roman" w:hAnsi="Times New Roman" w:cs="Times New Roman"/>
          <w:sz w:val="24"/>
          <w:lang w:val="en-GB"/>
        </w:rPr>
        <w:t xml:space="preserve"> an increase in their demographics </w:t>
      </w:r>
      <w:r w:rsidR="00A50E33" w:rsidRPr="00950977">
        <w:rPr>
          <w:rFonts w:ascii="Times New Roman" w:hAnsi="Times New Roman" w:cs="Times New Roman"/>
          <w:sz w:val="24"/>
          <w:lang w:val="en-GB"/>
        </w:rPr>
        <w:t>regarding</w:t>
      </w:r>
      <w:r w:rsidR="00927131" w:rsidRPr="00950977">
        <w:rPr>
          <w:rFonts w:ascii="Times New Roman" w:hAnsi="Times New Roman" w:cs="Times New Roman"/>
          <w:sz w:val="24"/>
          <w:lang w:val="en-GB"/>
        </w:rPr>
        <w:t xml:space="preserve"> the age group of 65 and older. </w:t>
      </w:r>
      <w:proofErr w:type="gramStart"/>
      <w:r w:rsidR="00CE1839" w:rsidRPr="00950977">
        <w:rPr>
          <w:rFonts w:ascii="Times New Roman" w:hAnsi="Times New Roman" w:cs="Times New Roman"/>
          <w:sz w:val="24"/>
          <w:lang w:val="en-GB"/>
        </w:rPr>
        <w:t xml:space="preserve">This </w:t>
      </w:r>
      <w:r w:rsidR="0050243F" w:rsidRPr="00950977">
        <w:rPr>
          <w:rFonts w:ascii="Times New Roman" w:hAnsi="Times New Roman" w:cs="Times New Roman"/>
          <w:sz w:val="24"/>
          <w:lang w:val="en-GB"/>
        </w:rPr>
        <w:t xml:space="preserve">will </w:t>
      </w:r>
      <w:r w:rsidR="00CE1839" w:rsidRPr="00950977">
        <w:rPr>
          <w:rFonts w:ascii="Times New Roman" w:hAnsi="Times New Roman" w:cs="Times New Roman"/>
          <w:sz w:val="24"/>
          <w:lang w:val="en-GB"/>
        </w:rPr>
        <w:t xml:space="preserve">likely </w:t>
      </w:r>
      <w:r w:rsidR="0050243F" w:rsidRPr="00950977">
        <w:rPr>
          <w:rFonts w:ascii="Times New Roman" w:hAnsi="Times New Roman" w:cs="Times New Roman"/>
          <w:sz w:val="24"/>
          <w:lang w:val="en-GB"/>
        </w:rPr>
        <w:t>result in an increase of</w:t>
      </w:r>
      <w:r w:rsidR="00927131" w:rsidRPr="00950977">
        <w:rPr>
          <w:rFonts w:ascii="Times New Roman" w:hAnsi="Times New Roman" w:cs="Times New Roman"/>
          <w:sz w:val="24"/>
          <w:lang w:val="en-GB"/>
        </w:rPr>
        <w:t xml:space="preserve"> </w:t>
      </w:r>
      <w:r w:rsidR="002F3D3C" w:rsidRPr="00950977">
        <w:rPr>
          <w:rFonts w:ascii="Times New Roman" w:hAnsi="Times New Roman" w:cs="Times New Roman"/>
          <w:sz w:val="24"/>
          <w:lang w:val="en-GB"/>
        </w:rPr>
        <w:t xml:space="preserve">patients with </w:t>
      </w:r>
      <w:r w:rsidR="0006167F" w:rsidRPr="00950977">
        <w:rPr>
          <w:rFonts w:ascii="Times New Roman" w:hAnsi="Times New Roman" w:cs="Times New Roman"/>
          <w:sz w:val="24"/>
          <w:lang w:val="en-GB"/>
        </w:rPr>
        <w:t xml:space="preserve">matching </w:t>
      </w:r>
      <w:r w:rsidR="002F3D3C" w:rsidRPr="00950977">
        <w:rPr>
          <w:rFonts w:ascii="Times New Roman" w:hAnsi="Times New Roman" w:cs="Times New Roman"/>
          <w:sz w:val="24"/>
          <w:lang w:val="en-GB"/>
        </w:rPr>
        <w:t>chronic</w:t>
      </w:r>
      <w:r w:rsidR="0006167F" w:rsidRPr="00950977">
        <w:rPr>
          <w:rFonts w:ascii="Times New Roman" w:hAnsi="Times New Roman" w:cs="Times New Roman"/>
          <w:sz w:val="24"/>
          <w:lang w:val="en-GB"/>
        </w:rPr>
        <w:t xml:space="preserve"> </w:t>
      </w:r>
      <w:r w:rsidR="002F3D3C" w:rsidRPr="00950977">
        <w:rPr>
          <w:rFonts w:ascii="Times New Roman" w:hAnsi="Times New Roman" w:cs="Times New Roman"/>
          <w:sz w:val="24"/>
          <w:lang w:val="en-GB"/>
        </w:rPr>
        <w:t>diseases.</w:t>
      </w:r>
      <w:proofErr w:type="gramEnd"/>
      <w:r w:rsidR="002F3D3C" w:rsidRPr="00950977">
        <w:rPr>
          <w:rFonts w:ascii="Times New Roman" w:hAnsi="Times New Roman" w:cs="Times New Roman"/>
          <w:sz w:val="24"/>
          <w:lang w:val="en-GB"/>
        </w:rPr>
        <w:t xml:space="preserve"> </w:t>
      </w:r>
      <w:r w:rsidR="00927131" w:rsidRPr="00950977">
        <w:rPr>
          <w:rFonts w:ascii="Times New Roman" w:hAnsi="Times New Roman" w:cs="Times New Roman"/>
          <w:sz w:val="24"/>
          <w:lang w:val="en-GB"/>
        </w:rPr>
        <w:t>In 2005 th</w:t>
      </w:r>
      <w:r w:rsidR="00CE1839" w:rsidRPr="00950977">
        <w:rPr>
          <w:rFonts w:ascii="Times New Roman" w:hAnsi="Times New Roman" w:cs="Times New Roman"/>
          <w:sz w:val="24"/>
          <w:lang w:val="en-GB"/>
        </w:rPr>
        <w:t>e increase of 65-plus</w:t>
      </w:r>
      <w:r w:rsidR="0050243F" w:rsidRPr="00950977">
        <w:rPr>
          <w:rFonts w:ascii="Times New Roman" w:hAnsi="Times New Roman" w:cs="Times New Roman"/>
          <w:sz w:val="24"/>
          <w:lang w:val="en-GB"/>
        </w:rPr>
        <w:t xml:space="preserve"> citizens was fourteen </w:t>
      </w:r>
      <w:proofErr w:type="spellStart"/>
      <w:r w:rsidR="0050243F" w:rsidRPr="00950977">
        <w:rPr>
          <w:rFonts w:ascii="Times New Roman" w:hAnsi="Times New Roman" w:cs="Times New Roman"/>
          <w:sz w:val="24"/>
          <w:lang w:val="en-GB"/>
        </w:rPr>
        <w:t>percent</w:t>
      </w:r>
      <w:proofErr w:type="spellEnd"/>
      <w:r w:rsidR="0050243F" w:rsidRPr="00950977">
        <w:rPr>
          <w:rFonts w:ascii="Times New Roman" w:hAnsi="Times New Roman" w:cs="Times New Roman"/>
          <w:sz w:val="24"/>
          <w:lang w:val="en-GB"/>
        </w:rPr>
        <w:t xml:space="preserve"> </w:t>
      </w:r>
      <w:r w:rsidR="00927131" w:rsidRPr="00950977">
        <w:rPr>
          <w:rFonts w:ascii="Times New Roman" w:hAnsi="Times New Roman" w:cs="Times New Roman"/>
          <w:sz w:val="24"/>
          <w:lang w:val="en-GB"/>
        </w:rPr>
        <w:t xml:space="preserve">and it is estimated to increase to </w:t>
      </w:r>
      <w:r w:rsidR="0050243F" w:rsidRPr="00950977">
        <w:rPr>
          <w:rFonts w:ascii="Times New Roman" w:hAnsi="Times New Roman" w:cs="Times New Roman"/>
          <w:sz w:val="24"/>
          <w:lang w:val="en-GB"/>
        </w:rPr>
        <w:t xml:space="preserve">twenty-one </w:t>
      </w:r>
      <w:proofErr w:type="spellStart"/>
      <w:r w:rsidR="0050243F" w:rsidRPr="00950977">
        <w:rPr>
          <w:rFonts w:ascii="Times New Roman" w:hAnsi="Times New Roman" w:cs="Times New Roman"/>
          <w:sz w:val="24"/>
          <w:lang w:val="en-GB"/>
        </w:rPr>
        <w:t>percent</w:t>
      </w:r>
      <w:proofErr w:type="spellEnd"/>
      <w:r w:rsidR="00794011" w:rsidRPr="00950977">
        <w:rPr>
          <w:rFonts w:ascii="Times New Roman" w:hAnsi="Times New Roman" w:cs="Times New Roman"/>
          <w:sz w:val="24"/>
          <w:lang w:val="en-GB"/>
        </w:rPr>
        <w:t xml:space="preserve"> by 2025</w:t>
      </w:r>
      <w:r w:rsidR="00927131" w:rsidRPr="00950977">
        <w:rPr>
          <w:rFonts w:ascii="Times New Roman" w:hAnsi="Times New Roman" w:cs="Times New Roman"/>
          <w:sz w:val="24"/>
          <w:lang w:val="en-GB"/>
        </w:rPr>
        <w:t>.</w:t>
      </w:r>
      <w:r w:rsidR="006D4796" w:rsidRPr="00950977">
        <w:rPr>
          <w:rFonts w:ascii="Times New Roman" w:hAnsi="Times New Roman" w:cs="Times New Roman"/>
          <w:color w:val="548DD4" w:themeColor="text2" w:themeTint="99"/>
          <w:sz w:val="24"/>
          <w:vertAlign w:val="superscript"/>
          <w:lang w:val="en-GB"/>
        </w:rPr>
        <w:t>1</w:t>
      </w:r>
      <w:r w:rsidR="00927131" w:rsidRPr="00950977">
        <w:rPr>
          <w:rFonts w:ascii="Times New Roman" w:hAnsi="Times New Roman" w:cs="Times New Roman"/>
          <w:sz w:val="24"/>
          <w:lang w:val="en-GB"/>
        </w:rPr>
        <w:t xml:space="preserve"> </w:t>
      </w:r>
      <w:proofErr w:type="gramStart"/>
      <w:r w:rsidR="00927131" w:rsidRPr="00950977">
        <w:rPr>
          <w:rFonts w:ascii="Times New Roman" w:hAnsi="Times New Roman" w:cs="Times New Roman"/>
          <w:sz w:val="24"/>
          <w:lang w:val="en-GB"/>
        </w:rPr>
        <w:t>This</w:t>
      </w:r>
      <w:proofErr w:type="gramEnd"/>
      <w:r w:rsidR="00927131" w:rsidRPr="00950977">
        <w:rPr>
          <w:rFonts w:ascii="Times New Roman" w:hAnsi="Times New Roman" w:cs="Times New Roman"/>
          <w:sz w:val="24"/>
          <w:lang w:val="en-GB"/>
        </w:rPr>
        <w:t xml:space="preserve"> agei</w:t>
      </w:r>
      <w:r w:rsidR="002F3D3C" w:rsidRPr="00950977">
        <w:rPr>
          <w:rFonts w:ascii="Times New Roman" w:hAnsi="Times New Roman" w:cs="Times New Roman"/>
          <w:sz w:val="24"/>
          <w:lang w:val="en-GB"/>
        </w:rPr>
        <w:t>ng population brings with them</w:t>
      </w:r>
      <w:r w:rsidR="00927131" w:rsidRPr="00950977">
        <w:rPr>
          <w:rFonts w:ascii="Times New Roman" w:hAnsi="Times New Roman" w:cs="Times New Roman"/>
          <w:sz w:val="24"/>
          <w:lang w:val="en-GB"/>
        </w:rPr>
        <w:t xml:space="preserve"> new challenge</w:t>
      </w:r>
      <w:r w:rsidR="002F3D3C" w:rsidRPr="00950977">
        <w:rPr>
          <w:rFonts w:ascii="Times New Roman" w:hAnsi="Times New Roman" w:cs="Times New Roman"/>
          <w:sz w:val="24"/>
          <w:lang w:val="en-GB"/>
        </w:rPr>
        <w:t>s</w:t>
      </w:r>
      <w:r w:rsidR="00CE1839" w:rsidRPr="00950977">
        <w:rPr>
          <w:rFonts w:ascii="Times New Roman" w:hAnsi="Times New Roman" w:cs="Times New Roman"/>
          <w:sz w:val="24"/>
          <w:lang w:val="en-GB"/>
        </w:rPr>
        <w:t xml:space="preserve"> to the medical field</w:t>
      </w:r>
      <w:r w:rsidR="00927131" w:rsidRPr="00950977">
        <w:rPr>
          <w:rFonts w:ascii="Times New Roman" w:hAnsi="Times New Roman" w:cs="Times New Roman"/>
          <w:sz w:val="24"/>
          <w:lang w:val="en-GB"/>
        </w:rPr>
        <w:t xml:space="preserve">. </w:t>
      </w:r>
      <w:proofErr w:type="gramStart"/>
      <w:r w:rsidR="003256AD" w:rsidRPr="00950977">
        <w:rPr>
          <w:rFonts w:ascii="Times New Roman" w:hAnsi="Times New Roman" w:cs="Times New Roman"/>
          <w:sz w:val="24"/>
          <w:lang w:val="en-GB"/>
        </w:rPr>
        <w:t xml:space="preserve">Considering that ageing leads to </w:t>
      </w:r>
      <w:r w:rsidR="00E42EDE" w:rsidRPr="00950977">
        <w:rPr>
          <w:rFonts w:ascii="Times New Roman" w:hAnsi="Times New Roman" w:cs="Times New Roman"/>
          <w:sz w:val="24"/>
          <w:lang w:val="en-GB"/>
        </w:rPr>
        <w:t>relative new</w:t>
      </w:r>
      <w:r w:rsidR="003256AD" w:rsidRPr="00950977">
        <w:rPr>
          <w:rFonts w:ascii="Times New Roman" w:hAnsi="Times New Roman" w:cs="Times New Roman"/>
          <w:sz w:val="24"/>
          <w:lang w:val="en-GB"/>
        </w:rPr>
        <w:t xml:space="preserve"> diseases</w:t>
      </w:r>
      <w:r w:rsidR="0089633D" w:rsidRPr="00950977">
        <w:rPr>
          <w:rFonts w:ascii="Times New Roman" w:hAnsi="Times New Roman" w:cs="Times New Roman"/>
          <w:sz w:val="24"/>
          <w:lang w:val="en-GB"/>
        </w:rPr>
        <w:t xml:space="preserve"> and complications.</w:t>
      </w:r>
      <w:proofErr w:type="gramEnd"/>
      <w:r w:rsidR="003256AD" w:rsidRPr="00950977">
        <w:rPr>
          <w:rFonts w:ascii="Times New Roman" w:hAnsi="Times New Roman" w:cs="Times New Roman"/>
          <w:sz w:val="24"/>
          <w:lang w:val="en-GB"/>
        </w:rPr>
        <w:t xml:space="preserve"> </w:t>
      </w:r>
      <w:r w:rsidR="0089633D" w:rsidRPr="00950977">
        <w:rPr>
          <w:rFonts w:ascii="Times New Roman" w:hAnsi="Times New Roman" w:cs="Times New Roman"/>
          <w:sz w:val="24"/>
          <w:lang w:val="en-GB"/>
        </w:rPr>
        <w:t>So,</w:t>
      </w:r>
      <w:r w:rsidR="003256AD" w:rsidRPr="00950977">
        <w:rPr>
          <w:rFonts w:ascii="Times New Roman" w:hAnsi="Times New Roman" w:cs="Times New Roman"/>
          <w:sz w:val="24"/>
          <w:lang w:val="en-GB"/>
        </w:rPr>
        <w:t xml:space="preserve"> medical issues</w:t>
      </w:r>
      <w:r w:rsidR="00927131" w:rsidRPr="00950977">
        <w:rPr>
          <w:rFonts w:ascii="Times New Roman" w:hAnsi="Times New Roman" w:cs="Times New Roman"/>
          <w:sz w:val="24"/>
          <w:lang w:val="en-GB"/>
        </w:rPr>
        <w:t xml:space="preserve"> are being encountered that have never been seen before, </w:t>
      </w:r>
      <w:r w:rsidR="00CE1839" w:rsidRPr="00950977">
        <w:rPr>
          <w:rFonts w:ascii="Times New Roman" w:hAnsi="Times New Roman" w:cs="Times New Roman"/>
          <w:sz w:val="24"/>
          <w:lang w:val="en-GB"/>
        </w:rPr>
        <w:t>and</w:t>
      </w:r>
      <w:r w:rsidR="00927131" w:rsidRPr="00950977">
        <w:rPr>
          <w:rFonts w:ascii="Times New Roman" w:hAnsi="Times New Roman" w:cs="Times New Roman"/>
          <w:sz w:val="24"/>
          <w:lang w:val="en-GB"/>
        </w:rPr>
        <w:t xml:space="preserve"> that were</w:t>
      </w:r>
      <w:r w:rsidR="002F3D3C" w:rsidRPr="00950977">
        <w:rPr>
          <w:rFonts w:ascii="Times New Roman" w:hAnsi="Times New Roman" w:cs="Times New Roman"/>
          <w:sz w:val="24"/>
          <w:lang w:val="en-GB"/>
        </w:rPr>
        <w:t xml:space="preserve"> considered</w:t>
      </w:r>
      <w:r w:rsidR="00927131" w:rsidRPr="00950977">
        <w:rPr>
          <w:rFonts w:ascii="Times New Roman" w:hAnsi="Times New Roman" w:cs="Times New Roman"/>
          <w:sz w:val="24"/>
          <w:lang w:val="en-GB"/>
        </w:rPr>
        <w:t xml:space="preserve"> r</w:t>
      </w:r>
      <w:r w:rsidR="00B44FD8" w:rsidRPr="00950977">
        <w:rPr>
          <w:rFonts w:ascii="Times New Roman" w:hAnsi="Times New Roman" w:cs="Times New Roman"/>
          <w:sz w:val="24"/>
          <w:lang w:val="en-GB"/>
        </w:rPr>
        <w:t>a</w:t>
      </w:r>
      <w:r w:rsidR="00927131" w:rsidRPr="00950977">
        <w:rPr>
          <w:rFonts w:ascii="Times New Roman" w:hAnsi="Times New Roman" w:cs="Times New Roman"/>
          <w:sz w:val="24"/>
          <w:lang w:val="en-GB"/>
        </w:rPr>
        <w:t>r</w:t>
      </w:r>
      <w:r w:rsidR="00B44FD8" w:rsidRPr="00950977">
        <w:rPr>
          <w:rFonts w:ascii="Times New Roman" w:hAnsi="Times New Roman" w:cs="Times New Roman"/>
          <w:sz w:val="24"/>
          <w:lang w:val="en-GB"/>
        </w:rPr>
        <w:t>e</w:t>
      </w:r>
      <w:r w:rsidR="00927131" w:rsidRPr="00950977">
        <w:rPr>
          <w:rFonts w:ascii="Times New Roman" w:hAnsi="Times New Roman" w:cs="Times New Roman"/>
          <w:sz w:val="24"/>
          <w:lang w:val="en-GB"/>
        </w:rPr>
        <w:t xml:space="preserve"> when people were getting no older than 40 years. These new </w:t>
      </w:r>
      <w:r w:rsidR="00E42EDE" w:rsidRPr="00950977">
        <w:rPr>
          <w:rFonts w:ascii="Times New Roman" w:hAnsi="Times New Roman" w:cs="Times New Roman"/>
          <w:sz w:val="24"/>
          <w:lang w:val="en-GB"/>
        </w:rPr>
        <w:t>illnesses</w:t>
      </w:r>
      <w:r w:rsidR="00927131" w:rsidRPr="00950977">
        <w:rPr>
          <w:rFonts w:ascii="Times New Roman" w:hAnsi="Times New Roman" w:cs="Times New Roman"/>
          <w:sz w:val="24"/>
          <w:lang w:val="en-GB"/>
        </w:rPr>
        <w:t xml:space="preserve"> arise in </w:t>
      </w:r>
      <w:r w:rsidR="006B264C" w:rsidRPr="00950977">
        <w:rPr>
          <w:rFonts w:ascii="Times New Roman" w:hAnsi="Times New Roman" w:cs="Times New Roman"/>
          <w:sz w:val="24"/>
          <w:lang w:val="en-GB"/>
        </w:rPr>
        <w:t>many cases</w:t>
      </w:r>
      <w:r w:rsidR="00927131" w:rsidRPr="00950977">
        <w:rPr>
          <w:rFonts w:ascii="Times New Roman" w:hAnsi="Times New Roman" w:cs="Times New Roman"/>
          <w:sz w:val="24"/>
          <w:lang w:val="en-GB"/>
        </w:rPr>
        <w:t xml:space="preserve"> </w:t>
      </w:r>
      <w:r w:rsidR="002F3D3C" w:rsidRPr="00950977">
        <w:rPr>
          <w:rFonts w:ascii="Times New Roman" w:hAnsi="Times New Roman" w:cs="Times New Roman"/>
          <w:sz w:val="24"/>
          <w:lang w:val="en-GB"/>
        </w:rPr>
        <w:t xml:space="preserve">at the cellular level </w:t>
      </w:r>
      <w:r w:rsidR="003256AD" w:rsidRPr="00950977">
        <w:rPr>
          <w:rFonts w:ascii="Times New Roman" w:hAnsi="Times New Roman" w:cs="Times New Roman"/>
          <w:sz w:val="24"/>
          <w:lang w:val="en-GB"/>
        </w:rPr>
        <w:t xml:space="preserve">of an </w:t>
      </w:r>
      <w:r w:rsidR="007607C6" w:rsidRPr="00950977">
        <w:rPr>
          <w:rFonts w:ascii="Times New Roman" w:hAnsi="Times New Roman" w:cs="Times New Roman"/>
          <w:sz w:val="24"/>
          <w:lang w:val="en-GB"/>
        </w:rPr>
        <w:t>individual</w:t>
      </w:r>
      <w:r w:rsidR="00927131" w:rsidRPr="00950977">
        <w:rPr>
          <w:rFonts w:ascii="Times New Roman" w:hAnsi="Times New Roman" w:cs="Times New Roman"/>
          <w:sz w:val="24"/>
          <w:lang w:val="en-GB"/>
        </w:rPr>
        <w:t xml:space="preserve">. </w:t>
      </w:r>
      <w:r w:rsidR="00387204" w:rsidRPr="00950977">
        <w:rPr>
          <w:rFonts w:ascii="Times New Roman" w:hAnsi="Times New Roman" w:cs="Times New Roman"/>
          <w:sz w:val="24"/>
          <w:lang w:val="en-GB"/>
        </w:rPr>
        <w:t>Ageing leads to increase</w:t>
      </w:r>
      <w:r w:rsidR="002A40F1" w:rsidRPr="00950977">
        <w:rPr>
          <w:rFonts w:ascii="Times New Roman" w:hAnsi="Times New Roman" w:cs="Times New Roman"/>
          <w:sz w:val="24"/>
          <w:lang w:val="en-GB"/>
        </w:rPr>
        <w:t>s</w:t>
      </w:r>
      <w:r w:rsidR="00387204" w:rsidRPr="00950977">
        <w:rPr>
          <w:rFonts w:ascii="Times New Roman" w:hAnsi="Times New Roman" w:cs="Times New Roman"/>
          <w:sz w:val="24"/>
          <w:lang w:val="en-GB"/>
        </w:rPr>
        <w:t xml:space="preserve"> of some cancers such as </w:t>
      </w:r>
      <w:r w:rsidR="000D03B1" w:rsidRPr="00950977">
        <w:rPr>
          <w:rFonts w:ascii="Times New Roman" w:hAnsi="Times New Roman" w:cs="Times New Roman"/>
          <w:sz w:val="24"/>
          <w:lang w:val="en-GB"/>
        </w:rPr>
        <w:t>leukaemia</w:t>
      </w:r>
      <w:r w:rsidR="00387204" w:rsidRPr="00950977">
        <w:rPr>
          <w:rFonts w:ascii="Times New Roman" w:hAnsi="Times New Roman" w:cs="Times New Roman"/>
          <w:sz w:val="24"/>
          <w:lang w:val="en-GB"/>
        </w:rPr>
        <w:t xml:space="preserve"> and other </w:t>
      </w:r>
      <w:r w:rsidR="000D03B1" w:rsidRPr="00950977">
        <w:rPr>
          <w:rFonts w:ascii="Times New Roman" w:hAnsi="Times New Roman" w:cs="Times New Roman"/>
          <w:sz w:val="24"/>
          <w:lang w:val="en-GB"/>
        </w:rPr>
        <w:t>hematopoietic</w:t>
      </w:r>
      <w:r w:rsidR="00387204" w:rsidRPr="00950977">
        <w:rPr>
          <w:rFonts w:ascii="Times New Roman" w:hAnsi="Times New Roman" w:cs="Times New Roman"/>
          <w:sz w:val="24"/>
          <w:lang w:val="en-GB"/>
        </w:rPr>
        <w:t xml:space="preserve"> cell diseases.</w:t>
      </w:r>
      <w:r w:rsidR="00224E3D" w:rsidRPr="00950977">
        <w:rPr>
          <w:rFonts w:ascii="Times New Roman" w:hAnsi="Times New Roman" w:cs="Times New Roman"/>
          <w:color w:val="548DD4" w:themeColor="text2" w:themeTint="99"/>
          <w:sz w:val="24"/>
          <w:vertAlign w:val="superscript"/>
          <w:lang w:val="en-GB"/>
        </w:rPr>
        <w:t>2</w:t>
      </w:r>
      <w:r w:rsidR="006B264C" w:rsidRPr="00950977">
        <w:rPr>
          <w:rFonts w:ascii="Times New Roman" w:hAnsi="Times New Roman" w:cs="Times New Roman"/>
          <w:sz w:val="24"/>
          <w:lang w:val="en-GB"/>
        </w:rPr>
        <w:t xml:space="preserve"> </w:t>
      </w:r>
      <w:proofErr w:type="gramStart"/>
      <w:r w:rsidR="006B264C" w:rsidRPr="00950977">
        <w:rPr>
          <w:rFonts w:ascii="Times New Roman" w:hAnsi="Times New Roman" w:cs="Times New Roman"/>
          <w:sz w:val="24"/>
          <w:lang w:val="en-GB"/>
        </w:rPr>
        <w:t>The</w:t>
      </w:r>
      <w:proofErr w:type="gramEnd"/>
      <w:r w:rsidR="006B264C" w:rsidRPr="00950977">
        <w:rPr>
          <w:rFonts w:ascii="Times New Roman" w:hAnsi="Times New Roman" w:cs="Times New Roman"/>
          <w:sz w:val="24"/>
          <w:lang w:val="en-GB"/>
        </w:rPr>
        <w:t xml:space="preserve"> last decade the focus on ageing concerning its medical </w:t>
      </w:r>
      <w:r w:rsidR="003256AD" w:rsidRPr="00950977">
        <w:rPr>
          <w:rFonts w:ascii="Times New Roman" w:hAnsi="Times New Roman" w:cs="Times New Roman"/>
          <w:sz w:val="24"/>
          <w:lang w:val="en-GB"/>
        </w:rPr>
        <w:t>and</w:t>
      </w:r>
      <w:r w:rsidR="006B264C" w:rsidRPr="00950977">
        <w:rPr>
          <w:rFonts w:ascii="Times New Roman" w:hAnsi="Times New Roman" w:cs="Times New Roman"/>
          <w:sz w:val="24"/>
          <w:lang w:val="en-GB"/>
        </w:rPr>
        <w:t xml:space="preserve"> biological aspects has intensified. As a result more is now known regarding this </w:t>
      </w:r>
      <w:proofErr w:type="gramStart"/>
      <w:r w:rsidR="006B264C" w:rsidRPr="00950977">
        <w:rPr>
          <w:rFonts w:ascii="Times New Roman" w:hAnsi="Times New Roman" w:cs="Times New Roman"/>
          <w:sz w:val="24"/>
          <w:lang w:val="en-GB"/>
        </w:rPr>
        <w:t>subject,</w:t>
      </w:r>
      <w:proofErr w:type="gramEnd"/>
      <w:r w:rsidR="006B264C" w:rsidRPr="00950977">
        <w:rPr>
          <w:rFonts w:ascii="Times New Roman" w:hAnsi="Times New Roman" w:cs="Times New Roman"/>
          <w:sz w:val="24"/>
          <w:lang w:val="en-GB"/>
        </w:rPr>
        <w:t xml:space="preserve"> nevertheless many aspects are st</w:t>
      </w:r>
      <w:r w:rsidR="001C0E68">
        <w:rPr>
          <w:rFonts w:ascii="Times New Roman" w:hAnsi="Times New Roman" w:cs="Times New Roman"/>
          <w:sz w:val="24"/>
          <w:lang w:val="en-GB"/>
        </w:rPr>
        <w:t xml:space="preserve">ill unclear and require further </w:t>
      </w:r>
      <w:r w:rsidR="006B264C" w:rsidRPr="00950977">
        <w:rPr>
          <w:rFonts w:ascii="Times New Roman" w:hAnsi="Times New Roman" w:cs="Times New Roman"/>
          <w:sz w:val="24"/>
          <w:lang w:val="en-GB"/>
        </w:rPr>
        <w:t xml:space="preserve">research. </w:t>
      </w:r>
      <w:r w:rsidR="00927131" w:rsidRPr="00950977">
        <w:rPr>
          <w:rFonts w:ascii="Times New Roman" w:hAnsi="Times New Roman" w:cs="Times New Roman"/>
          <w:sz w:val="24"/>
          <w:lang w:val="en-GB"/>
        </w:rPr>
        <w:t>It has been shown that older</w:t>
      </w:r>
      <w:r w:rsidR="00697BA4" w:rsidRPr="00950977">
        <w:rPr>
          <w:rFonts w:ascii="Times New Roman" w:hAnsi="Times New Roman" w:cs="Times New Roman"/>
          <w:sz w:val="24"/>
          <w:lang w:val="en-GB"/>
        </w:rPr>
        <w:t xml:space="preserve"> individuals</w:t>
      </w:r>
      <w:r w:rsidR="00927131" w:rsidRPr="00950977">
        <w:rPr>
          <w:rFonts w:ascii="Times New Roman" w:hAnsi="Times New Roman" w:cs="Times New Roman"/>
          <w:sz w:val="24"/>
          <w:lang w:val="en-GB"/>
        </w:rPr>
        <w:t xml:space="preserve"> have </w:t>
      </w:r>
      <w:r w:rsidR="00697BA4" w:rsidRPr="00950977">
        <w:rPr>
          <w:rFonts w:ascii="Times New Roman" w:hAnsi="Times New Roman" w:cs="Times New Roman"/>
          <w:sz w:val="24"/>
          <w:lang w:val="en-GB"/>
        </w:rPr>
        <w:t>a higher percentage of</w:t>
      </w:r>
      <w:r w:rsidR="0089217C" w:rsidRPr="00950977">
        <w:rPr>
          <w:rFonts w:ascii="Times New Roman" w:hAnsi="Times New Roman" w:cs="Times New Roman"/>
          <w:sz w:val="24"/>
          <w:lang w:val="en-GB"/>
        </w:rPr>
        <w:t xml:space="preserve"> stem cells</w:t>
      </w:r>
      <w:r w:rsidR="00697BA4" w:rsidRPr="00950977">
        <w:rPr>
          <w:rFonts w:ascii="Times New Roman" w:hAnsi="Times New Roman" w:cs="Times New Roman"/>
          <w:sz w:val="24"/>
          <w:lang w:val="en-GB"/>
        </w:rPr>
        <w:t xml:space="preserve"> within the bone marrow</w:t>
      </w:r>
      <w:r w:rsidR="0089217C" w:rsidRPr="00950977">
        <w:rPr>
          <w:rFonts w:ascii="Times New Roman" w:hAnsi="Times New Roman" w:cs="Times New Roman"/>
          <w:sz w:val="24"/>
          <w:lang w:val="en-GB"/>
        </w:rPr>
        <w:t xml:space="preserve"> than younger </w:t>
      </w:r>
      <w:r w:rsidR="00697BA4" w:rsidRPr="00950977">
        <w:rPr>
          <w:rFonts w:ascii="Times New Roman" w:hAnsi="Times New Roman" w:cs="Times New Roman"/>
          <w:sz w:val="24"/>
          <w:lang w:val="en-GB"/>
        </w:rPr>
        <w:t>subjects</w:t>
      </w:r>
      <w:r w:rsidR="002A40F1" w:rsidRPr="00950977">
        <w:rPr>
          <w:rFonts w:ascii="Times New Roman" w:hAnsi="Times New Roman" w:cs="Times New Roman"/>
          <w:sz w:val="24"/>
          <w:lang w:val="en-GB"/>
        </w:rPr>
        <w:t>. T</w:t>
      </w:r>
      <w:r w:rsidR="00927131" w:rsidRPr="00950977">
        <w:rPr>
          <w:rFonts w:ascii="Times New Roman" w:hAnsi="Times New Roman" w:cs="Times New Roman"/>
          <w:sz w:val="24"/>
          <w:lang w:val="en-GB"/>
        </w:rPr>
        <w:t>his</w:t>
      </w:r>
      <w:r w:rsidR="0089217C" w:rsidRPr="00950977">
        <w:rPr>
          <w:rFonts w:ascii="Times New Roman" w:hAnsi="Times New Roman" w:cs="Times New Roman"/>
          <w:sz w:val="24"/>
          <w:lang w:val="en-GB"/>
        </w:rPr>
        <w:t xml:space="preserve"> </w:t>
      </w:r>
      <w:r w:rsidR="00927131" w:rsidRPr="00950977">
        <w:rPr>
          <w:rFonts w:ascii="Times New Roman" w:hAnsi="Times New Roman" w:cs="Times New Roman"/>
          <w:sz w:val="24"/>
          <w:lang w:val="en-GB"/>
        </w:rPr>
        <w:t>sound</w:t>
      </w:r>
      <w:r w:rsidR="006B264C" w:rsidRPr="00950977">
        <w:rPr>
          <w:rFonts w:ascii="Times New Roman" w:hAnsi="Times New Roman" w:cs="Times New Roman"/>
          <w:sz w:val="24"/>
          <w:lang w:val="en-GB"/>
        </w:rPr>
        <w:t>s like a</w:t>
      </w:r>
      <w:r w:rsidR="002A40F1" w:rsidRPr="00950977">
        <w:rPr>
          <w:rFonts w:ascii="Times New Roman" w:hAnsi="Times New Roman" w:cs="Times New Roman"/>
          <w:sz w:val="24"/>
          <w:lang w:val="en-GB"/>
        </w:rPr>
        <w:t xml:space="preserve"> </w:t>
      </w:r>
      <w:r w:rsidR="00927131" w:rsidRPr="00950977">
        <w:rPr>
          <w:rFonts w:ascii="Times New Roman" w:hAnsi="Times New Roman" w:cs="Times New Roman"/>
          <w:sz w:val="24"/>
          <w:lang w:val="en-GB"/>
        </w:rPr>
        <w:t>positive</w:t>
      </w:r>
      <w:r w:rsidR="002A40F1" w:rsidRPr="00950977">
        <w:rPr>
          <w:rFonts w:ascii="Times New Roman" w:hAnsi="Times New Roman" w:cs="Times New Roman"/>
          <w:sz w:val="24"/>
          <w:lang w:val="en-GB"/>
        </w:rPr>
        <w:t xml:space="preserve"> phenomenon</w:t>
      </w:r>
      <w:r w:rsidR="006B264C" w:rsidRPr="00950977">
        <w:rPr>
          <w:rFonts w:ascii="Times New Roman" w:hAnsi="Times New Roman" w:cs="Times New Roman"/>
          <w:sz w:val="24"/>
          <w:lang w:val="en-GB"/>
        </w:rPr>
        <w:t xml:space="preserve"> for the ageing </w:t>
      </w:r>
      <w:r w:rsidR="003256AD" w:rsidRPr="00950977">
        <w:rPr>
          <w:rFonts w:ascii="Times New Roman" w:hAnsi="Times New Roman" w:cs="Times New Roman"/>
          <w:sz w:val="24"/>
          <w:lang w:val="en-GB"/>
        </w:rPr>
        <w:t>population</w:t>
      </w:r>
      <w:r w:rsidR="006B264C" w:rsidRPr="00950977">
        <w:rPr>
          <w:rFonts w:ascii="Times New Roman" w:hAnsi="Times New Roman" w:cs="Times New Roman"/>
          <w:sz w:val="24"/>
          <w:lang w:val="en-GB"/>
        </w:rPr>
        <w:t>. However, these larger stem cell populations</w:t>
      </w:r>
      <w:r w:rsidR="00927131" w:rsidRPr="00950977">
        <w:rPr>
          <w:rFonts w:ascii="Times New Roman" w:hAnsi="Times New Roman" w:cs="Times New Roman"/>
          <w:sz w:val="24"/>
          <w:lang w:val="en-GB"/>
        </w:rPr>
        <w:t xml:space="preserve"> can be a sign that the older </w:t>
      </w:r>
      <w:r w:rsidR="00697BA4" w:rsidRPr="00950977">
        <w:rPr>
          <w:rFonts w:ascii="Times New Roman" w:hAnsi="Times New Roman" w:cs="Times New Roman"/>
          <w:sz w:val="24"/>
          <w:lang w:val="en-GB"/>
        </w:rPr>
        <w:t>subjects</w:t>
      </w:r>
      <w:r w:rsidR="00927131" w:rsidRPr="00950977">
        <w:rPr>
          <w:rFonts w:ascii="Times New Roman" w:hAnsi="Times New Roman" w:cs="Times New Roman"/>
          <w:sz w:val="24"/>
          <w:lang w:val="en-GB"/>
        </w:rPr>
        <w:t xml:space="preserve"> are compensating for the</w:t>
      </w:r>
      <w:r w:rsidR="006B264C" w:rsidRPr="00950977">
        <w:rPr>
          <w:rFonts w:ascii="Times New Roman" w:hAnsi="Times New Roman" w:cs="Times New Roman"/>
          <w:sz w:val="24"/>
          <w:lang w:val="en-GB"/>
        </w:rPr>
        <w:t>ir</w:t>
      </w:r>
      <w:r w:rsidR="00927131" w:rsidRPr="00950977">
        <w:rPr>
          <w:rFonts w:ascii="Times New Roman" w:hAnsi="Times New Roman" w:cs="Times New Roman"/>
          <w:sz w:val="24"/>
          <w:lang w:val="en-GB"/>
        </w:rPr>
        <w:t xml:space="preserve"> ste</w:t>
      </w:r>
      <w:r w:rsidR="002D144F" w:rsidRPr="00950977">
        <w:rPr>
          <w:rFonts w:ascii="Times New Roman" w:hAnsi="Times New Roman" w:cs="Times New Roman"/>
          <w:sz w:val="24"/>
          <w:lang w:val="en-GB"/>
        </w:rPr>
        <w:t>m cells lack of differentiation</w:t>
      </w:r>
      <w:r w:rsidR="006B264C" w:rsidRPr="00950977">
        <w:rPr>
          <w:rFonts w:ascii="Times New Roman" w:hAnsi="Times New Roman" w:cs="Times New Roman"/>
          <w:sz w:val="24"/>
          <w:lang w:val="en-GB"/>
        </w:rPr>
        <w:t xml:space="preserve"> capacity</w:t>
      </w:r>
      <w:r w:rsidR="0061751B">
        <w:rPr>
          <w:rFonts w:ascii="Times New Roman" w:hAnsi="Times New Roman" w:cs="Times New Roman"/>
          <w:sz w:val="24"/>
          <w:lang w:val="en-GB"/>
        </w:rPr>
        <w:t>. This is likely l</w:t>
      </w:r>
      <w:r w:rsidR="006B264C" w:rsidRPr="00950977">
        <w:rPr>
          <w:rFonts w:ascii="Times New Roman" w:hAnsi="Times New Roman" w:cs="Times New Roman"/>
          <w:sz w:val="24"/>
          <w:lang w:val="en-GB"/>
        </w:rPr>
        <w:t>eading</w:t>
      </w:r>
      <w:r w:rsidR="002D144F" w:rsidRPr="00950977">
        <w:rPr>
          <w:rFonts w:ascii="Times New Roman" w:hAnsi="Times New Roman" w:cs="Times New Roman"/>
          <w:sz w:val="24"/>
          <w:lang w:val="en-GB"/>
        </w:rPr>
        <w:t xml:space="preserve"> them to make </w:t>
      </w:r>
      <w:r w:rsidR="00697BA4" w:rsidRPr="00950977">
        <w:rPr>
          <w:rFonts w:ascii="Times New Roman" w:hAnsi="Times New Roman" w:cs="Times New Roman"/>
          <w:sz w:val="24"/>
          <w:lang w:val="en-GB"/>
        </w:rPr>
        <w:t>more stem cells</w:t>
      </w:r>
      <w:r w:rsidR="006B264C" w:rsidRPr="00950977">
        <w:rPr>
          <w:rFonts w:ascii="Times New Roman" w:hAnsi="Times New Roman" w:cs="Times New Roman"/>
          <w:sz w:val="24"/>
          <w:lang w:val="en-GB"/>
        </w:rPr>
        <w:t xml:space="preserve"> to comply with the demand for differentiated cells</w:t>
      </w:r>
      <w:r w:rsidR="00BD7455" w:rsidRPr="00950977">
        <w:rPr>
          <w:rFonts w:ascii="Times New Roman" w:hAnsi="Times New Roman" w:cs="Times New Roman"/>
          <w:sz w:val="24"/>
          <w:lang w:val="en-GB"/>
        </w:rPr>
        <w:t>. T</w:t>
      </w:r>
      <w:r w:rsidR="00913D89" w:rsidRPr="00950977">
        <w:rPr>
          <w:rFonts w:ascii="Times New Roman" w:hAnsi="Times New Roman" w:cs="Times New Roman"/>
          <w:sz w:val="24"/>
          <w:lang w:val="en-GB"/>
        </w:rPr>
        <w:t>his is the case for both m</w:t>
      </w:r>
      <w:r w:rsidR="002D144F" w:rsidRPr="00950977">
        <w:rPr>
          <w:rFonts w:ascii="Times New Roman" w:hAnsi="Times New Roman" w:cs="Times New Roman"/>
          <w:sz w:val="24"/>
          <w:lang w:val="en-GB"/>
        </w:rPr>
        <w:t>ice</w:t>
      </w:r>
      <w:r w:rsidR="006336A1" w:rsidRPr="00950977">
        <w:rPr>
          <w:rFonts w:ascii="Times New Roman" w:hAnsi="Times New Roman" w:cs="Times New Roman"/>
          <w:sz w:val="24"/>
          <w:lang w:val="en-GB"/>
        </w:rPr>
        <w:t xml:space="preserve"> and humans.</w:t>
      </w:r>
      <w:r w:rsidR="00224E3D" w:rsidRPr="00950977">
        <w:rPr>
          <w:rFonts w:ascii="Times New Roman" w:hAnsi="Times New Roman" w:cs="Times New Roman"/>
          <w:color w:val="548DD4" w:themeColor="text2" w:themeTint="99"/>
          <w:sz w:val="24"/>
          <w:vertAlign w:val="superscript"/>
          <w:lang w:val="en-GB"/>
        </w:rPr>
        <w:t>3</w:t>
      </w:r>
      <w:r w:rsidR="00697BA4" w:rsidRPr="00950977">
        <w:rPr>
          <w:rFonts w:ascii="Times New Roman" w:hAnsi="Times New Roman" w:cs="Times New Roman"/>
          <w:sz w:val="24"/>
          <w:lang w:val="en-GB"/>
        </w:rPr>
        <w:t xml:space="preserve"> </w:t>
      </w:r>
      <w:r w:rsidR="001C0E68">
        <w:rPr>
          <w:rFonts w:ascii="Times New Roman" w:hAnsi="Times New Roman" w:cs="Times New Roman"/>
          <w:sz w:val="24"/>
          <w:lang w:val="en-GB"/>
        </w:rPr>
        <w:t>I</w:t>
      </w:r>
      <w:r w:rsidR="00777507" w:rsidRPr="00950977">
        <w:rPr>
          <w:rFonts w:ascii="Times New Roman" w:hAnsi="Times New Roman" w:cs="Times New Roman"/>
          <w:sz w:val="24"/>
          <w:lang w:val="en-GB"/>
        </w:rPr>
        <w:t>t was</w:t>
      </w:r>
      <w:r w:rsidR="001C0E68">
        <w:rPr>
          <w:rFonts w:ascii="Times New Roman" w:hAnsi="Times New Roman" w:cs="Times New Roman"/>
          <w:sz w:val="24"/>
          <w:lang w:val="en-GB"/>
        </w:rPr>
        <w:t xml:space="preserve"> also</w:t>
      </w:r>
      <w:r w:rsidR="00777507" w:rsidRPr="00950977">
        <w:rPr>
          <w:rFonts w:ascii="Times New Roman" w:hAnsi="Times New Roman" w:cs="Times New Roman"/>
          <w:sz w:val="24"/>
          <w:lang w:val="en-GB"/>
        </w:rPr>
        <w:t xml:space="preserve"> found that </w:t>
      </w:r>
      <w:r w:rsidR="007607C6" w:rsidRPr="00950977">
        <w:rPr>
          <w:rFonts w:ascii="Times New Roman" w:hAnsi="Times New Roman" w:cs="Times New Roman"/>
          <w:sz w:val="24"/>
          <w:lang w:val="en-GB"/>
        </w:rPr>
        <w:t>hematopoietic</w:t>
      </w:r>
      <w:r w:rsidR="00777507" w:rsidRPr="00950977">
        <w:rPr>
          <w:rFonts w:ascii="Times New Roman" w:hAnsi="Times New Roman" w:cs="Times New Roman"/>
          <w:sz w:val="24"/>
          <w:lang w:val="en-GB"/>
        </w:rPr>
        <w:t xml:space="preserve"> stem cells</w:t>
      </w:r>
      <w:r w:rsidR="002D23C7" w:rsidRPr="00950977">
        <w:rPr>
          <w:rFonts w:ascii="Times New Roman" w:hAnsi="Times New Roman" w:cs="Times New Roman"/>
          <w:sz w:val="24"/>
          <w:lang w:val="en-GB"/>
        </w:rPr>
        <w:t xml:space="preserve"> </w:t>
      </w:r>
      <w:r w:rsidR="00777507" w:rsidRPr="00950977">
        <w:rPr>
          <w:rFonts w:ascii="Times New Roman" w:hAnsi="Times New Roman" w:cs="Times New Roman"/>
          <w:sz w:val="24"/>
          <w:lang w:val="en-GB"/>
        </w:rPr>
        <w:t>(</w:t>
      </w:r>
      <w:r w:rsidR="002D23C7" w:rsidRPr="00950977">
        <w:rPr>
          <w:rFonts w:ascii="Times New Roman" w:hAnsi="Times New Roman" w:cs="Times New Roman"/>
          <w:sz w:val="24"/>
          <w:lang w:val="en-GB"/>
        </w:rPr>
        <w:t>HSC</w:t>
      </w:r>
      <w:r w:rsidR="00F36FD2" w:rsidRPr="00950977">
        <w:rPr>
          <w:rFonts w:ascii="Times New Roman" w:hAnsi="Times New Roman" w:cs="Times New Roman"/>
          <w:sz w:val="24"/>
          <w:lang w:val="en-GB"/>
        </w:rPr>
        <w:t>s</w:t>
      </w:r>
      <w:r w:rsidR="00777507" w:rsidRPr="00950977">
        <w:rPr>
          <w:rFonts w:ascii="Times New Roman" w:hAnsi="Times New Roman" w:cs="Times New Roman"/>
          <w:sz w:val="24"/>
          <w:lang w:val="en-GB"/>
        </w:rPr>
        <w:t>)</w:t>
      </w:r>
      <w:r w:rsidR="002D23C7" w:rsidRPr="00950977">
        <w:rPr>
          <w:rFonts w:ascii="Times New Roman" w:hAnsi="Times New Roman" w:cs="Times New Roman"/>
          <w:sz w:val="24"/>
          <w:lang w:val="en-GB"/>
        </w:rPr>
        <w:t xml:space="preserve"> numbers increase while at the same time </w:t>
      </w:r>
      <w:r w:rsidR="00777507" w:rsidRPr="00950977">
        <w:rPr>
          <w:rFonts w:ascii="Times New Roman" w:hAnsi="Times New Roman" w:cs="Times New Roman"/>
          <w:sz w:val="24"/>
          <w:lang w:val="en-GB"/>
        </w:rPr>
        <w:lastRenderedPageBreak/>
        <w:t>the</w:t>
      </w:r>
      <w:r w:rsidR="002D23C7" w:rsidRPr="00950977">
        <w:rPr>
          <w:rFonts w:ascii="Times New Roman" w:hAnsi="Times New Roman" w:cs="Times New Roman"/>
          <w:sz w:val="24"/>
          <w:lang w:val="en-GB"/>
        </w:rPr>
        <w:t xml:space="preserve"> regenerative potential starts to decrease.</w:t>
      </w:r>
      <w:r w:rsidR="00224E3D" w:rsidRPr="00950977">
        <w:rPr>
          <w:rFonts w:ascii="Times New Roman" w:hAnsi="Times New Roman" w:cs="Times New Roman"/>
          <w:color w:val="548DD4" w:themeColor="text2" w:themeTint="99"/>
          <w:sz w:val="24"/>
          <w:vertAlign w:val="superscript"/>
          <w:lang w:val="en-GB"/>
        </w:rPr>
        <w:t>2</w:t>
      </w:r>
      <w:r w:rsidR="002D23C7" w:rsidRPr="00950977">
        <w:rPr>
          <w:rFonts w:ascii="Times New Roman" w:hAnsi="Times New Roman" w:cs="Times New Roman"/>
          <w:sz w:val="24"/>
          <w:lang w:val="en-GB"/>
        </w:rPr>
        <w:t xml:space="preserve"> </w:t>
      </w:r>
      <w:r w:rsidR="00777507" w:rsidRPr="00950977">
        <w:rPr>
          <w:rFonts w:ascii="Times New Roman" w:hAnsi="Times New Roman" w:cs="Times New Roman"/>
          <w:sz w:val="24"/>
          <w:lang w:val="en-GB"/>
        </w:rPr>
        <w:t xml:space="preserve">So from these points it can be argued </w:t>
      </w:r>
      <w:r w:rsidR="0089217C" w:rsidRPr="00950977">
        <w:rPr>
          <w:rFonts w:ascii="Times New Roman" w:hAnsi="Times New Roman" w:cs="Times New Roman"/>
          <w:sz w:val="24"/>
          <w:lang w:val="en-GB"/>
        </w:rPr>
        <w:t>that cells in older individual</w:t>
      </w:r>
      <w:r w:rsidR="00777507" w:rsidRPr="00950977">
        <w:rPr>
          <w:rFonts w:ascii="Times New Roman" w:hAnsi="Times New Roman" w:cs="Times New Roman"/>
          <w:sz w:val="24"/>
          <w:lang w:val="en-GB"/>
        </w:rPr>
        <w:t>s</w:t>
      </w:r>
      <w:r w:rsidR="0089217C" w:rsidRPr="00950977">
        <w:rPr>
          <w:rFonts w:ascii="Times New Roman" w:hAnsi="Times New Roman" w:cs="Times New Roman"/>
          <w:sz w:val="24"/>
          <w:lang w:val="en-GB"/>
        </w:rPr>
        <w:t xml:space="preserve"> are less efficient than the cells of a younger person</w:t>
      </w:r>
      <w:r w:rsidR="00697BA4" w:rsidRPr="00950977">
        <w:rPr>
          <w:rFonts w:ascii="Times New Roman" w:hAnsi="Times New Roman" w:cs="Times New Roman"/>
          <w:sz w:val="24"/>
          <w:lang w:val="en-GB"/>
        </w:rPr>
        <w:t>.</w:t>
      </w:r>
      <w:r w:rsidR="0089217C" w:rsidRPr="00950977">
        <w:rPr>
          <w:rFonts w:ascii="Times New Roman" w:hAnsi="Times New Roman" w:cs="Times New Roman"/>
          <w:sz w:val="24"/>
          <w:lang w:val="en-GB"/>
        </w:rPr>
        <w:t xml:space="preserve"> </w:t>
      </w:r>
      <w:r w:rsidR="00370A83" w:rsidRPr="00950977">
        <w:rPr>
          <w:rFonts w:ascii="Times New Roman" w:hAnsi="Times New Roman" w:cs="Times New Roman"/>
          <w:sz w:val="24"/>
          <w:lang w:val="en-GB"/>
        </w:rPr>
        <w:t>The</w:t>
      </w:r>
      <w:r w:rsidR="008F13F3" w:rsidRPr="00950977">
        <w:rPr>
          <w:rFonts w:ascii="Times New Roman" w:hAnsi="Times New Roman" w:cs="Times New Roman"/>
          <w:sz w:val="24"/>
          <w:lang w:val="en-GB"/>
        </w:rPr>
        <w:t>re is a loss in the s</w:t>
      </w:r>
      <w:r w:rsidR="00370A83" w:rsidRPr="00950977">
        <w:rPr>
          <w:rFonts w:ascii="Times New Roman" w:hAnsi="Times New Roman" w:cs="Times New Roman"/>
          <w:sz w:val="24"/>
          <w:lang w:val="en-GB"/>
        </w:rPr>
        <w:t>elf-renewal</w:t>
      </w:r>
      <w:r w:rsidR="008F13F3" w:rsidRPr="00950977">
        <w:rPr>
          <w:rFonts w:ascii="Times New Roman" w:hAnsi="Times New Roman" w:cs="Times New Roman"/>
          <w:sz w:val="24"/>
          <w:lang w:val="en-GB"/>
        </w:rPr>
        <w:t xml:space="preserve"> ability of HSCs </w:t>
      </w:r>
      <w:r w:rsidR="00370A83" w:rsidRPr="00950977">
        <w:rPr>
          <w:rFonts w:ascii="Times New Roman" w:hAnsi="Times New Roman" w:cs="Times New Roman"/>
          <w:sz w:val="24"/>
          <w:lang w:val="en-GB"/>
        </w:rPr>
        <w:t>and</w:t>
      </w:r>
      <w:r w:rsidR="008F13F3" w:rsidRPr="00950977">
        <w:rPr>
          <w:rFonts w:ascii="Times New Roman" w:hAnsi="Times New Roman" w:cs="Times New Roman"/>
          <w:sz w:val="24"/>
          <w:lang w:val="en-GB"/>
        </w:rPr>
        <w:t xml:space="preserve"> </w:t>
      </w:r>
      <w:proofErr w:type="spellStart"/>
      <w:r w:rsidR="00370A83" w:rsidRPr="00950977">
        <w:rPr>
          <w:rFonts w:ascii="Times New Roman" w:hAnsi="Times New Roman" w:cs="Times New Roman"/>
          <w:sz w:val="24"/>
          <w:lang w:val="en-GB"/>
        </w:rPr>
        <w:t>multipontency</w:t>
      </w:r>
      <w:proofErr w:type="spellEnd"/>
      <w:r w:rsidR="008F13F3" w:rsidRPr="00950977">
        <w:rPr>
          <w:rFonts w:ascii="Times New Roman" w:hAnsi="Times New Roman" w:cs="Times New Roman"/>
          <w:sz w:val="24"/>
          <w:lang w:val="en-GB"/>
        </w:rPr>
        <w:t xml:space="preserve"> </w:t>
      </w:r>
      <w:r w:rsidR="00027664" w:rsidRPr="00950977">
        <w:rPr>
          <w:rFonts w:ascii="Times New Roman" w:hAnsi="Times New Roman" w:cs="Times New Roman"/>
          <w:sz w:val="24"/>
          <w:lang w:val="en-GB"/>
        </w:rPr>
        <w:t>has</w:t>
      </w:r>
      <w:r w:rsidR="008F13F3" w:rsidRPr="00950977">
        <w:rPr>
          <w:rFonts w:ascii="Times New Roman" w:hAnsi="Times New Roman" w:cs="Times New Roman"/>
          <w:sz w:val="24"/>
          <w:lang w:val="en-GB"/>
        </w:rPr>
        <w:t xml:space="preserve"> been show</w:t>
      </w:r>
      <w:r w:rsidR="00BC22BF">
        <w:rPr>
          <w:rFonts w:ascii="Times New Roman" w:hAnsi="Times New Roman" w:cs="Times New Roman"/>
          <w:sz w:val="24"/>
          <w:lang w:val="en-GB"/>
        </w:rPr>
        <w:t xml:space="preserve">n to go down in KLS mouse cells. </w:t>
      </w:r>
      <w:proofErr w:type="spellStart"/>
      <w:r w:rsidR="00BC22BF">
        <w:rPr>
          <w:rFonts w:ascii="Times New Roman" w:hAnsi="Times New Roman" w:cs="Times New Roman"/>
          <w:sz w:val="24"/>
          <w:lang w:val="en-GB"/>
        </w:rPr>
        <w:t>M</w:t>
      </w:r>
      <w:r w:rsidR="00777507" w:rsidRPr="00950977">
        <w:rPr>
          <w:rFonts w:ascii="Times New Roman" w:hAnsi="Times New Roman" w:cs="Times New Roman"/>
          <w:sz w:val="24"/>
          <w:lang w:val="en-GB"/>
        </w:rPr>
        <w:t>ultipotency</w:t>
      </w:r>
      <w:proofErr w:type="spellEnd"/>
      <w:r w:rsidR="00777507" w:rsidRPr="00950977">
        <w:rPr>
          <w:rFonts w:ascii="Times New Roman" w:hAnsi="Times New Roman" w:cs="Times New Roman"/>
          <w:sz w:val="24"/>
          <w:lang w:val="en-GB"/>
        </w:rPr>
        <w:t xml:space="preserve"> is the ability of cells to produce </w:t>
      </w:r>
      <w:r w:rsidR="00BD7455" w:rsidRPr="00950977">
        <w:rPr>
          <w:rFonts w:ascii="Times New Roman" w:hAnsi="Times New Roman" w:cs="Times New Roman"/>
          <w:sz w:val="24"/>
          <w:lang w:val="en-GB"/>
        </w:rPr>
        <w:t>mature</w:t>
      </w:r>
      <w:r w:rsidR="00777507" w:rsidRPr="00950977">
        <w:rPr>
          <w:rFonts w:ascii="Times New Roman" w:hAnsi="Times New Roman" w:cs="Times New Roman"/>
          <w:sz w:val="24"/>
          <w:lang w:val="en-GB"/>
        </w:rPr>
        <w:t xml:space="preserve"> cells </w:t>
      </w:r>
      <w:r w:rsidR="00BD7455" w:rsidRPr="00950977">
        <w:rPr>
          <w:rFonts w:ascii="Times New Roman" w:hAnsi="Times New Roman" w:cs="Times New Roman"/>
          <w:sz w:val="24"/>
          <w:lang w:val="en-GB"/>
        </w:rPr>
        <w:t xml:space="preserve">of different lineages </w:t>
      </w:r>
      <w:r w:rsidR="00777507" w:rsidRPr="00950977">
        <w:rPr>
          <w:rFonts w:ascii="Times New Roman" w:hAnsi="Times New Roman" w:cs="Times New Roman"/>
          <w:sz w:val="24"/>
          <w:lang w:val="en-GB"/>
        </w:rPr>
        <w:t>and to form progenitors</w:t>
      </w:r>
      <w:r w:rsidRPr="00950977">
        <w:rPr>
          <w:rFonts w:ascii="Times New Roman" w:hAnsi="Times New Roman" w:cs="Times New Roman"/>
          <w:sz w:val="24"/>
          <w:lang w:val="en-GB"/>
        </w:rPr>
        <w:t>, and</w:t>
      </w:r>
      <w:r w:rsidR="008F13F3" w:rsidRPr="00950977">
        <w:rPr>
          <w:rFonts w:ascii="Times New Roman" w:hAnsi="Times New Roman" w:cs="Times New Roman"/>
          <w:sz w:val="24"/>
          <w:lang w:val="en-GB"/>
        </w:rPr>
        <w:t xml:space="preserve"> KLS cells are early forms of </w:t>
      </w:r>
      <w:r w:rsidR="006336A1" w:rsidRPr="00950977">
        <w:rPr>
          <w:rFonts w:ascii="Times New Roman" w:hAnsi="Times New Roman" w:cs="Times New Roman"/>
          <w:sz w:val="24"/>
          <w:lang w:val="en-GB"/>
        </w:rPr>
        <w:t>HSCs.</w:t>
      </w:r>
      <w:r w:rsidR="00224E3D" w:rsidRPr="00950977">
        <w:rPr>
          <w:rFonts w:ascii="Times New Roman" w:hAnsi="Times New Roman" w:cs="Times New Roman"/>
          <w:color w:val="548DD4" w:themeColor="text2" w:themeTint="99"/>
          <w:sz w:val="24"/>
          <w:vertAlign w:val="superscript"/>
          <w:lang w:val="en-GB"/>
        </w:rPr>
        <w:t>4</w:t>
      </w:r>
      <w:r w:rsidR="00777507" w:rsidRPr="00950977">
        <w:rPr>
          <w:rFonts w:ascii="Times New Roman" w:hAnsi="Times New Roman" w:cs="Times New Roman"/>
          <w:sz w:val="24"/>
          <w:lang w:val="en-GB"/>
        </w:rPr>
        <w:t xml:space="preserve"> </w:t>
      </w:r>
      <w:r w:rsidR="000D03B1" w:rsidRPr="00950977">
        <w:rPr>
          <w:rFonts w:ascii="Times New Roman" w:hAnsi="Times New Roman" w:cs="Times New Roman"/>
          <w:sz w:val="24"/>
          <w:lang w:val="en-GB"/>
        </w:rPr>
        <w:t>Despite</w:t>
      </w:r>
      <w:r w:rsidR="005F41CB">
        <w:rPr>
          <w:rFonts w:ascii="Times New Roman" w:hAnsi="Times New Roman" w:cs="Times New Roman"/>
          <w:sz w:val="24"/>
          <w:lang w:val="en-GB"/>
        </w:rPr>
        <w:t xml:space="preserve"> the fact that l</w:t>
      </w:r>
      <w:r w:rsidR="00027664" w:rsidRPr="00950977">
        <w:rPr>
          <w:rFonts w:ascii="Times New Roman" w:hAnsi="Times New Roman" w:cs="Times New Roman"/>
          <w:sz w:val="24"/>
          <w:lang w:val="en-GB"/>
        </w:rPr>
        <w:t>ong term repopulating HSCs are mostly quiescent these cells still age likewise compared to the rest of the host.</w:t>
      </w:r>
      <w:r w:rsidR="00224E3D" w:rsidRPr="00950977">
        <w:rPr>
          <w:rFonts w:ascii="Times New Roman" w:hAnsi="Times New Roman" w:cs="Times New Roman"/>
          <w:color w:val="548DD4" w:themeColor="text2" w:themeTint="99"/>
          <w:sz w:val="24"/>
          <w:vertAlign w:val="superscript"/>
          <w:lang w:val="en-GB"/>
        </w:rPr>
        <w:t>4</w:t>
      </w:r>
      <w:r w:rsidR="00027664" w:rsidRPr="00950977">
        <w:rPr>
          <w:rFonts w:ascii="Times New Roman" w:hAnsi="Times New Roman" w:cs="Times New Roman"/>
          <w:sz w:val="24"/>
          <w:lang w:val="en-GB"/>
        </w:rPr>
        <w:t xml:space="preserve"> </w:t>
      </w:r>
      <w:r w:rsidR="00337291" w:rsidRPr="00950977">
        <w:rPr>
          <w:rFonts w:ascii="Times New Roman" w:hAnsi="Times New Roman" w:cs="Times New Roman"/>
          <w:sz w:val="24"/>
          <w:lang w:val="en-GB"/>
        </w:rPr>
        <w:t xml:space="preserve">Cells from young and middle aged cells are rarely in S/G2/M phases this </w:t>
      </w:r>
      <w:r w:rsidR="00F36FD2" w:rsidRPr="00950977">
        <w:rPr>
          <w:rFonts w:ascii="Times New Roman" w:hAnsi="Times New Roman" w:cs="Times New Roman"/>
          <w:sz w:val="24"/>
          <w:lang w:val="en-GB"/>
        </w:rPr>
        <w:t>is</w:t>
      </w:r>
      <w:r w:rsidR="00337291" w:rsidRPr="00950977">
        <w:rPr>
          <w:rFonts w:ascii="Times New Roman" w:hAnsi="Times New Roman" w:cs="Times New Roman"/>
          <w:sz w:val="24"/>
          <w:lang w:val="en-GB"/>
        </w:rPr>
        <w:t xml:space="preserve"> not the case for the older mice were they </w:t>
      </w:r>
      <w:r w:rsidR="00F36FD2" w:rsidRPr="00950977">
        <w:rPr>
          <w:rFonts w:ascii="Times New Roman" w:hAnsi="Times New Roman" w:cs="Times New Roman"/>
          <w:sz w:val="24"/>
          <w:lang w:val="en-GB"/>
        </w:rPr>
        <w:t>are</w:t>
      </w:r>
      <w:r w:rsidR="00337291" w:rsidRPr="00950977">
        <w:rPr>
          <w:rFonts w:ascii="Times New Roman" w:hAnsi="Times New Roman" w:cs="Times New Roman"/>
          <w:sz w:val="24"/>
          <w:lang w:val="en-GB"/>
        </w:rPr>
        <w:t xml:space="preserve"> frequently in cycle.</w:t>
      </w:r>
      <w:r w:rsidR="00224E3D" w:rsidRPr="00950977">
        <w:rPr>
          <w:rFonts w:ascii="Times New Roman" w:hAnsi="Times New Roman" w:cs="Times New Roman"/>
          <w:color w:val="548DD4" w:themeColor="text2" w:themeTint="99"/>
          <w:sz w:val="24"/>
          <w:vertAlign w:val="superscript"/>
          <w:lang w:val="en-GB"/>
        </w:rPr>
        <w:t>5</w:t>
      </w:r>
      <w:r w:rsidR="00337291" w:rsidRPr="00950977">
        <w:rPr>
          <w:rFonts w:ascii="Times New Roman" w:hAnsi="Times New Roman" w:cs="Times New Roman"/>
          <w:color w:val="548DD4" w:themeColor="text2" w:themeTint="99"/>
          <w:sz w:val="24"/>
          <w:lang w:val="en-GB"/>
        </w:rPr>
        <w:t xml:space="preserve"> </w:t>
      </w:r>
      <w:r w:rsidR="0009456C" w:rsidRPr="00950977">
        <w:rPr>
          <w:rFonts w:ascii="Times New Roman" w:hAnsi="Times New Roman" w:cs="Times New Roman"/>
          <w:sz w:val="24"/>
          <w:lang w:val="en-GB"/>
        </w:rPr>
        <w:t xml:space="preserve">There are many </w:t>
      </w:r>
      <w:r w:rsidR="00393324" w:rsidRPr="00950977">
        <w:rPr>
          <w:rFonts w:ascii="Times New Roman" w:hAnsi="Times New Roman" w:cs="Times New Roman"/>
          <w:sz w:val="24"/>
          <w:lang w:val="en-GB"/>
        </w:rPr>
        <w:t>c</w:t>
      </w:r>
      <w:r w:rsidR="00927131" w:rsidRPr="00950977">
        <w:rPr>
          <w:rFonts w:ascii="Times New Roman" w:hAnsi="Times New Roman" w:cs="Times New Roman"/>
          <w:sz w:val="24"/>
          <w:lang w:val="en-GB"/>
        </w:rPr>
        <w:t xml:space="preserve">auses of </w:t>
      </w:r>
      <w:r w:rsidR="00777507" w:rsidRPr="00950977">
        <w:rPr>
          <w:rFonts w:ascii="Times New Roman" w:hAnsi="Times New Roman" w:cs="Times New Roman"/>
          <w:sz w:val="24"/>
          <w:lang w:val="en-GB"/>
        </w:rPr>
        <w:t xml:space="preserve">the ageing effects on </w:t>
      </w:r>
      <w:r w:rsidR="00927131" w:rsidRPr="00950977">
        <w:rPr>
          <w:rFonts w:ascii="Times New Roman" w:hAnsi="Times New Roman" w:cs="Times New Roman"/>
          <w:sz w:val="24"/>
          <w:lang w:val="en-GB"/>
        </w:rPr>
        <w:t>cell</w:t>
      </w:r>
      <w:r w:rsidR="00777507" w:rsidRPr="00950977">
        <w:rPr>
          <w:rFonts w:ascii="Times New Roman" w:hAnsi="Times New Roman" w:cs="Times New Roman"/>
          <w:sz w:val="24"/>
          <w:lang w:val="en-GB"/>
        </w:rPr>
        <w:t>s which we are witnessing</w:t>
      </w:r>
      <w:r w:rsidR="00927131" w:rsidRPr="00950977">
        <w:rPr>
          <w:rFonts w:ascii="Times New Roman" w:hAnsi="Times New Roman" w:cs="Times New Roman"/>
          <w:sz w:val="24"/>
          <w:lang w:val="en-GB"/>
        </w:rPr>
        <w:t xml:space="preserve"> </w:t>
      </w:r>
      <w:r w:rsidR="0009456C" w:rsidRPr="00950977">
        <w:rPr>
          <w:rFonts w:ascii="Times New Roman" w:hAnsi="Times New Roman" w:cs="Times New Roman"/>
          <w:sz w:val="24"/>
          <w:lang w:val="en-GB"/>
        </w:rPr>
        <w:t>such as</w:t>
      </w:r>
      <w:r w:rsidR="00393324" w:rsidRPr="00950977">
        <w:rPr>
          <w:rFonts w:ascii="Times New Roman" w:hAnsi="Times New Roman" w:cs="Times New Roman"/>
          <w:sz w:val="24"/>
          <w:lang w:val="en-GB"/>
        </w:rPr>
        <w:t xml:space="preserve"> </w:t>
      </w:r>
      <w:r w:rsidR="00927131" w:rsidRPr="00950977">
        <w:rPr>
          <w:rFonts w:ascii="Times New Roman" w:hAnsi="Times New Roman" w:cs="Times New Roman"/>
          <w:sz w:val="24"/>
          <w:lang w:val="en-GB"/>
        </w:rPr>
        <w:t>DNA damage accumulation</w:t>
      </w:r>
      <w:r w:rsidR="00224E3D" w:rsidRPr="00950977">
        <w:rPr>
          <w:rFonts w:ascii="Times New Roman" w:hAnsi="Times New Roman" w:cs="Times New Roman"/>
          <w:color w:val="548DD4" w:themeColor="text2" w:themeTint="99"/>
          <w:sz w:val="24"/>
          <w:vertAlign w:val="superscript"/>
          <w:lang w:val="en-GB"/>
        </w:rPr>
        <w:t>6</w:t>
      </w:r>
      <w:r w:rsidR="00777507" w:rsidRPr="00950977">
        <w:rPr>
          <w:rFonts w:ascii="Times New Roman" w:hAnsi="Times New Roman" w:cs="Times New Roman"/>
          <w:sz w:val="24"/>
          <w:lang w:val="en-GB"/>
        </w:rPr>
        <w:t>,</w:t>
      </w:r>
      <w:r w:rsidR="0009456C" w:rsidRPr="00950977">
        <w:rPr>
          <w:rFonts w:ascii="Times New Roman" w:hAnsi="Times New Roman" w:cs="Times New Roman"/>
          <w:sz w:val="24"/>
          <w:lang w:val="en-GB"/>
        </w:rPr>
        <w:t xml:space="preserve"> telomerase shortening</w:t>
      </w:r>
      <w:r w:rsidR="00224E3D" w:rsidRPr="00950977">
        <w:rPr>
          <w:rFonts w:ascii="Times New Roman" w:hAnsi="Times New Roman" w:cs="Times New Roman"/>
          <w:color w:val="548DD4" w:themeColor="text2" w:themeTint="99"/>
          <w:sz w:val="24"/>
          <w:vertAlign w:val="superscript"/>
          <w:lang w:val="en-GB"/>
        </w:rPr>
        <w:t>2</w:t>
      </w:r>
      <w:r w:rsidR="00BD7455" w:rsidRPr="00950977">
        <w:rPr>
          <w:rFonts w:ascii="Times New Roman" w:hAnsi="Times New Roman" w:cs="Times New Roman"/>
          <w:sz w:val="24"/>
          <w:lang w:val="en-GB"/>
        </w:rPr>
        <w:t>, w</w:t>
      </w:r>
      <w:r w:rsidR="00F36FD2" w:rsidRPr="00950977">
        <w:rPr>
          <w:rFonts w:ascii="Times New Roman" w:hAnsi="Times New Roman" w:cs="Times New Roman"/>
          <w:sz w:val="24"/>
          <w:lang w:val="en-GB"/>
        </w:rPr>
        <w:t>ith many linking to the HSC ageing</w:t>
      </w:r>
      <w:r w:rsidR="00BD7455" w:rsidRPr="00950977">
        <w:rPr>
          <w:rFonts w:ascii="Times New Roman" w:hAnsi="Times New Roman" w:cs="Times New Roman"/>
          <w:sz w:val="24"/>
          <w:lang w:val="en-GB"/>
        </w:rPr>
        <w:t>. F</w:t>
      </w:r>
      <w:r w:rsidR="00F36FD2" w:rsidRPr="00950977">
        <w:rPr>
          <w:rFonts w:ascii="Times New Roman" w:hAnsi="Times New Roman" w:cs="Times New Roman"/>
          <w:sz w:val="24"/>
          <w:lang w:val="en-GB"/>
        </w:rPr>
        <w:t>or example</w:t>
      </w:r>
      <w:r w:rsidR="00370A83" w:rsidRPr="00950977">
        <w:rPr>
          <w:rFonts w:ascii="Times New Roman" w:hAnsi="Times New Roman" w:cs="Times New Roman"/>
          <w:sz w:val="24"/>
          <w:lang w:val="en-GB"/>
        </w:rPr>
        <w:t xml:space="preserve"> </w:t>
      </w:r>
      <w:r w:rsidR="007607C6" w:rsidRPr="00950977">
        <w:rPr>
          <w:rFonts w:ascii="Times New Roman" w:hAnsi="Times New Roman" w:cs="Times New Roman"/>
          <w:sz w:val="24"/>
          <w:lang w:val="en-GB"/>
        </w:rPr>
        <w:t>ageing</w:t>
      </w:r>
      <w:r w:rsidR="00115783" w:rsidRPr="00950977">
        <w:rPr>
          <w:rFonts w:ascii="Times New Roman" w:hAnsi="Times New Roman" w:cs="Times New Roman"/>
          <w:sz w:val="24"/>
          <w:lang w:val="en-GB"/>
        </w:rPr>
        <w:t xml:space="preserve"> of the immune system (</w:t>
      </w:r>
      <w:proofErr w:type="spellStart"/>
      <w:r w:rsidR="00115783" w:rsidRPr="00950977">
        <w:rPr>
          <w:rFonts w:ascii="Times New Roman" w:hAnsi="Times New Roman" w:cs="Times New Roman"/>
          <w:sz w:val="24"/>
          <w:lang w:val="en-GB"/>
        </w:rPr>
        <w:t>immunosenescence</w:t>
      </w:r>
      <w:proofErr w:type="spellEnd"/>
      <w:r w:rsidR="00115783" w:rsidRPr="00950977">
        <w:rPr>
          <w:rFonts w:ascii="Times New Roman" w:hAnsi="Times New Roman" w:cs="Times New Roman"/>
          <w:sz w:val="24"/>
          <w:lang w:val="en-GB"/>
        </w:rPr>
        <w:t>) is found to be linked to the top of the HSC hierarchy</w:t>
      </w:r>
      <w:r w:rsidR="00777507" w:rsidRPr="00950977">
        <w:rPr>
          <w:rFonts w:ascii="Times New Roman" w:hAnsi="Times New Roman" w:cs="Times New Roman"/>
          <w:sz w:val="24"/>
          <w:lang w:val="en-GB"/>
        </w:rPr>
        <w:t xml:space="preserve">. These are just a </w:t>
      </w:r>
      <w:r w:rsidR="00F36FD2" w:rsidRPr="00950977">
        <w:rPr>
          <w:rFonts w:ascii="Times New Roman" w:hAnsi="Times New Roman" w:cs="Times New Roman"/>
          <w:sz w:val="24"/>
          <w:lang w:val="en-GB"/>
        </w:rPr>
        <w:t>few</w:t>
      </w:r>
      <w:r w:rsidR="00777507" w:rsidRPr="00950977">
        <w:rPr>
          <w:rFonts w:ascii="Times New Roman" w:hAnsi="Times New Roman" w:cs="Times New Roman"/>
          <w:sz w:val="24"/>
          <w:lang w:val="en-GB"/>
        </w:rPr>
        <w:t xml:space="preserve"> of all possible factors which need to be taken into consideration</w:t>
      </w:r>
      <w:r w:rsidR="00F36FD2" w:rsidRPr="00950977">
        <w:rPr>
          <w:rFonts w:ascii="Times New Roman" w:hAnsi="Times New Roman" w:cs="Times New Roman"/>
          <w:sz w:val="24"/>
          <w:lang w:val="en-GB"/>
        </w:rPr>
        <w:t xml:space="preserve"> in the </w:t>
      </w:r>
      <w:r w:rsidR="007C1B79" w:rsidRPr="00950977">
        <w:rPr>
          <w:rFonts w:ascii="Times New Roman" w:hAnsi="Times New Roman" w:cs="Times New Roman"/>
          <w:sz w:val="24"/>
          <w:lang w:val="en-GB"/>
        </w:rPr>
        <w:t>research field of ageing biology</w:t>
      </w:r>
      <w:r w:rsidR="00F36FD2" w:rsidRPr="00950977">
        <w:rPr>
          <w:rFonts w:ascii="Times New Roman" w:hAnsi="Times New Roman" w:cs="Times New Roman"/>
          <w:sz w:val="24"/>
          <w:lang w:val="en-GB"/>
        </w:rPr>
        <w:t>, also</w:t>
      </w:r>
      <w:r w:rsidR="00115783" w:rsidRPr="00950977">
        <w:rPr>
          <w:rFonts w:ascii="Times New Roman" w:hAnsi="Times New Roman" w:cs="Times New Roman"/>
          <w:sz w:val="24"/>
          <w:lang w:val="en-GB"/>
        </w:rPr>
        <w:t xml:space="preserve"> showing that the ageing of HSCs </w:t>
      </w:r>
      <w:r w:rsidR="00777507" w:rsidRPr="00950977">
        <w:rPr>
          <w:rFonts w:ascii="Times New Roman" w:hAnsi="Times New Roman" w:cs="Times New Roman"/>
          <w:sz w:val="24"/>
          <w:lang w:val="en-GB"/>
        </w:rPr>
        <w:t>can have</w:t>
      </w:r>
      <w:r w:rsidR="00115783" w:rsidRPr="00950977">
        <w:rPr>
          <w:rFonts w:ascii="Times New Roman" w:hAnsi="Times New Roman" w:cs="Times New Roman"/>
          <w:sz w:val="24"/>
          <w:lang w:val="en-GB"/>
        </w:rPr>
        <w:t xml:space="preserve"> multiple implications.</w:t>
      </w:r>
      <w:r w:rsidR="00224E3D" w:rsidRPr="00950977">
        <w:rPr>
          <w:rFonts w:ascii="Times New Roman" w:hAnsi="Times New Roman" w:cs="Times New Roman"/>
          <w:color w:val="548DD4" w:themeColor="text2" w:themeTint="99"/>
          <w:sz w:val="24"/>
          <w:vertAlign w:val="superscript"/>
          <w:lang w:val="en-GB"/>
        </w:rPr>
        <w:t>2</w:t>
      </w:r>
      <w:r w:rsidR="00115783" w:rsidRPr="00950977">
        <w:rPr>
          <w:rFonts w:ascii="Times New Roman" w:hAnsi="Times New Roman" w:cs="Times New Roman"/>
          <w:color w:val="548DD4" w:themeColor="text2" w:themeTint="99"/>
          <w:sz w:val="24"/>
          <w:lang w:val="en-GB"/>
        </w:rPr>
        <w:t xml:space="preserve"> </w:t>
      </w:r>
      <w:r w:rsidR="00387204" w:rsidRPr="00950977">
        <w:rPr>
          <w:rFonts w:ascii="Times New Roman" w:hAnsi="Times New Roman" w:cs="Times New Roman"/>
          <w:sz w:val="24"/>
          <w:lang w:val="en-GB"/>
        </w:rPr>
        <w:t xml:space="preserve">It is important to </w:t>
      </w:r>
      <w:r w:rsidR="005F41CB">
        <w:rPr>
          <w:rFonts w:ascii="Times New Roman" w:hAnsi="Times New Roman" w:cs="Times New Roman"/>
          <w:sz w:val="24"/>
          <w:lang w:val="en-GB"/>
        </w:rPr>
        <w:t>investigate</w:t>
      </w:r>
      <w:r w:rsidR="005F41CB" w:rsidRPr="00950977">
        <w:rPr>
          <w:rFonts w:ascii="Times New Roman" w:hAnsi="Times New Roman" w:cs="Times New Roman"/>
          <w:sz w:val="24"/>
          <w:lang w:val="en-GB"/>
        </w:rPr>
        <w:t xml:space="preserve"> </w:t>
      </w:r>
      <w:r w:rsidR="005F41CB">
        <w:rPr>
          <w:rFonts w:ascii="Times New Roman" w:hAnsi="Times New Roman" w:cs="Times New Roman"/>
          <w:sz w:val="24"/>
          <w:lang w:val="en-GB"/>
        </w:rPr>
        <w:t>these</w:t>
      </w:r>
      <w:r w:rsidR="007964E8" w:rsidRPr="00950977">
        <w:rPr>
          <w:rFonts w:ascii="Times New Roman" w:hAnsi="Times New Roman" w:cs="Times New Roman"/>
          <w:sz w:val="24"/>
          <w:lang w:val="en-GB"/>
        </w:rPr>
        <w:t xml:space="preserve"> complications as new research </w:t>
      </w:r>
      <w:r w:rsidR="00546AD0" w:rsidRPr="00950977">
        <w:rPr>
          <w:rFonts w:ascii="Times New Roman" w:hAnsi="Times New Roman" w:cs="Times New Roman"/>
          <w:sz w:val="24"/>
          <w:lang w:val="en-GB"/>
        </w:rPr>
        <w:t>has led</w:t>
      </w:r>
      <w:r w:rsidR="007964E8" w:rsidRPr="00950977">
        <w:rPr>
          <w:rFonts w:ascii="Times New Roman" w:hAnsi="Times New Roman" w:cs="Times New Roman"/>
          <w:sz w:val="24"/>
          <w:lang w:val="en-GB"/>
        </w:rPr>
        <w:t xml:space="preserve"> to the belief that some molecular pathways leading to rejuvenation might be activated</w:t>
      </w:r>
      <w:r w:rsidR="00BC22BF">
        <w:rPr>
          <w:rFonts w:ascii="Times New Roman" w:hAnsi="Times New Roman" w:cs="Times New Roman"/>
          <w:sz w:val="24"/>
          <w:lang w:val="en-GB"/>
        </w:rPr>
        <w:t xml:space="preserve"> </w:t>
      </w:r>
      <w:r w:rsidR="00224E3D" w:rsidRPr="00950977">
        <w:rPr>
          <w:rFonts w:ascii="Times New Roman" w:hAnsi="Times New Roman" w:cs="Times New Roman"/>
          <w:color w:val="548DD4" w:themeColor="text2" w:themeTint="99"/>
          <w:sz w:val="24"/>
          <w:vertAlign w:val="superscript"/>
          <w:lang w:val="en-GB"/>
        </w:rPr>
        <w:t>2</w:t>
      </w:r>
      <w:r w:rsidR="008A720B" w:rsidRPr="00950977">
        <w:rPr>
          <w:rFonts w:ascii="Times New Roman" w:hAnsi="Times New Roman" w:cs="Times New Roman"/>
          <w:sz w:val="24"/>
          <w:lang w:val="en-GB"/>
        </w:rPr>
        <w:t>, thus actively restoring the health issues</w:t>
      </w:r>
      <w:r w:rsidR="007964E8" w:rsidRPr="00950977">
        <w:rPr>
          <w:rFonts w:ascii="Times New Roman" w:hAnsi="Times New Roman" w:cs="Times New Roman"/>
          <w:sz w:val="24"/>
          <w:lang w:val="en-GB"/>
        </w:rPr>
        <w:t xml:space="preserve">. </w:t>
      </w:r>
      <w:r w:rsidR="002D144F" w:rsidRPr="00950977">
        <w:rPr>
          <w:rFonts w:ascii="Times New Roman" w:hAnsi="Times New Roman" w:cs="Times New Roman"/>
          <w:sz w:val="24"/>
          <w:lang w:val="en-GB"/>
        </w:rPr>
        <w:t>If more knowledge is acquired concerning the origin of ag</w:t>
      </w:r>
      <w:r w:rsidR="005F41CB">
        <w:rPr>
          <w:rFonts w:ascii="Times New Roman" w:hAnsi="Times New Roman" w:cs="Times New Roman"/>
          <w:sz w:val="24"/>
          <w:lang w:val="en-GB"/>
        </w:rPr>
        <w:t>e</w:t>
      </w:r>
      <w:r w:rsidR="002D144F" w:rsidRPr="00950977">
        <w:rPr>
          <w:rFonts w:ascii="Times New Roman" w:hAnsi="Times New Roman" w:cs="Times New Roman"/>
          <w:sz w:val="24"/>
          <w:lang w:val="en-GB"/>
        </w:rPr>
        <w:t>ing diseases, then we might be able to slow down or</w:t>
      </w:r>
      <w:r w:rsidR="008A720B" w:rsidRPr="00950977">
        <w:rPr>
          <w:rFonts w:ascii="Times New Roman" w:hAnsi="Times New Roman" w:cs="Times New Roman"/>
          <w:sz w:val="24"/>
          <w:lang w:val="en-GB"/>
        </w:rPr>
        <w:t xml:space="preserve"> even cure some of them. Also t</w:t>
      </w:r>
      <w:r w:rsidR="002D144F" w:rsidRPr="00950977">
        <w:rPr>
          <w:rFonts w:ascii="Times New Roman" w:hAnsi="Times New Roman" w:cs="Times New Roman"/>
          <w:sz w:val="24"/>
          <w:lang w:val="en-GB"/>
        </w:rPr>
        <w:t>his information is of high value to ensure that elderly are ag</w:t>
      </w:r>
      <w:r w:rsidR="005F41CB">
        <w:rPr>
          <w:rFonts w:ascii="Times New Roman" w:hAnsi="Times New Roman" w:cs="Times New Roman"/>
          <w:sz w:val="24"/>
          <w:lang w:val="en-GB"/>
        </w:rPr>
        <w:t>e</w:t>
      </w:r>
      <w:r w:rsidR="002D144F" w:rsidRPr="00950977">
        <w:rPr>
          <w:rFonts w:ascii="Times New Roman" w:hAnsi="Times New Roman" w:cs="Times New Roman"/>
          <w:sz w:val="24"/>
          <w:lang w:val="en-GB"/>
        </w:rPr>
        <w:t>ing in a healthy way</w:t>
      </w:r>
      <w:r w:rsidR="00777507" w:rsidRPr="00950977">
        <w:rPr>
          <w:rFonts w:ascii="Times New Roman" w:hAnsi="Times New Roman" w:cs="Times New Roman"/>
          <w:sz w:val="24"/>
          <w:lang w:val="en-GB"/>
        </w:rPr>
        <w:t xml:space="preserve">. </w:t>
      </w:r>
      <w:proofErr w:type="gramStart"/>
      <w:r w:rsidR="00777507" w:rsidRPr="00950977">
        <w:rPr>
          <w:rFonts w:ascii="Times New Roman" w:hAnsi="Times New Roman" w:cs="Times New Roman"/>
          <w:sz w:val="24"/>
          <w:lang w:val="en-GB"/>
        </w:rPr>
        <w:t>Hence, not only</w:t>
      </w:r>
      <w:r w:rsidR="002D144F" w:rsidRPr="00950977">
        <w:rPr>
          <w:rFonts w:ascii="Times New Roman" w:hAnsi="Times New Roman" w:cs="Times New Roman"/>
          <w:sz w:val="24"/>
          <w:lang w:val="en-GB"/>
        </w:rPr>
        <w:t xml:space="preserve"> to increase the length of life, but most of all the quality of life.</w:t>
      </w:r>
      <w:proofErr w:type="gramEnd"/>
    </w:p>
    <w:p w:rsidR="00777507" w:rsidRDefault="00777507" w:rsidP="00927131">
      <w:pPr>
        <w:rPr>
          <w:rFonts w:ascii="Times New Roman" w:hAnsi="Times New Roman" w:cs="Times New Roman"/>
          <w:i/>
          <w:lang w:val="en-GB"/>
        </w:rPr>
      </w:pPr>
    </w:p>
    <w:p w:rsidR="006336A1" w:rsidRDefault="006336A1" w:rsidP="00927131">
      <w:pPr>
        <w:rPr>
          <w:rFonts w:ascii="Times New Roman" w:hAnsi="Times New Roman" w:cs="Times New Roman"/>
          <w:i/>
          <w:lang w:val="en-GB"/>
        </w:rPr>
      </w:pPr>
    </w:p>
    <w:p w:rsidR="000D2639" w:rsidRDefault="00F73816" w:rsidP="00927131">
      <w:pPr>
        <w:rPr>
          <w:rFonts w:ascii="Times New Roman" w:hAnsi="Times New Roman" w:cs="Times New Roman"/>
          <w:i/>
          <w:lang w:val="en-GB"/>
        </w:rPr>
      </w:pPr>
      <w:r>
        <w:rPr>
          <w:noProof/>
          <w:lang w:eastAsia="nl-NL"/>
        </w:rPr>
        <mc:AlternateContent>
          <mc:Choice Requires="wps">
            <w:drawing>
              <wp:anchor distT="0" distB="0" distL="114300" distR="114300" simplePos="0" relativeHeight="251822080" behindDoc="0" locked="0" layoutInCell="1" allowOverlap="1" wp14:anchorId="1B69AC7D" wp14:editId="400B03C3">
                <wp:simplePos x="0" y="0"/>
                <wp:positionH relativeFrom="column">
                  <wp:posOffset>-17780</wp:posOffset>
                </wp:positionH>
                <wp:positionV relativeFrom="paragraph">
                  <wp:posOffset>1905</wp:posOffset>
                </wp:positionV>
                <wp:extent cx="4561205" cy="220345"/>
                <wp:effectExtent l="0" t="0" r="0" b="8255"/>
                <wp:wrapNone/>
                <wp:docPr id="353" name="Text Box 353"/>
                <wp:cNvGraphicFramePr/>
                <a:graphic xmlns:a="http://schemas.openxmlformats.org/drawingml/2006/main">
                  <a:graphicData uri="http://schemas.microsoft.com/office/word/2010/wordprocessingShape">
                    <wps:wsp>
                      <wps:cNvSpPr txBox="1"/>
                      <wps:spPr>
                        <a:xfrm>
                          <a:off x="0" y="0"/>
                          <a:ext cx="4561205" cy="220345"/>
                        </a:xfrm>
                        <a:prstGeom prst="rect">
                          <a:avLst/>
                        </a:prstGeom>
                        <a:solidFill>
                          <a:prstClr val="white"/>
                        </a:solidFill>
                        <a:ln>
                          <a:noFill/>
                        </a:ln>
                        <a:effectLst/>
                      </wps:spPr>
                      <wps:txbx>
                        <w:txbxContent>
                          <w:p w:rsidR="0067675D" w:rsidRPr="00F73816" w:rsidRDefault="0067675D" w:rsidP="00F73816">
                            <w:pPr>
                              <w:pStyle w:val="Caption"/>
                              <w:rPr>
                                <w:rFonts w:ascii="Times New Roman" w:hAnsi="Times New Roman" w:cs="Times New Roman"/>
                                <w:b w:val="0"/>
                                <w:noProof/>
                                <w:lang w:val="en-GB"/>
                              </w:rPr>
                            </w:pPr>
                            <w:r w:rsidRPr="00F73816">
                              <w:rPr>
                                <w:lang w:val="en-GB"/>
                              </w:rPr>
                              <w:t xml:space="preserve">Figure 1 – </w:t>
                            </w:r>
                            <w:r w:rsidRPr="00F73816">
                              <w:rPr>
                                <w:b w:val="0"/>
                                <w:lang w:val="en-GB"/>
                              </w:rPr>
                              <w:t>Overview of the hematopoietic stem and progenitor cells: LT-HSC, ST-HSC and MPP.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3" o:spid="_x0000_s1029" type="#_x0000_t202" style="position:absolute;margin-left:-1.4pt;margin-top:.15pt;width:359.15pt;height:17.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" stroked="f">
                <v:textbox inset="0,0,0,0">
                  <w:txbxContent>
                    <w:p w:rsidR="0067675D" w:rsidRPr="00F73816" w:rsidRDefault="0067675D" w:rsidP="00F73816">
                      <w:pPr>
                        <w:pStyle w:val="Caption"/>
                        <w:rPr>
                          <w:rFonts w:ascii="Times New Roman" w:hAnsi="Times New Roman" w:cs="Times New Roman"/>
                          <w:b w:val="0"/>
                          <w:noProof/>
                          <w:lang w:val="en-GB"/>
                        </w:rPr>
                      </w:pPr>
                      <w:r w:rsidRPr="00F73816">
                        <w:rPr>
                          <w:lang w:val="en-GB"/>
                        </w:rPr>
                        <w:t xml:space="preserve">Figure 1 – </w:t>
                      </w:r>
                      <w:r w:rsidRPr="00F73816">
                        <w:rPr>
                          <w:b w:val="0"/>
                          <w:lang w:val="en-GB"/>
                        </w:rPr>
                        <w:t>Overview of the hematopoietic stem and progenitor cells: LT-HSC, ST-HSC and MPP.</w:t>
                      </w:r>
                    </w:p>
                  </w:txbxContent>
                </v:textbox>
              </v:shape>
            </w:pict>
          </mc:Fallback>
        </mc:AlternateContent>
      </w:r>
    </w:p>
    <w:p w:rsidR="00927131" w:rsidRPr="00145B82" w:rsidRDefault="00927131" w:rsidP="00927131">
      <w:pPr>
        <w:rPr>
          <w:rFonts w:ascii="Times New Roman" w:hAnsi="Times New Roman" w:cs="Times New Roman"/>
          <w:i/>
          <w:lang w:val="en-GB"/>
        </w:rPr>
      </w:pPr>
      <w:r w:rsidRPr="00145B82">
        <w:rPr>
          <w:rFonts w:ascii="Times New Roman" w:hAnsi="Times New Roman" w:cs="Times New Roman"/>
          <w:i/>
          <w:noProof/>
          <w:lang w:eastAsia="nl-NL"/>
        </w:rPr>
        <mc:AlternateContent>
          <mc:Choice Requires="wps">
            <w:drawing>
              <wp:anchor distT="0" distB="0" distL="114300" distR="114300" simplePos="0" relativeHeight="251677696" behindDoc="0" locked="0" layoutInCell="1" allowOverlap="1" wp14:anchorId="2E194FB1" wp14:editId="1C12F5C5">
                <wp:simplePos x="0" y="0"/>
                <wp:positionH relativeFrom="column">
                  <wp:posOffset>3624580</wp:posOffset>
                </wp:positionH>
                <wp:positionV relativeFrom="paragraph">
                  <wp:posOffset>215900</wp:posOffset>
                </wp:positionV>
                <wp:extent cx="0" cy="14097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140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85.4pt,17pt" to="285.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" strokecolor="#4579b8 [3044]"/>
            </w:pict>
          </mc:Fallback>
        </mc:AlternateContent>
      </w:r>
      <w:r w:rsidRPr="00145B82">
        <w:rPr>
          <w:rFonts w:ascii="Times New Roman" w:hAnsi="Times New Roman" w:cs="Times New Roman"/>
          <w:i/>
          <w:noProof/>
          <w:lang w:eastAsia="nl-NL"/>
        </w:rPr>
        <mc:AlternateContent>
          <mc:Choice Requires="wps">
            <w:drawing>
              <wp:anchor distT="0" distB="0" distL="114300" distR="114300" simplePos="0" relativeHeight="251669504" behindDoc="0" locked="0" layoutInCell="1" allowOverlap="1" wp14:anchorId="1E6B5073" wp14:editId="15FA0301">
                <wp:simplePos x="0" y="0"/>
                <wp:positionH relativeFrom="column">
                  <wp:posOffset>4681855</wp:posOffset>
                </wp:positionH>
                <wp:positionV relativeFrom="paragraph">
                  <wp:posOffset>101600</wp:posOffset>
                </wp:positionV>
                <wp:extent cx="752475" cy="4953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95300"/>
                        </a:xfrm>
                        <a:prstGeom prst="rect">
                          <a:avLst/>
                        </a:prstGeom>
                        <a:solidFill>
                          <a:srgbClr val="FFFFFF"/>
                        </a:solidFill>
                        <a:ln w="9525">
                          <a:solidFill>
                            <a:srgbClr val="000000"/>
                          </a:solidFill>
                          <a:miter lim="800000"/>
                          <a:headEnd/>
                          <a:tailEnd/>
                        </a:ln>
                      </wps:spPr>
                      <wps:txbx>
                        <w:txbxContent>
                          <w:p w:rsidR="0067675D" w:rsidRPr="00855771" w:rsidRDefault="0067675D" w:rsidP="00927131">
                            <w:pPr>
                              <w:rPr>
                                <w:lang w:val="en-GB"/>
                              </w:rPr>
                            </w:pPr>
                            <w:r>
                              <w:rPr>
                                <w:lang w:val="en-GB"/>
                              </w:rPr>
                              <w:t>Common Lymphoid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8.65pt;margin-top:8pt;width:59.2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">
                <v:textbox>
                  <w:txbxContent>
                    <w:p w:rsidR="0067675D" w:rsidRPr="00855771" w:rsidRDefault="0067675D" w:rsidP="00927131">
                      <w:pPr>
                        <w:rPr>
                          <w:lang w:val="en-GB"/>
                        </w:rPr>
                      </w:pPr>
                      <w:r>
                        <w:rPr>
                          <w:lang w:val="en-GB"/>
                        </w:rPr>
                        <w:t>Common Lymphoid</w:t>
                      </w:r>
                    </w:p>
                  </w:txbxContent>
                </v:textbox>
              </v:shape>
            </w:pict>
          </mc:Fallback>
        </mc:AlternateContent>
      </w:r>
      <w:r w:rsidRPr="00145B82">
        <w:rPr>
          <w:rFonts w:ascii="Times New Roman" w:hAnsi="Times New Roman" w:cs="Times New Roman"/>
          <w:i/>
          <w:noProof/>
          <w:lang w:eastAsia="nl-NL"/>
        </w:rPr>
        <mc:AlternateContent>
          <mc:Choice Requires="wps">
            <w:drawing>
              <wp:anchor distT="0" distB="0" distL="114300" distR="114300" simplePos="0" relativeHeight="251668480" behindDoc="0" locked="0" layoutInCell="1" allowOverlap="1" wp14:anchorId="3351EBD2" wp14:editId="68D0A271">
                <wp:simplePos x="0" y="0"/>
                <wp:positionH relativeFrom="column">
                  <wp:posOffset>4196080</wp:posOffset>
                </wp:positionH>
                <wp:positionV relativeFrom="paragraph">
                  <wp:posOffset>106045</wp:posOffset>
                </wp:positionV>
                <wp:extent cx="400050" cy="409575"/>
                <wp:effectExtent l="0" t="0" r="19050" b="28575"/>
                <wp:wrapNone/>
                <wp:docPr id="10" name="Oval 10"/>
                <wp:cNvGraphicFramePr/>
                <a:graphic xmlns:a="http://schemas.openxmlformats.org/drawingml/2006/main">
                  <a:graphicData uri="http://schemas.microsoft.com/office/word/2010/wordprocessingShape">
                    <wps:wsp>
                      <wps:cNvSpPr/>
                      <wps:spPr>
                        <a:xfrm>
                          <a:off x="0" y="0"/>
                          <a:ext cx="400050" cy="4095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330.4pt;margin-top:8.35pt;width:31.5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" fillcolor="#9bbb59 [3206]" strokecolor="#4e6128 [1606]" strokeweight="2pt"/>
            </w:pict>
          </mc:Fallback>
        </mc:AlternateContent>
      </w:r>
      <w:r w:rsidRPr="00145B82">
        <w:rPr>
          <w:rFonts w:ascii="Times New Roman" w:hAnsi="Times New Roman" w:cs="Times New Roman"/>
          <w:i/>
          <w:lang w:val="en-GB"/>
        </w:rPr>
        <w:t xml:space="preserve">Overview haematopoiesis </w:t>
      </w:r>
    </w:p>
    <w:p w:rsidR="00927131" w:rsidRPr="0036623D" w:rsidRDefault="00927131" w:rsidP="00927131">
      <w:pPr>
        <w:rPr>
          <w:rFonts w:ascii="Times New Roman" w:hAnsi="Times New Roman" w:cs="Times New Roman"/>
          <w:lang w:val="en-GB"/>
        </w:rPr>
      </w:pPr>
      <w:r w:rsidRPr="0036623D">
        <w:rPr>
          <w:rFonts w:ascii="Times New Roman" w:hAnsi="Times New Roman" w:cs="Times New Roman"/>
          <w:noProof/>
          <w:lang w:eastAsia="nl-NL"/>
        </w:rPr>
        <mc:AlternateContent>
          <mc:Choice Requires="wps">
            <w:drawing>
              <wp:anchor distT="0" distB="0" distL="114300" distR="114300" simplePos="0" relativeHeight="251675648" behindDoc="0" locked="0" layoutInCell="1" allowOverlap="1" wp14:anchorId="26F4AA03" wp14:editId="132AEA38">
                <wp:simplePos x="0" y="0"/>
                <wp:positionH relativeFrom="column">
                  <wp:posOffset>3624580</wp:posOffset>
                </wp:positionH>
                <wp:positionV relativeFrom="paragraph">
                  <wp:posOffset>131445</wp:posOffset>
                </wp:positionV>
                <wp:extent cx="457200" cy="238126"/>
                <wp:effectExtent l="0" t="38100" r="57150" b="28575"/>
                <wp:wrapNone/>
                <wp:docPr id="18" name="Straight Arrow Connector 18"/>
                <wp:cNvGraphicFramePr/>
                <a:graphic xmlns:a="http://schemas.openxmlformats.org/drawingml/2006/main">
                  <a:graphicData uri="http://schemas.microsoft.com/office/word/2010/wordprocessingShape">
                    <wps:wsp>
                      <wps:cNvCnPr/>
                      <wps:spPr>
                        <a:xfrm flipV="1">
                          <a:off x="0" y="0"/>
                          <a:ext cx="457200" cy="2381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85.4pt;margin-top:10.35pt;width:36pt;height:18.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" strokecolor="#4579b8 [3044]">
                <v:stroke endarrow="open"/>
              </v:shape>
            </w:pict>
          </mc:Fallback>
        </mc:AlternateContent>
      </w:r>
      <w:r w:rsidRPr="0036623D">
        <w:rPr>
          <w:rFonts w:ascii="Times New Roman" w:hAnsi="Times New Roman" w:cs="Times New Roman"/>
          <w:noProof/>
          <w:lang w:eastAsia="nl-NL"/>
        </w:rPr>
        <mc:AlternateContent>
          <mc:Choice Requires="wps">
            <w:drawing>
              <wp:anchor distT="0" distB="0" distL="114300" distR="114300" simplePos="0" relativeHeight="251663360" behindDoc="0" locked="0" layoutInCell="1" allowOverlap="1" wp14:anchorId="70681180" wp14:editId="63744D50">
                <wp:simplePos x="0" y="0"/>
                <wp:positionH relativeFrom="column">
                  <wp:posOffset>2595880</wp:posOffset>
                </wp:positionH>
                <wp:positionV relativeFrom="paragraph">
                  <wp:posOffset>59690</wp:posOffset>
                </wp:positionV>
                <wp:extent cx="400050" cy="409575"/>
                <wp:effectExtent l="57150" t="38100" r="76200" b="104775"/>
                <wp:wrapNone/>
                <wp:docPr id="6" name="Oval 6"/>
                <wp:cNvGraphicFramePr/>
                <a:graphic xmlns:a="http://schemas.openxmlformats.org/drawingml/2006/main">
                  <a:graphicData uri="http://schemas.microsoft.com/office/word/2010/wordprocessingShape">
                    <wps:wsp>
                      <wps:cNvSpPr/>
                      <wps:spPr>
                        <a:xfrm>
                          <a:off x="0" y="0"/>
                          <a:ext cx="400050" cy="409575"/>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204.4pt;margin-top:4.7pt;width:31.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" fillcolor="gray [1616]" strokecolor="black [3040]">
                <v:fill color2="#d9d9d9 [496]" rotate="t" angle="180" colors="0 #bcbcbc;22938f #d0d0d0;1 #ededed" focus="100%" type="gradient"/>
                <v:shadow on="t" color="black" opacity="24903f" origin=",.5" offset="0,.55556mm"/>
              </v:oval>
            </w:pict>
          </mc:Fallback>
        </mc:AlternateContent>
      </w:r>
    </w:p>
    <w:p w:rsidR="00927131" w:rsidRPr="0036623D" w:rsidRDefault="00927131" w:rsidP="00927131">
      <w:pPr>
        <w:tabs>
          <w:tab w:val="left" w:pos="2364"/>
        </w:tabs>
        <w:rPr>
          <w:rFonts w:ascii="Times New Roman" w:hAnsi="Times New Roman" w:cs="Times New Roman"/>
          <w:lang w:val="en-GB"/>
        </w:rPr>
      </w:pPr>
      <w:r w:rsidRPr="0036623D">
        <w:rPr>
          <w:rFonts w:ascii="Times New Roman" w:hAnsi="Times New Roman" w:cs="Times New Roman"/>
          <w:noProof/>
          <w:lang w:eastAsia="nl-NL"/>
        </w:rPr>
        <mc:AlternateContent>
          <mc:Choice Requires="wps">
            <w:drawing>
              <wp:anchor distT="0" distB="0" distL="114300" distR="114300" simplePos="0" relativeHeight="251674624" behindDoc="0" locked="0" layoutInCell="1" allowOverlap="1" wp14:anchorId="7FC6F2F7" wp14:editId="0E63E612">
                <wp:simplePos x="0" y="0"/>
                <wp:positionH relativeFrom="column">
                  <wp:posOffset>1691005</wp:posOffset>
                </wp:positionH>
                <wp:positionV relativeFrom="paragraph">
                  <wp:posOffset>27304</wp:posOffset>
                </wp:positionV>
                <wp:extent cx="242570" cy="223520"/>
                <wp:effectExtent l="0" t="161925" r="33655" b="14605"/>
                <wp:wrapNone/>
                <wp:docPr id="17" name="Curved Connector 17"/>
                <wp:cNvGraphicFramePr/>
                <a:graphic xmlns:a="http://schemas.openxmlformats.org/drawingml/2006/main">
                  <a:graphicData uri="http://schemas.microsoft.com/office/word/2010/wordprocessingShape">
                    <wps:wsp>
                      <wps:cNvCnPr/>
                      <wps:spPr>
                        <a:xfrm rot="16200000" flipV="1">
                          <a:off x="0" y="0"/>
                          <a:ext cx="242570" cy="223520"/>
                        </a:xfrm>
                        <a:prstGeom prst="curvedConnector3">
                          <a:avLst>
                            <a:gd name="adj1" fmla="val 159948"/>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7" o:spid="_x0000_s1026" type="#_x0000_t38" style="position:absolute;margin-left:133.15pt;margin-top:2.15pt;width:19.1pt;height:17.6pt;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" adj="34549" strokecolor="black [3040]">
                <v:stroke dashstyle="dash" endarrow="open"/>
              </v:shape>
            </w:pict>
          </mc:Fallback>
        </mc:AlternateContent>
      </w:r>
      <w:r w:rsidRPr="0036623D">
        <w:rPr>
          <w:rFonts w:ascii="Times New Roman" w:hAnsi="Times New Roman" w:cs="Times New Roman"/>
          <w:noProof/>
          <w:lang w:eastAsia="nl-NL"/>
        </w:rPr>
        <mc:AlternateContent>
          <mc:Choice Requires="wps">
            <w:drawing>
              <wp:anchor distT="0" distB="0" distL="114300" distR="114300" simplePos="0" relativeHeight="251673600" behindDoc="0" locked="0" layoutInCell="1" allowOverlap="1" wp14:anchorId="297DE914" wp14:editId="5E636201">
                <wp:simplePos x="0" y="0"/>
                <wp:positionH relativeFrom="column">
                  <wp:posOffset>462280</wp:posOffset>
                </wp:positionH>
                <wp:positionV relativeFrom="paragraph">
                  <wp:posOffset>27305</wp:posOffset>
                </wp:positionV>
                <wp:extent cx="242570" cy="223520"/>
                <wp:effectExtent l="0" t="161925" r="33655" b="14605"/>
                <wp:wrapNone/>
                <wp:docPr id="16" name="Curved Connector 16"/>
                <wp:cNvGraphicFramePr/>
                <a:graphic xmlns:a="http://schemas.openxmlformats.org/drawingml/2006/main">
                  <a:graphicData uri="http://schemas.microsoft.com/office/word/2010/wordprocessingShape">
                    <wps:wsp>
                      <wps:cNvCnPr/>
                      <wps:spPr>
                        <a:xfrm rot="16200000" flipV="1">
                          <a:off x="0" y="0"/>
                          <a:ext cx="242570" cy="223520"/>
                        </a:xfrm>
                        <a:prstGeom prst="curvedConnector3">
                          <a:avLst>
                            <a:gd name="adj1" fmla="val 159948"/>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6" o:spid="_x0000_s1026" type="#_x0000_t38" style="position:absolute;margin-left:36.4pt;margin-top:2.15pt;width:19.1pt;height:17.6pt;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" adj="34549" strokecolor="black [3040]">
                <v:stroke endarrow="open"/>
              </v:shape>
            </w:pict>
          </mc:Fallback>
        </mc:AlternateContent>
      </w:r>
      <w:r w:rsidRPr="0036623D">
        <w:rPr>
          <w:rFonts w:ascii="Times New Roman" w:hAnsi="Times New Roman" w:cs="Times New Roman"/>
          <w:noProof/>
          <w:lang w:eastAsia="nl-NL"/>
        </w:rPr>
        <mc:AlternateContent>
          <mc:Choice Requires="wps">
            <w:drawing>
              <wp:anchor distT="0" distB="0" distL="114300" distR="114300" simplePos="0" relativeHeight="251661312" behindDoc="0" locked="0" layoutInCell="1" allowOverlap="1" wp14:anchorId="12A8A275" wp14:editId="6A6D23D7">
                <wp:simplePos x="0" y="0"/>
                <wp:positionH relativeFrom="column">
                  <wp:posOffset>2595880</wp:posOffset>
                </wp:positionH>
                <wp:positionV relativeFrom="paragraph">
                  <wp:posOffset>298450</wp:posOffset>
                </wp:positionV>
                <wp:extent cx="400050" cy="409575"/>
                <wp:effectExtent l="57150" t="38100" r="76200" b="104775"/>
                <wp:wrapNone/>
                <wp:docPr id="4" name="Oval 4"/>
                <wp:cNvGraphicFramePr/>
                <a:graphic xmlns:a="http://schemas.openxmlformats.org/drawingml/2006/main">
                  <a:graphicData uri="http://schemas.microsoft.com/office/word/2010/wordprocessingShape">
                    <wps:wsp>
                      <wps:cNvSpPr/>
                      <wps:spPr>
                        <a:xfrm>
                          <a:off x="0" y="0"/>
                          <a:ext cx="400050" cy="409575"/>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204.4pt;margin-top:23.5pt;width:31.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" fillcolor="gray [1616]" strokecolor="black [3040]">
                <v:fill color2="#d9d9d9 [496]" rotate="t" angle="180" colors="0 #bcbcbc;22938f #d0d0d0;1 #ededed" focus="100%" type="gradient"/>
                <v:shadow on="t" color="black" opacity="24903f" origin=",.5" offset="0,.55556mm"/>
              </v:oval>
            </w:pict>
          </mc:Fallback>
        </mc:AlternateContent>
      </w:r>
      <w:r w:rsidRPr="0036623D">
        <w:rPr>
          <w:rFonts w:ascii="Times New Roman" w:hAnsi="Times New Roman" w:cs="Times New Roman"/>
          <w:noProof/>
          <w:lang w:eastAsia="nl-NL"/>
        </w:rPr>
        <mc:AlternateContent>
          <mc:Choice Requires="wps">
            <w:drawing>
              <wp:anchor distT="0" distB="0" distL="114300" distR="114300" simplePos="0" relativeHeight="251662336" behindDoc="0" locked="0" layoutInCell="1" allowOverlap="1" wp14:anchorId="7804D7ED" wp14:editId="6CDCA3B8">
                <wp:simplePos x="0" y="0"/>
                <wp:positionH relativeFrom="column">
                  <wp:posOffset>3100705</wp:posOffset>
                </wp:positionH>
                <wp:positionV relativeFrom="paragraph">
                  <wp:posOffset>22225</wp:posOffset>
                </wp:positionV>
                <wp:extent cx="400050" cy="409575"/>
                <wp:effectExtent l="57150" t="38100" r="76200" b="104775"/>
                <wp:wrapNone/>
                <wp:docPr id="5" name="Oval 5"/>
                <wp:cNvGraphicFramePr/>
                <a:graphic xmlns:a="http://schemas.openxmlformats.org/drawingml/2006/main">
                  <a:graphicData uri="http://schemas.microsoft.com/office/word/2010/wordprocessingShape">
                    <wps:wsp>
                      <wps:cNvSpPr/>
                      <wps:spPr>
                        <a:xfrm>
                          <a:off x="0" y="0"/>
                          <a:ext cx="400050" cy="409575"/>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244.15pt;margin-top:1.75pt;width:31.5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" fillcolor="gray [1616]" strokecolor="black [3040]">
                <v:fill color2="#d9d9d9 [496]" rotate="t" angle="180" colors="0 #bcbcbc;22938f #d0d0d0;1 #ededed" focus="100%" type="gradient"/>
                <v:shadow on="t" color="black" opacity="24903f" origin=",.5" offset="0,.55556mm"/>
              </v:oval>
            </w:pict>
          </mc:Fallback>
        </mc:AlternateContent>
      </w:r>
      <w:r w:rsidRPr="0036623D">
        <w:rPr>
          <w:rFonts w:ascii="Times New Roman" w:hAnsi="Times New Roman" w:cs="Times New Roman"/>
          <w:noProof/>
          <w:lang w:eastAsia="nl-NL"/>
        </w:rPr>
        <mc:AlternateContent>
          <mc:Choice Requires="wps">
            <w:drawing>
              <wp:anchor distT="0" distB="0" distL="114300" distR="114300" simplePos="0" relativeHeight="251660288" behindDoc="0" locked="0" layoutInCell="1" allowOverlap="1" wp14:anchorId="6781B703" wp14:editId="7656E0F4">
                <wp:simplePos x="0" y="0"/>
                <wp:positionH relativeFrom="column">
                  <wp:posOffset>1471930</wp:posOffset>
                </wp:positionH>
                <wp:positionV relativeFrom="paragraph">
                  <wp:posOffset>79375</wp:posOffset>
                </wp:positionV>
                <wp:extent cx="400050" cy="409575"/>
                <wp:effectExtent l="57150" t="38100" r="76200" b="104775"/>
                <wp:wrapNone/>
                <wp:docPr id="3" name="Oval 3"/>
                <wp:cNvGraphicFramePr/>
                <a:graphic xmlns:a="http://schemas.openxmlformats.org/drawingml/2006/main">
                  <a:graphicData uri="http://schemas.microsoft.com/office/word/2010/wordprocessingShape">
                    <wps:wsp>
                      <wps:cNvSpPr/>
                      <wps:spPr>
                        <a:xfrm>
                          <a:off x="0" y="0"/>
                          <a:ext cx="400050" cy="409575"/>
                        </a:xfrm>
                        <a:prstGeom prst="ellips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15.9pt;margin-top:6.25pt;width:31.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" fillcolor="#a7bfde [1620]" strokecolor="#4579b8 [3044]">
                <v:fill color2="#e4ecf5 [500]" rotate="t" angle="180" colors="0 #a3c4ff;22938f #bfd5ff;1 #e5eeff" focus="100%" type="gradient"/>
                <v:shadow on="t" color="black" opacity="24903f" origin=",.5" offset="0,.55556mm"/>
              </v:oval>
            </w:pict>
          </mc:Fallback>
        </mc:AlternateContent>
      </w:r>
      <w:r w:rsidRPr="0036623D">
        <w:rPr>
          <w:rFonts w:ascii="Times New Roman" w:hAnsi="Times New Roman" w:cs="Times New Roman"/>
          <w:noProof/>
          <w:lang w:eastAsia="nl-NL"/>
        </w:rPr>
        <mc:AlternateContent>
          <mc:Choice Requires="wps">
            <w:drawing>
              <wp:anchor distT="0" distB="0" distL="114300" distR="114300" simplePos="0" relativeHeight="251671552" behindDoc="0" locked="0" layoutInCell="1" allowOverlap="1" wp14:anchorId="7E00DBEF" wp14:editId="0202643A">
                <wp:simplePos x="0" y="0"/>
                <wp:positionH relativeFrom="column">
                  <wp:posOffset>833755</wp:posOffset>
                </wp:positionH>
                <wp:positionV relativeFrom="paragraph">
                  <wp:posOffset>294005</wp:posOffset>
                </wp:positionV>
                <wp:extent cx="466725" cy="0"/>
                <wp:effectExtent l="0" t="76200" r="28575" b="114300"/>
                <wp:wrapNone/>
                <wp:docPr id="13" name="Straight Arrow Connector 13"/>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65.65pt;margin-top:23.15pt;width:36.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" strokecolor="#4579b8 [3044]">
                <v:stroke endarrow="open"/>
              </v:shape>
            </w:pict>
          </mc:Fallback>
        </mc:AlternateContent>
      </w:r>
      <w:r w:rsidRPr="0036623D">
        <w:rPr>
          <w:rFonts w:ascii="Times New Roman" w:hAnsi="Times New Roman" w:cs="Times New Roman"/>
          <w:noProof/>
          <w:lang w:eastAsia="nl-NL"/>
        </w:rPr>
        <mc:AlternateContent>
          <mc:Choice Requires="wps">
            <w:drawing>
              <wp:anchor distT="0" distB="0" distL="114300" distR="114300" simplePos="0" relativeHeight="251672576" behindDoc="0" locked="0" layoutInCell="1" allowOverlap="1" wp14:anchorId="30CBB70C" wp14:editId="123A2720">
                <wp:simplePos x="0" y="0"/>
                <wp:positionH relativeFrom="column">
                  <wp:posOffset>2052955</wp:posOffset>
                </wp:positionH>
                <wp:positionV relativeFrom="paragraph">
                  <wp:posOffset>274955</wp:posOffset>
                </wp:positionV>
                <wp:extent cx="466725" cy="0"/>
                <wp:effectExtent l="0" t="76200" r="28575" b="114300"/>
                <wp:wrapNone/>
                <wp:docPr id="14" name="Straight Arrow Connector 14"/>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161.65pt;margin-top:21.65pt;width:36.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" strokecolor="#4579b8 [3044]">
                <v:stroke endarrow="open"/>
              </v:shape>
            </w:pict>
          </mc:Fallback>
        </mc:AlternateContent>
      </w:r>
      <w:r w:rsidRPr="0036623D">
        <w:rPr>
          <w:rFonts w:ascii="Times New Roman" w:hAnsi="Times New Roman" w:cs="Times New Roman"/>
          <w:noProof/>
          <w:lang w:eastAsia="nl-NL"/>
        </w:rPr>
        <mc:AlternateContent>
          <mc:Choice Requires="wps">
            <w:drawing>
              <wp:anchor distT="0" distB="0" distL="114300" distR="114300" simplePos="0" relativeHeight="251659264" behindDoc="0" locked="0" layoutInCell="1" allowOverlap="1" wp14:anchorId="5BFB9FFC" wp14:editId="5F356A93">
                <wp:simplePos x="0" y="0"/>
                <wp:positionH relativeFrom="column">
                  <wp:posOffset>271780</wp:posOffset>
                </wp:positionH>
                <wp:positionV relativeFrom="paragraph">
                  <wp:posOffset>79375</wp:posOffset>
                </wp:positionV>
                <wp:extent cx="400050" cy="409575"/>
                <wp:effectExtent l="57150" t="38100" r="76200" b="104775"/>
                <wp:wrapNone/>
                <wp:docPr id="2" name="Oval 2"/>
                <wp:cNvGraphicFramePr/>
                <a:graphic xmlns:a="http://schemas.openxmlformats.org/drawingml/2006/main">
                  <a:graphicData uri="http://schemas.microsoft.com/office/word/2010/wordprocessingShape">
                    <wps:wsp>
                      <wps:cNvSpPr/>
                      <wps:spPr>
                        <a:xfrm>
                          <a:off x="0" y="0"/>
                          <a:ext cx="400050" cy="409575"/>
                        </a:xfrm>
                        <a:prstGeom prst="ellips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1.4pt;margin-top:6.25pt;width:31.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" fillcolor="#dfa7a6 [1621]" strokecolor="#bc4542 [3045]">
                <v:fill color2="#f5e4e4 [501]" rotate="t" angle="180" colors="0 #ffa2a1;22938f #ffbebd;1 #ffe5e5" focus="100%" type="gradient"/>
                <v:shadow on="t" color="black" opacity="24903f" origin=",.5" offset="0,.55556mm"/>
              </v:oval>
            </w:pict>
          </mc:Fallback>
        </mc:AlternateContent>
      </w:r>
      <w:r w:rsidRPr="0036623D">
        <w:rPr>
          <w:rFonts w:ascii="Times New Roman" w:hAnsi="Times New Roman" w:cs="Times New Roman"/>
          <w:lang w:val="en-GB"/>
        </w:rPr>
        <w:tab/>
      </w:r>
    </w:p>
    <w:p w:rsidR="00927131" w:rsidRPr="0036623D" w:rsidRDefault="00927131" w:rsidP="00927131">
      <w:pPr>
        <w:tabs>
          <w:tab w:val="left" w:pos="2364"/>
        </w:tabs>
        <w:rPr>
          <w:rFonts w:ascii="Times New Roman" w:hAnsi="Times New Roman" w:cs="Times New Roman"/>
          <w:lang w:val="en-GB"/>
        </w:rPr>
      </w:pPr>
      <w:r w:rsidRPr="0036623D">
        <w:rPr>
          <w:rFonts w:ascii="Times New Roman" w:hAnsi="Times New Roman" w:cs="Times New Roman"/>
          <w:noProof/>
          <w:lang w:eastAsia="nl-NL"/>
        </w:rPr>
        <mc:AlternateContent>
          <mc:Choice Requires="wps">
            <w:drawing>
              <wp:anchor distT="0" distB="0" distL="114300" distR="114300" simplePos="0" relativeHeight="251676672" behindDoc="0" locked="0" layoutInCell="1" allowOverlap="1" wp14:anchorId="1F46760D" wp14:editId="6D2B92BB">
                <wp:simplePos x="0" y="0"/>
                <wp:positionH relativeFrom="column">
                  <wp:posOffset>3624580</wp:posOffset>
                </wp:positionH>
                <wp:positionV relativeFrom="paragraph">
                  <wp:posOffset>161290</wp:posOffset>
                </wp:positionV>
                <wp:extent cx="409575" cy="276225"/>
                <wp:effectExtent l="0" t="0" r="66675" b="47625"/>
                <wp:wrapNone/>
                <wp:docPr id="19" name="Straight Arrow Connector 19"/>
                <wp:cNvGraphicFramePr/>
                <a:graphic xmlns:a="http://schemas.openxmlformats.org/drawingml/2006/main">
                  <a:graphicData uri="http://schemas.microsoft.com/office/word/2010/wordprocessingShape">
                    <wps:wsp>
                      <wps:cNvCnPr/>
                      <wps:spPr>
                        <a:xfrm>
                          <a:off x="0" y="0"/>
                          <a:ext cx="40957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85.4pt;margin-top:12.7pt;width:32.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" strokecolor="#4579b8 [3044]">
                <v:stroke endarrow="open"/>
              </v:shape>
            </w:pict>
          </mc:Fallback>
        </mc:AlternateContent>
      </w:r>
      <w:r w:rsidRPr="0036623D">
        <w:rPr>
          <w:rFonts w:ascii="Times New Roman" w:hAnsi="Times New Roman" w:cs="Times New Roman"/>
          <w:noProof/>
          <w:lang w:eastAsia="nl-NL"/>
        </w:rPr>
        <mc:AlternateContent>
          <mc:Choice Requires="wps">
            <w:drawing>
              <wp:anchor distT="0" distB="0" distL="114300" distR="114300" simplePos="0" relativeHeight="251670528" behindDoc="0" locked="0" layoutInCell="1" allowOverlap="1" wp14:anchorId="3BA9111C" wp14:editId="60023EB4">
                <wp:simplePos x="0" y="0"/>
                <wp:positionH relativeFrom="column">
                  <wp:posOffset>4681855</wp:posOffset>
                </wp:positionH>
                <wp:positionV relativeFrom="paragraph">
                  <wp:posOffset>313690</wp:posOffset>
                </wp:positionV>
                <wp:extent cx="752475" cy="4953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95300"/>
                        </a:xfrm>
                        <a:prstGeom prst="rect">
                          <a:avLst/>
                        </a:prstGeom>
                        <a:solidFill>
                          <a:srgbClr val="FFFFFF"/>
                        </a:solidFill>
                        <a:ln w="9525">
                          <a:solidFill>
                            <a:srgbClr val="000000"/>
                          </a:solidFill>
                          <a:miter lim="800000"/>
                          <a:headEnd/>
                          <a:tailEnd/>
                        </a:ln>
                      </wps:spPr>
                      <wps:txbx>
                        <w:txbxContent>
                          <w:p w:rsidR="0067675D" w:rsidRPr="00855771" w:rsidRDefault="0067675D" w:rsidP="00927131">
                            <w:pPr>
                              <w:rPr>
                                <w:lang w:val="en-GB"/>
                              </w:rPr>
                            </w:pPr>
                            <w:r>
                              <w:rPr>
                                <w:lang w:val="en-GB"/>
                              </w:rPr>
                              <w:t>Common Myeloid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8.65pt;margin-top:24.7pt;width:59.2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">
                <v:textbox>
                  <w:txbxContent>
                    <w:p w:rsidR="0067675D" w:rsidRPr="00855771" w:rsidRDefault="0067675D" w:rsidP="00927131">
                      <w:pPr>
                        <w:rPr>
                          <w:lang w:val="en-GB"/>
                        </w:rPr>
                      </w:pPr>
                      <w:r>
                        <w:rPr>
                          <w:lang w:val="en-GB"/>
                        </w:rPr>
                        <w:t>Common Myeloid</w:t>
                      </w:r>
                    </w:p>
                  </w:txbxContent>
                </v:textbox>
              </v:shape>
            </w:pict>
          </mc:Fallback>
        </mc:AlternateContent>
      </w:r>
      <w:r w:rsidRPr="0036623D">
        <w:rPr>
          <w:rFonts w:ascii="Times New Roman" w:hAnsi="Times New Roman" w:cs="Times New Roman"/>
          <w:noProof/>
          <w:lang w:eastAsia="nl-NL"/>
        </w:rPr>
        <mc:AlternateContent>
          <mc:Choice Requires="wps">
            <w:drawing>
              <wp:anchor distT="0" distB="0" distL="114300" distR="114300" simplePos="0" relativeHeight="251667456" behindDoc="0" locked="0" layoutInCell="1" allowOverlap="1" wp14:anchorId="512C6FEF" wp14:editId="30CEF6EC">
                <wp:simplePos x="0" y="0"/>
                <wp:positionH relativeFrom="column">
                  <wp:posOffset>4196080</wp:posOffset>
                </wp:positionH>
                <wp:positionV relativeFrom="paragraph">
                  <wp:posOffset>318135</wp:posOffset>
                </wp:positionV>
                <wp:extent cx="400050" cy="409575"/>
                <wp:effectExtent l="0" t="0" r="19050" b="28575"/>
                <wp:wrapNone/>
                <wp:docPr id="9" name="Oval 9"/>
                <wp:cNvGraphicFramePr/>
                <a:graphic xmlns:a="http://schemas.openxmlformats.org/drawingml/2006/main">
                  <a:graphicData uri="http://schemas.microsoft.com/office/word/2010/wordprocessingShape">
                    <wps:wsp>
                      <wps:cNvSpPr/>
                      <wps:spPr>
                        <a:xfrm>
                          <a:off x="0" y="0"/>
                          <a:ext cx="400050" cy="40957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330.4pt;margin-top:25.05pt;width:31.5pt;height:3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" fillcolor="#8064a2 [3207]" strokecolor="#3f3151 [1607]" strokeweight="2pt"/>
            </w:pict>
          </mc:Fallback>
        </mc:AlternateContent>
      </w:r>
    </w:p>
    <w:p w:rsidR="00927131" w:rsidRPr="0036623D" w:rsidRDefault="00927131" w:rsidP="00927131">
      <w:pPr>
        <w:tabs>
          <w:tab w:val="left" w:pos="2364"/>
        </w:tabs>
        <w:rPr>
          <w:rFonts w:ascii="Times New Roman" w:hAnsi="Times New Roman" w:cs="Times New Roman"/>
          <w:lang w:val="en-GB"/>
        </w:rPr>
      </w:pPr>
      <w:r w:rsidRPr="0036623D">
        <w:rPr>
          <w:rFonts w:ascii="Times New Roman" w:hAnsi="Times New Roman" w:cs="Times New Roman"/>
          <w:noProof/>
          <w:lang w:eastAsia="nl-NL"/>
        </w:rPr>
        <mc:AlternateContent>
          <mc:Choice Requires="wps">
            <w:drawing>
              <wp:anchor distT="0" distB="0" distL="114300" distR="114300" simplePos="0" relativeHeight="251665408" behindDoc="0" locked="0" layoutInCell="1" allowOverlap="1" wp14:anchorId="0EE38013" wp14:editId="48B4FF31">
                <wp:simplePos x="0" y="0"/>
                <wp:positionH relativeFrom="column">
                  <wp:posOffset>1194435</wp:posOffset>
                </wp:positionH>
                <wp:positionV relativeFrom="paragraph">
                  <wp:posOffset>151130</wp:posOffset>
                </wp:positionV>
                <wp:extent cx="1000125" cy="6572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57225"/>
                        </a:xfrm>
                        <a:prstGeom prst="rect">
                          <a:avLst/>
                        </a:prstGeom>
                        <a:solidFill>
                          <a:srgbClr val="FFFFFF"/>
                        </a:solidFill>
                        <a:ln w="9525">
                          <a:solidFill>
                            <a:srgbClr val="000000"/>
                          </a:solidFill>
                          <a:miter lim="800000"/>
                          <a:headEnd/>
                          <a:tailEnd/>
                        </a:ln>
                      </wps:spPr>
                      <wps:txbx>
                        <w:txbxContent>
                          <w:p w:rsidR="0067675D" w:rsidRPr="00855771" w:rsidRDefault="0067675D" w:rsidP="00927131">
                            <w:pPr>
                              <w:rPr>
                                <w:lang w:val="en-GB"/>
                              </w:rPr>
                            </w:pPr>
                            <w:r>
                              <w:rPr>
                                <w:lang w:val="en-GB"/>
                              </w:rPr>
                              <w:t>S</w:t>
                            </w:r>
                            <w:r w:rsidRPr="00855771">
                              <w:rPr>
                                <w:lang w:val="en-GB"/>
                              </w:rPr>
                              <w:t>T-HS</w:t>
                            </w:r>
                            <w:r w:rsidR="00777D0F">
                              <w:rPr>
                                <w:lang w:val="en-GB"/>
                              </w:rPr>
                              <w:t>C</w:t>
                            </w:r>
                            <w:r w:rsidRPr="00855771">
                              <w:rPr>
                                <w:lang w:val="en-GB"/>
                              </w:rPr>
                              <w:t xml:space="preserve"> (</w:t>
                            </w:r>
                            <w:r>
                              <w:rPr>
                                <w:lang w:val="en-GB"/>
                              </w:rPr>
                              <w:t>Low</w:t>
                            </w:r>
                            <w:r w:rsidRPr="00855771">
                              <w:rPr>
                                <w:lang w:val="en-GB"/>
                              </w:rPr>
                              <w:t xml:space="preserve"> self-renewal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4.05pt;margin-top:11.9pt;width:78.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">
                <v:textbox>
                  <w:txbxContent>
                    <w:p w:rsidR="0067675D" w:rsidRPr="00855771" w:rsidRDefault="0067675D" w:rsidP="00927131">
                      <w:pPr>
                        <w:rPr>
                          <w:lang w:val="en-GB"/>
                        </w:rPr>
                      </w:pPr>
                      <w:r>
                        <w:rPr>
                          <w:lang w:val="en-GB"/>
                        </w:rPr>
                        <w:t>S</w:t>
                      </w:r>
                      <w:r w:rsidRPr="00855771">
                        <w:rPr>
                          <w:lang w:val="en-GB"/>
                        </w:rPr>
                        <w:t>T-HS</w:t>
                      </w:r>
                      <w:r w:rsidR="00777D0F">
                        <w:rPr>
                          <w:lang w:val="en-GB"/>
                        </w:rPr>
                        <w:t>C</w:t>
                      </w:r>
                      <w:r w:rsidRPr="00855771">
                        <w:rPr>
                          <w:lang w:val="en-GB"/>
                        </w:rPr>
                        <w:t xml:space="preserve"> (</w:t>
                      </w:r>
                      <w:r>
                        <w:rPr>
                          <w:lang w:val="en-GB"/>
                        </w:rPr>
                        <w:t>Low</w:t>
                      </w:r>
                      <w:r w:rsidRPr="00855771">
                        <w:rPr>
                          <w:lang w:val="en-GB"/>
                        </w:rPr>
                        <w:t xml:space="preserve"> self-renewal capacity)</w:t>
                      </w:r>
                    </w:p>
                  </w:txbxContent>
                </v:textbox>
              </v:shape>
            </w:pict>
          </mc:Fallback>
        </mc:AlternateContent>
      </w:r>
      <w:r w:rsidRPr="0036623D">
        <w:rPr>
          <w:rFonts w:ascii="Times New Roman" w:hAnsi="Times New Roman" w:cs="Times New Roman"/>
          <w:noProof/>
          <w:lang w:eastAsia="nl-NL"/>
        </w:rPr>
        <mc:AlternateContent>
          <mc:Choice Requires="wps">
            <w:drawing>
              <wp:anchor distT="0" distB="0" distL="114300" distR="114300" simplePos="0" relativeHeight="251666432" behindDoc="0" locked="0" layoutInCell="1" allowOverlap="1" wp14:anchorId="62AECDAB" wp14:editId="67151546">
                <wp:simplePos x="0" y="0"/>
                <wp:positionH relativeFrom="column">
                  <wp:posOffset>2442210</wp:posOffset>
                </wp:positionH>
                <wp:positionV relativeFrom="paragraph">
                  <wp:posOffset>160655</wp:posOffset>
                </wp:positionV>
                <wp:extent cx="1000125" cy="6572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57225"/>
                        </a:xfrm>
                        <a:prstGeom prst="rect">
                          <a:avLst/>
                        </a:prstGeom>
                        <a:solidFill>
                          <a:srgbClr val="FFFFFF"/>
                        </a:solidFill>
                        <a:ln w="9525">
                          <a:solidFill>
                            <a:srgbClr val="000000"/>
                          </a:solidFill>
                          <a:miter lim="800000"/>
                          <a:headEnd/>
                          <a:tailEnd/>
                        </a:ln>
                      </wps:spPr>
                      <wps:txbx>
                        <w:txbxContent>
                          <w:p w:rsidR="0067675D" w:rsidRPr="00855771" w:rsidRDefault="0067675D" w:rsidP="00927131">
                            <w:pPr>
                              <w:rPr>
                                <w:lang w:val="en-GB"/>
                              </w:rPr>
                            </w:pPr>
                            <w:r>
                              <w:rPr>
                                <w:lang w:val="en-GB"/>
                              </w:rPr>
                              <w:t>MPP</w:t>
                            </w:r>
                            <w:r w:rsidRPr="00855771">
                              <w:rPr>
                                <w:lang w:val="en-GB"/>
                              </w:rPr>
                              <w:t xml:space="preserve"> (</w:t>
                            </w:r>
                            <w:r>
                              <w:rPr>
                                <w:lang w:val="en-GB"/>
                              </w:rPr>
                              <w:t xml:space="preserve">No </w:t>
                            </w:r>
                            <w:r w:rsidRPr="00855771">
                              <w:rPr>
                                <w:lang w:val="en-GB"/>
                              </w:rPr>
                              <w:t>self-renewal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2.3pt;margin-top:12.65pt;width:78.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">
                <v:textbox>
                  <w:txbxContent>
                    <w:p w:rsidR="0067675D" w:rsidRPr="00855771" w:rsidRDefault="0067675D" w:rsidP="00927131">
                      <w:pPr>
                        <w:rPr>
                          <w:lang w:val="en-GB"/>
                        </w:rPr>
                      </w:pPr>
                      <w:r>
                        <w:rPr>
                          <w:lang w:val="en-GB"/>
                        </w:rPr>
                        <w:t>MPP</w:t>
                      </w:r>
                      <w:r w:rsidRPr="00855771">
                        <w:rPr>
                          <w:lang w:val="en-GB"/>
                        </w:rPr>
                        <w:t xml:space="preserve"> (</w:t>
                      </w:r>
                      <w:r>
                        <w:rPr>
                          <w:lang w:val="en-GB"/>
                        </w:rPr>
                        <w:t xml:space="preserve">No </w:t>
                      </w:r>
                      <w:r w:rsidRPr="00855771">
                        <w:rPr>
                          <w:lang w:val="en-GB"/>
                        </w:rPr>
                        <w:t>self-renewal capacity)</w:t>
                      </w:r>
                    </w:p>
                  </w:txbxContent>
                </v:textbox>
              </v:shape>
            </w:pict>
          </mc:Fallback>
        </mc:AlternateContent>
      </w:r>
      <w:r w:rsidRPr="0036623D">
        <w:rPr>
          <w:rFonts w:ascii="Times New Roman" w:hAnsi="Times New Roman" w:cs="Times New Roman"/>
          <w:noProof/>
          <w:lang w:eastAsia="nl-NL"/>
        </w:rPr>
        <mc:AlternateContent>
          <mc:Choice Requires="wps">
            <w:drawing>
              <wp:anchor distT="0" distB="0" distL="114300" distR="114300" simplePos="0" relativeHeight="251664384" behindDoc="0" locked="0" layoutInCell="1" allowOverlap="1" wp14:anchorId="2EDE1DCF" wp14:editId="1A2A5FF3">
                <wp:simplePos x="0" y="0"/>
                <wp:positionH relativeFrom="column">
                  <wp:posOffset>-24765</wp:posOffset>
                </wp:positionH>
                <wp:positionV relativeFrom="paragraph">
                  <wp:posOffset>151130</wp:posOffset>
                </wp:positionV>
                <wp:extent cx="1000125" cy="657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57225"/>
                        </a:xfrm>
                        <a:prstGeom prst="rect">
                          <a:avLst/>
                        </a:prstGeom>
                        <a:solidFill>
                          <a:srgbClr val="FFFFFF"/>
                        </a:solidFill>
                        <a:ln w="9525">
                          <a:solidFill>
                            <a:srgbClr val="000000"/>
                          </a:solidFill>
                          <a:miter lim="800000"/>
                          <a:headEnd/>
                          <a:tailEnd/>
                        </a:ln>
                      </wps:spPr>
                      <wps:txbx>
                        <w:txbxContent>
                          <w:p w:rsidR="0067675D" w:rsidRPr="00855771" w:rsidRDefault="00777D0F" w:rsidP="00927131">
                            <w:pPr>
                              <w:rPr>
                                <w:lang w:val="en-GB"/>
                              </w:rPr>
                            </w:pPr>
                            <w:r>
                              <w:rPr>
                                <w:lang w:val="en-GB"/>
                              </w:rPr>
                              <w:t>LT-H</w:t>
                            </w:r>
                            <w:r w:rsidR="0067675D" w:rsidRPr="00855771">
                              <w:rPr>
                                <w:lang w:val="en-GB"/>
                              </w:rPr>
                              <w:t>S</w:t>
                            </w:r>
                            <w:r>
                              <w:rPr>
                                <w:lang w:val="en-GB"/>
                              </w:rPr>
                              <w:t>C</w:t>
                            </w:r>
                            <w:bookmarkStart w:id="0" w:name="_GoBack"/>
                            <w:bookmarkEnd w:id="0"/>
                            <w:r w:rsidR="0067675D" w:rsidRPr="00855771">
                              <w:rPr>
                                <w:lang w:val="en-GB"/>
                              </w:rPr>
                              <w:t xml:space="preserve"> (high self-renewal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5pt;margin-top:11.9pt;width:78.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">
                <v:textbox>
                  <w:txbxContent>
                    <w:p w:rsidR="0067675D" w:rsidRPr="00855771" w:rsidRDefault="00777D0F" w:rsidP="00927131">
                      <w:pPr>
                        <w:rPr>
                          <w:lang w:val="en-GB"/>
                        </w:rPr>
                      </w:pPr>
                      <w:r>
                        <w:rPr>
                          <w:lang w:val="en-GB"/>
                        </w:rPr>
                        <w:t>LT-H</w:t>
                      </w:r>
                      <w:r w:rsidR="0067675D" w:rsidRPr="00855771">
                        <w:rPr>
                          <w:lang w:val="en-GB"/>
                        </w:rPr>
                        <w:t>S</w:t>
                      </w:r>
                      <w:r>
                        <w:rPr>
                          <w:lang w:val="en-GB"/>
                        </w:rPr>
                        <w:t>C</w:t>
                      </w:r>
                      <w:bookmarkStart w:id="1" w:name="_GoBack"/>
                      <w:bookmarkEnd w:id="1"/>
                      <w:r w:rsidR="0067675D" w:rsidRPr="00855771">
                        <w:rPr>
                          <w:lang w:val="en-GB"/>
                        </w:rPr>
                        <w:t xml:space="preserve"> (high self-renewal capacity)</w:t>
                      </w:r>
                    </w:p>
                  </w:txbxContent>
                </v:textbox>
              </v:shape>
            </w:pict>
          </mc:Fallback>
        </mc:AlternateContent>
      </w:r>
    </w:p>
    <w:p w:rsidR="00927131" w:rsidRPr="0036623D" w:rsidRDefault="00927131" w:rsidP="00927131">
      <w:pPr>
        <w:tabs>
          <w:tab w:val="left" w:pos="2364"/>
        </w:tabs>
        <w:rPr>
          <w:rFonts w:ascii="Times New Roman" w:hAnsi="Times New Roman" w:cs="Times New Roman"/>
          <w:lang w:val="en-GB"/>
        </w:rPr>
      </w:pPr>
    </w:p>
    <w:p w:rsidR="00927131" w:rsidRPr="0036623D" w:rsidRDefault="00A9290B" w:rsidP="00927131">
      <w:pPr>
        <w:tabs>
          <w:tab w:val="left" w:pos="2364"/>
        </w:tabs>
        <w:rPr>
          <w:rFonts w:ascii="Times New Roman" w:hAnsi="Times New Roman" w:cs="Times New Roman"/>
          <w:lang w:val="en-GB"/>
        </w:rPr>
      </w:pPr>
      <w:r w:rsidRPr="0036623D">
        <w:rPr>
          <w:rFonts w:ascii="Times New Roman" w:hAnsi="Times New Roman" w:cs="Times New Roman"/>
          <w:noProof/>
          <w:lang w:eastAsia="nl-NL"/>
        </w:rPr>
        <mc:AlternateContent>
          <mc:Choice Requires="wps">
            <w:drawing>
              <wp:anchor distT="0" distB="0" distL="114300" distR="114300" simplePos="0" relativeHeight="251682816" behindDoc="0" locked="0" layoutInCell="1" allowOverlap="1" wp14:anchorId="66AFA745" wp14:editId="7BB0F288">
                <wp:simplePos x="0" y="0"/>
                <wp:positionH relativeFrom="column">
                  <wp:posOffset>-13970</wp:posOffset>
                </wp:positionH>
                <wp:positionV relativeFrom="paragraph">
                  <wp:posOffset>241935</wp:posOffset>
                </wp:positionV>
                <wp:extent cx="4048125" cy="2000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4048125" cy="200025"/>
                        </a:xfrm>
                        <a:prstGeom prst="rect">
                          <a:avLst/>
                        </a:prstGeom>
                        <a:solidFill>
                          <a:prstClr val="white"/>
                        </a:solidFill>
                        <a:ln>
                          <a:noFill/>
                        </a:ln>
                        <a:effectLst/>
                      </wps:spPr>
                      <wps:txbx>
                        <w:txbxContent>
                          <w:p w:rsidR="0067675D" w:rsidRPr="00F92E2A" w:rsidRDefault="0067675D" w:rsidP="00A9290B">
                            <w:pPr>
                              <w:pStyle w:val="Caption"/>
                              <w:rPr>
                                <w:noProof/>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1.1pt;margin-top:19.05pt;width:318.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" stroked="f">
                <v:textbox inset="0,0,0,0">
                  <w:txbxContent>
                    <w:p w:rsidR="0067675D" w:rsidRPr="00F92E2A" w:rsidRDefault="0067675D" w:rsidP="00A9290B">
                      <w:pPr>
                        <w:pStyle w:val="Caption"/>
                        <w:rPr>
                          <w:noProof/>
                          <w:lang w:val="en-GB"/>
                        </w:rPr>
                      </w:pPr>
                    </w:p>
                  </w:txbxContent>
                </v:textbox>
              </v:shape>
            </w:pict>
          </mc:Fallback>
        </mc:AlternateContent>
      </w:r>
    </w:p>
    <w:p w:rsidR="00A14701" w:rsidRDefault="00A14701" w:rsidP="0066103A">
      <w:pPr>
        <w:rPr>
          <w:rFonts w:ascii="Times New Roman" w:hAnsi="Times New Roman" w:cs="Times New Roman"/>
          <w:lang w:val="en-GB"/>
        </w:rPr>
      </w:pPr>
    </w:p>
    <w:p w:rsidR="000D2639" w:rsidRPr="00950977" w:rsidRDefault="000D2639" w:rsidP="0066103A">
      <w:pPr>
        <w:rPr>
          <w:rFonts w:ascii="Times New Roman" w:hAnsi="Times New Roman" w:cs="Times New Roman"/>
          <w:sz w:val="24"/>
          <w:lang w:val="en-GB"/>
        </w:rPr>
        <w:sectPr w:rsidR="000D2639" w:rsidRPr="00950977" w:rsidSect="003868C9">
          <w:type w:val="continuous"/>
          <w:pgSz w:w="11906" w:h="16838"/>
          <w:pgMar w:top="1417" w:right="1417" w:bottom="1417" w:left="1417" w:header="708" w:footer="708" w:gutter="0"/>
          <w:cols w:space="708"/>
          <w:docGrid w:linePitch="360"/>
        </w:sectPr>
      </w:pPr>
    </w:p>
    <w:p w:rsidR="0066103A" w:rsidRPr="007D6899" w:rsidRDefault="00D5446A" w:rsidP="0066103A">
      <w:pPr>
        <w:rPr>
          <w:rFonts w:ascii="Times New Roman" w:hAnsi="Times New Roman" w:cs="Times New Roman"/>
          <w:sz w:val="24"/>
          <w:lang w:val="en-GB"/>
        </w:rPr>
      </w:pPr>
      <w:r w:rsidRPr="00950977">
        <w:rPr>
          <w:rFonts w:ascii="Times New Roman" w:hAnsi="Times New Roman" w:cs="Times New Roman"/>
          <w:sz w:val="24"/>
          <w:lang w:val="en-GB"/>
        </w:rPr>
        <w:lastRenderedPageBreak/>
        <w:t>In this</w:t>
      </w:r>
      <w:r w:rsidR="00927131" w:rsidRPr="00950977">
        <w:rPr>
          <w:rFonts w:ascii="Times New Roman" w:hAnsi="Times New Roman" w:cs="Times New Roman"/>
          <w:sz w:val="24"/>
          <w:lang w:val="en-GB"/>
        </w:rPr>
        <w:t xml:space="preserve"> </w:t>
      </w:r>
      <w:r w:rsidR="005C3F74" w:rsidRPr="00950977">
        <w:rPr>
          <w:rFonts w:ascii="Times New Roman" w:hAnsi="Times New Roman" w:cs="Times New Roman"/>
          <w:sz w:val="24"/>
          <w:lang w:val="en-GB"/>
        </w:rPr>
        <w:t>paper</w:t>
      </w:r>
      <w:r w:rsidR="00927131" w:rsidRPr="00950977">
        <w:rPr>
          <w:rFonts w:ascii="Times New Roman" w:hAnsi="Times New Roman" w:cs="Times New Roman"/>
          <w:sz w:val="24"/>
          <w:lang w:val="en-GB"/>
        </w:rPr>
        <w:t xml:space="preserve"> the focus </w:t>
      </w:r>
      <w:r w:rsidRPr="00950977">
        <w:rPr>
          <w:rFonts w:ascii="Times New Roman" w:hAnsi="Times New Roman" w:cs="Times New Roman"/>
          <w:sz w:val="24"/>
          <w:lang w:val="en-GB"/>
        </w:rPr>
        <w:t xml:space="preserve">is </w:t>
      </w:r>
      <w:r w:rsidR="001B280E" w:rsidRPr="00950977">
        <w:rPr>
          <w:rFonts w:ascii="Times New Roman" w:hAnsi="Times New Roman" w:cs="Times New Roman"/>
          <w:sz w:val="24"/>
          <w:lang w:val="en-GB"/>
        </w:rPr>
        <w:t>mostly on</w:t>
      </w:r>
      <w:r w:rsidR="00927131" w:rsidRPr="00950977">
        <w:rPr>
          <w:rFonts w:ascii="Times New Roman" w:hAnsi="Times New Roman" w:cs="Times New Roman"/>
          <w:sz w:val="24"/>
          <w:lang w:val="en-GB"/>
        </w:rPr>
        <w:t xml:space="preserve"> </w:t>
      </w:r>
      <w:r w:rsidR="005C3F74" w:rsidRPr="00950977">
        <w:rPr>
          <w:rFonts w:ascii="Times New Roman" w:hAnsi="Times New Roman" w:cs="Times New Roman"/>
          <w:sz w:val="24"/>
          <w:lang w:val="en-GB"/>
        </w:rPr>
        <w:t xml:space="preserve">the </w:t>
      </w:r>
      <w:r w:rsidR="00C16929" w:rsidRPr="00950977">
        <w:rPr>
          <w:rFonts w:ascii="Times New Roman" w:hAnsi="Times New Roman" w:cs="Times New Roman"/>
          <w:sz w:val="24"/>
          <w:lang w:val="en-GB"/>
        </w:rPr>
        <w:t>HSCs</w:t>
      </w:r>
      <w:r w:rsidR="00430234" w:rsidRPr="00950977">
        <w:rPr>
          <w:rFonts w:ascii="Times New Roman" w:hAnsi="Times New Roman" w:cs="Times New Roman"/>
          <w:sz w:val="24"/>
          <w:lang w:val="en-GB"/>
        </w:rPr>
        <w:t xml:space="preserve"> proliferation capacity and the possible linkage to Neogenin receptor expression</w:t>
      </w:r>
      <w:r w:rsidR="00927131" w:rsidRPr="00950977">
        <w:rPr>
          <w:rFonts w:ascii="Times New Roman" w:hAnsi="Times New Roman" w:cs="Times New Roman"/>
          <w:sz w:val="24"/>
          <w:lang w:val="en-GB"/>
        </w:rPr>
        <w:t>. These</w:t>
      </w:r>
      <w:r w:rsidR="007B22BB" w:rsidRPr="00950977">
        <w:rPr>
          <w:rFonts w:ascii="Times New Roman" w:hAnsi="Times New Roman" w:cs="Times New Roman"/>
          <w:sz w:val="24"/>
          <w:lang w:val="en-GB"/>
        </w:rPr>
        <w:t xml:space="preserve"> HSCs</w:t>
      </w:r>
      <w:r w:rsidR="00927131" w:rsidRPr="00950977">
        <w:rPr>
          <w:rFonts w:ascii="Times New Roman" w:hAnsi="Times New Roman" w:cs="Times New Roman"/>
          <w:sz w:val="24"/>
          <w:lang w:val="en-GB"/>
        </w:rPr>
        <w:t xml:space="preserve"> are the stem cells that will form</w:t>
      </w:r>
      <w:r w:rsidR="007B22BB" w:rsidRPr="00950977">
        <w:rPr>
          <w:rFonts w:ascii="Times New Roman" w:hAnsi="Times New Roman" w:cs="Times New Roman"/>
          <w:sz w:val="24"/>
          <w:lang w:val="en-GB"/>
        </w:rPr>
        <w:t xml:space="preserve"> the</w:t>
      </w:r>
      <w:r w:rsidR="00927131" w:rsidRPr="00950977">
        <w:rPr>
          <w:rFonts w:ascii="Times New Roman" w:hAnsi="Times New Roman" w:cs="Times New Roman"/>
          <w:sz w:val="24"/>
          <w:lang w:val="en-GB"/>
        </w:rPr>
        <w:t xml:space="preserve"> blood cellular components</w:t>
      </w:r>
      <w:r w:rsidR="00A9290B" w:rsidRPr="00950977">
        <w:rPr>
          <w:rFonts w:ascii="Times New Roman" w:hAnsi="Times New Roman" w:cs="Times New Roman"/>
          <w:sz w:val="24"/>
          <w:lang w:val="en-GB"/>
        </w:rPr>
        <w:t xml:space="preserve"> (figure</w:t>
      </w:r>
      <w:r w:rsidR="008B79CB" w:rsidRPr="00950977">
        <w:rPr>
          <w:rFonts w:ascii="Times New Roman" w:hAnsi="Times New Roman" w:cs="Times New Roman"/>
          <w:sz w:val="24"/>
          <w:lang w:val="en-GB"/>
        </w:rPr>
        <w:t xml:space="preserve"> 1).</w:t>
      </w:r>
      <w:r w:rsidR="00801D32" w:rsidRPr="00950977">
        <w:rPr>
          <w:rFonts w:ascii="Times New Roman" w:hAnsi="Times New Roman" w:cs="Times New Roman"/>
          <w:sz w:val="24"/>
          <w:lang w:val="en-GB"/>
        </w:rPr>
        <w:t xml:space="preserve"> Haematopoiesis has only a limited amount of </w:t>
      </w:r>
      <w:r w:rsidR="00C16929" w:rsidRPr="00950977">
        <w:rPr>
          <w:rFonts w:ascii="Times New Roman" w:hAnsi="Times New Roman" w:cs="Times New Roman"/>
          <w:sz w:val="24"/>
          <w:lang w:val="en-GB"/>
        </w:rPr>
        <w:t>HSCs</w:t>
      </w:r>
      <w:r w:rsidR="00801D32" w:rsidRPr="00950977">
        <w:rPr>
          <w:rFonts w:ascii="Times New Roman" w:hAnsi="Times New Roman" w:cs="Times New Roman"/>
          <w:sz w:val="24"/>
          <w:lang w:val="en-GB"/>
        </w:rPr>
        <w:t xml:space="preserve"> which can differentiate and create the c</w:t>
      </w:r>
      <w:r w:rsidR="00C16929" w:rsidRPr="00950977">
        <w:rPr>
          <w:rFonts w:ascii="Times New Roman" w:hAnsi="Times New Roman" w:cs="Times New Roman"/>
          <w:sz w:val="24"/>
          <w:lang w:val="en-GB"/>
        </w:rPr>
        <w:t>ells needed in the blood</w:t>
      </w:r>
      <w:r w:rsidR="00224E3D" w:rsidRPr="00950977">
        <w:rPr>
          <w:rFonts w:ascii="Times New Roman" w:hAnsi="Times New Roman" w:cs="Times New Roman"/>
          <w:color w:val="548DD4" w:themeColor="text2" w:themeTint="99"/>
          <w:sz w:val="24"/>
          <w:vertAlign w:val="superscript"/>
          <w:lang w:val="en-GB"/>
        </w:rPr>
        <w:t>7</w:t>
      </w:r>
      <w:r w:rsidR="00C16929" w:rsidRPr="00950977">
        <w:rPr>
          <w:rFonts w:ascii="Times New Roman" w:hAnsi="Times New Roman" w:cs="Times New Roman"/>
          <w:sz w:val="24"/>
          <w:lang w:val="en-GB"/>
        </w:rPr>
        <w:t xml:space="preserve"> to maintain homeostasis</w:t>
      </w:r>
      <w:r w:rsidR="00801D32" w:rsidRPr="00950977">
        <w:rPr>
          <w:rFonts w:ascii="Times New Roman" w:hAnsi="Times New Roman" w:cs="Times New Roman"/>
          <w:sz w:val="24"/>
          <w:lang w:val="en-GB"/>
        </w:rPr>
        <w:t xml:space="preserve">. </w:t>
      </w:r>
      <w:r w:rsidR="008B79CB" w:rsidRPr="00950977">
        <w:rPr>
          <w:rFonts w:ascii="Times New Roman" w:hAnsi="Times New Roman" w:cs="Times New Roman"/>
          <w:sz w:val="24"/>
          <w:lang w:val="en-GB"/>
        </w:rPr>
        <w:t>In the haematopoietic hierarchy there are</w:t>
      </w:r>
      <w:r w:rsidR="00927131" w:rsidRPr="00950977">
        <w:rPr>
          <w:rFonts w:ascii="Times New Roman" w:hAnsi="Times New Roman" w:cs="Times New Roman"/>
          <w:sz w:val="24"/>
          <w:lang w:val="en-GB"/>
        </w:rPr>
        <w:t xml:space="preserve"> </w:t>
      </w:r>
      <w:r w:rsidR="007B22BB" w:rsidRPr="00950977">
        <w:rPr>
          <w:rFonts w:ascii="Times New Roman" w:hAnsi="Times New Roman" w:cs="Times New Roman"/>
          <w:sz w:val="24"/>
          <w:lang w:val="en-GB"/>
        </w:rPr>
        <w:t xml:space="preserve">different types of cells </w:t>
      </w:r>
      <w:r w:rsidR="00927131" w:rsidRPr="00950977">
        <w:rPr>
          <w:rFonts w:ascii="Times New Roman" w:hAnsi="Times New Roman" w:cs="Times New Roman"/>
          <w:sz w:val="24"/>
          <w:lang w:val="en-GB"/>
        </w:rPr>
        <w:t>the Long-term hematopoi</w:t>
      </w:r>
      <w:r w:rsidR="005C3F74" w:rsidRPr="00950977">
        <w:rPr>
          <w:rFonts w:ascii="Times New Roman" w:hAnsi="Times New Roman" w:cs="Times New Roman"/>
          <w:sz w:val="24"/>
          <w:lang w:val="en-GB"/>
        </w:rPr>
        <w:t>etic stem cells (LT-HSC), Short-</w:t>
      </w:r>
      <w:r w:rsidR="00927131" w:rsidRPr="00950977">
        <w:rPr>
          <w:rFonts w:ascii="Times New Roman" w:hAnsi="Times New Roman" w:cs="Times New Roman"/>
          <w:sz w:val="24"/>
          <w:lang w:val="en-GB"/>
        </w:rPr>
        <w:t xml:space="preserve">term hematopoietic stem cells (ST-HSC), and </w:t>
      </w:r>
      <w:proofErr w:type="spellStart"/>
      <w:r w:rsidR="00927131" w:rsidRPr="00950977">
        <w:rPr>
          <w:rFonts w:ascii="Times New Roman" w:hAnsi="Times New Roman" w:cs="Times New Roman"/>
          <w:sz w:val="24"/>
          <w:lang w:val="en-GB"/>
        </w:rPr>
        <w:t>multipotent</w:t>
      </w:r>
      <w:proofErr w:type="spellEnd"/>
      <w:r w:rsidR="00927131" w:rsidRPr="00950977">
        <w:rPr>
          <w:rFonts w:ascii="Times New Roman" w:hAnsi="Times New Roman" w:cs="Times New Roman"/>
          <w:sz w:val="24"/>
          <w:lang w:val="en-GB"/>
        </w:rPr>
        <w:t xml:space="preserve"> progenitors cells (MPP)</w:t>
      </w:r>
      <w:r w:rsidR="008B79CB" w:rsidRPr="00950977">
        <w:rPr>
          <w:rFonts w:ascii="Times New Roman" w:hAnsi="Times New Roman" w:cs="Times New Roman"/>
          <w:sz w:val="24"/>
          <w:lang w:val="en-GB"/>
        </w:rPr>
        <w:t xml:space="preserve"> as well as more differentiated progenitors and mature blood cells</w:t>
      </w:r>
      <w:r w:rsidR="00927131" w:rsidRPr="00950977">
        <w:rPr>
          <w:rFonts w:ascii="Times New Roman" w:hAnsi="Times New Roman" w:cs="Times New Roman"/>
          <w:sz w:val="24"/>
          <w:lang w:val="en-GB"/>
        </w:rPr>
        <w:t>. The ST-HSC</w:t>
      </w:r>
      <w:r w:rsidR="008A5816" w:rsidRPr="00950977">
        <w:rPr>
          <w:rFonts w:ascii="Times New Roman" w:hAnsi="Times New Roman" w:cs="Times New Roman"/>
          <w:sz w:val="24"/>
          <w:lang w:val="en-GB"/>
        </w:rPr>
        <w:t>s have</w:t>
      </w:r>
      <w:r w:rsidR="00927131" w:rsidRPr="00950977">
        <w:rPr>
          <w:rFonts w:ascii="Times New Roman" w:hAnsi="Times New Roman" w:cs="Times New Roman"/>
          <w:sz w:val="24"/>
          <w:lang w:val="en-GB"/>
        </w:rPr>
        <w:t xml:space="preserve"> limited self-r</w:t>
      </w:r>
      <w:r w:rsidR="008B79CB" w:rsidRPr="00950977">
        <w:rPr>
          <w:rFonts w:ascii="Times New Roman" w:hAnsi="Times New Roman" w:cs="Times New Roman"/>
          <w:sz w:val="24"/>
          <w:lang w:val="en-GB"/>
        </w:rPr>
        <w:t>enewal potential and the MPP have</w:t>
      </w:r>
      <w:r w:rsidR="00927131" w:rsidRPr="00950977">
        <w:rPr>
          <w:rFonts w:ascii="Times New Roman" w:hAnsi="Times New Roman" w:cs="Times New Roman"/>
          <w:sz w:val="24"/>
          <w:lang w:val="en-GB"/>
        </w:rPr>
        <w:t xml:space="preserve"> no self-renewal potentia</w:t>
      </w:r>
      <w:r w:rsidR="008B79CB" w:rsidRPr="00950977">
        <w:rPr>
          <w:rFonts w:ascii="Times New Roman" w:hAnsi="Times New Roman" w:cs="Times New Roman"/>
          <w:sz w:val="24"/>
          <w:lang w:val="en-GB"/>
        </w:rPr>
        <w:t>l. T</w:t>
      </w:r>
      <w:r w:rsidR="00927131" w:rsidRPr="00950977">
        <w:rPr>
          <w:rFonts w:ascii="Times New Roman" w:hAnsi="Times New Roman" w:cs="Times New Roman"/>
          <w:sz w:val="24"/>
          <w:lang w:val="en-GB"/>
        </w:rPr>
        <w:t>he LT-HSC</w:t>
      </w:r>
      <w:r w:rsidR="008A5816" w:rsidRPr="00950977">
        <w:rPr>
          <w:rFonts w:ascii="Times New Roman" w:hAnsi="Times New Roman" w:cs="Times New Roman"/>
          <w:sz w:val="24"/>
          <w:lang w:val="en-GB"/>
        </w:rPr>
        <w:t>s</w:t>
      </w:r>
      <w:r w:rsidR="00927131" w:rsidRPr="00950977">
        <w:rPr>
          <w:rFonts w:ascii="Times New Roman" w:hAnsi="Times New Roman" w:cs="Times New Roman"/>
          <w:sz w:val="24"/>
          <w:lang w:val="en-GB"/>
        </w:rPr>
        <w:t xml:space="preserve"> on the other hand </w:t>
      </w:r>
      <w:r w:rsidR="008B79CB" w:rsidRPr="00950977">
        <w:rPr>
          <w:rFonts w:ascii="Times New Roman" w:hAnsi="Times New Roman" w:cs="Times New Roman"/>
          <w:sz w:val="24"/>
          <w:lang w:val="en-GB"/>
        </w:rPr>
        <w:t>are</w:t>
      </w:r>
      <w:r w:rsidR="00927131" w:rsidRPr="00950977">
        <w:rPr>
          <w:rFonts w:ascii="Times New Roman" w:hAnsi="Times New Roman" w:cs="Times New Roman"/>
          <w:sz w:val="24"/>
          <w:lang w:val="en-GB"/>
        </w:rPr>
        <w:t xml:space="preserve"> capable of </w:t>
      </w:r>
      <w:r w:rsidR="008B79CB" w:rsidRPr="00950977">
        <w:rPr>
          <w:rFonts w:ascii="Times New Roman" w:hAnsi="Times New Roman" w:cs="Times New Roman"/>
          <w:sz w:val="24"/>
          <w:lang w:val="en-GB"/>
        </w:rPr>
        <w:t>undergoing</w:t>
      </w:r>
      <w:r w:rsidR="00927131" w:rsidRPr="00950977">
        <w:rPr>
          <w:rFonts w:ascii="Times New Roman" w:hAnsi="Times New Roman" w:cs="Times New Roman"/>
          <w:sz w:val="24"/>
          <w:lang w:val="en-GB"/>
        </w:rPr>
        <w:t xml:space="preserve"> self-renewal during its whole life span</w:t>
      </w:r>
      <w:r w:rsidR="00C16929" w:rsidRPr="00950977">
        <w:rPr>
          <w:rFonts w:ascii="Times New Roman" w:hAnsi="Times New Roman" w:cs="Times New Roman"/>
          <w:sz w:val="24"/>
          <w:lang w:val="en-GB"/>
        </w:rPr>
        <w:t xml:space="preserve"> and have a high </w:t>
      </w:r>
      <w:r w:rsidR="008C0A8E" w:rsidRPr="00950977">
        <w:rPr>
          <w:rFonts w:ascii="Times New Roman" w:hAnsi="Times New Roman" w:cs="Times New Roman"/>
          <w:sz w:val="24"/>
          <w:lang w:val="en-GB"/>
        </w:rPr>
        <w:t>self-renewal</w:t>
      </w:r>
      <w:r w:rsidR="00C16929" w:rsidRPr="00950977">
        <w:rPr>
          <w:rFonts w:ascii="Times New Roman" w:hAnsi="Times New Roman" w:cs="Times New Roman"/>
          <w:sz w:val="24"/>
          <w:lang w:val="en-GB"/>
        </w:rPr>
        <w:t xml:space="preserve"> potential</w:t>
      </w:r>
      <w:r w:rsidR="005C3F74" w:rsidRPr="00950977">
        <w:rPr>
          <w:rFonts w:ascii="Times New Roman" w:hAnsi="Times New Roman" w:cs="Times New Roman"/>
          <w:sz w:val="24"/>
          <w:lang w:val="en-GB"/>
        </w:rPr>
        <w:t>. Hence,</w:t>
      </w:r>
      <w:r w:rsidR="00927131" w:rsidRPr="00950977">
        <w:rPr>
          <w:rFonts w:ascii="Times New Roman" w:hAnsi="Times New Roman" w:cs="Times New Roman"/>
          <w:sz w:val="24"/>
          <w:lang w:val="en-GB"/>
        </w:rPr>
        <w:t xml:space="preserve"> </w:t>
      </w:r>
      <w:r w:rsidR="00C16929" w:rsidRPr="00950977">
        <w:rPr>
          <w:rFonts w:ascii="Times New Roman" w:hAnsi="Times New Roman" w:cs="Times New Roman"/>
          <w:sz w:val="24"/>
          <w:lang w:val="en-GB"/>
        </w:rPr>
        <w:t xml:space="preserve">an important distinction between </w:t>
      </w:r>
      <w:r w:rsidR="00927131" w:rsidRPr="00950977">
        <w:rPr>
          <w:rFonts w:ascii="Times New Roman" w:hAnsi="Times New Roman" w:cs="Times New Roman"/>
          <w:sz w:val="24"/>
          <w:lang w:val="en-GB"/>
        </w:rPr>
        <w:t xml:space="preserve">these </w:t>
      </w:r>
      <w:r w:rsidR="007D6899" w:rsidRPr="00950977">
        <w:rPr>
          <w:rFonts w:ascii="Times New Roman" w:hAnsi="Times New Roman" w:cs="Times New Roman"/>
          <w:sz w:val="24"/>
          <w:lang w:val="en-GB"/>
        </w:rPr>
        <w:t xml:space="preserve">cells is in their self-renewal capability, besides the fact that the cells also differ in their proliferative ability and </w:t>
      </w:r>
      <w:r w:rsidR="007D6899" w:rsidRPr="00950977">
        <w:rPr>
          <w:rFonts w:ascii="Times New Roman" w:hAnsi="Times New Roman" w:cs="Times New Roman"/>
          <w:sz w:val="24"/>
          <w:lang w:val="en-GB"/>
        </w:rPr>
        <w:lastRenderedPageBreak/>
        <w:t xml:space="preserve">their cell surface markers. However, they do have similar </w:t>
      </w:r>
      <w:proofErr w:type="spellStart"/>
      <w:r w:rsidR="007D6899" w:rsidRPr="00950977">
        <w:rPr>
          <w:rFonts w:ascii="Times New Roman" w:hAnsi="Times New Roman" w:cs="Times New Roman"/>
          <w:sz w:val="24"/>
          <w:lang w:val="en-GB"/>
        </w:rPr>
        <w:t>multilineage</w:t>
      </w:r>
      <w:proofErr w:type="spellEnd"/>
      <w:r w:rsidR="007D6899" w:rsidRPr="00950977">
        <w:rPr>
          <w:rFonts w:ascii="Times New Roman" w:hAnsi="Times New Roman" w:cs="Times New Roman"/>
          <w:sz w:val="24"/>
          <w:lang w:val="en-GB"/>
        </w:rPr>
        <w:t xml:space="preserve"> potential.</w:t>
      </w:r>
      <w:r w:rsidR="007D6899" w:rsidRPr="00950977">
        <w:rPr>
          <w:rFonts w:ascii="Times New Roman" w:hAnsi="Times New Roman" w:cs="Times New Roman"/>
          <w:color w:val="548DD4" w:themeColor="text2" w:themeTint="99"/>
          <w:sz w:val="24"/>
          <w:vertAlign w:val="superscript"/>
          <w:lang w:val="en-GB"/>
        </w:rPr>
        <w:t>8</w:t>
      </w:r>
    </w:p>
    <w:p w:rsidR="006336A1" w:rsidRPr="00950977" w:rsidRDefault="00960F44" w:rsidP="0066103A">
      <w:pPr>
        <w:contextualSpacing/>
        <w:rPr>
          <w:rFonts w:ascii="Times New Roman" w:hAnsi="Times New Roman" w:cs="Times New Roman"/>
          <w:i/>
          <w:sz w:val="24"/>
          <w:lang w:val="en-GB"/>
        </w:rPr>
      </w:pPr>
      <w:r w:rsidRPr="00950977">
        <w:rPr>
          <w:rFonts w:ascii="Times New Roman" w:hAnsi="Times New Roman" w:cs="Times New Roman"/>
          <w:i/>
          <w:sz w:val="24"/>
          <w:lang w:val="en-GB"/>
        </w:rPr>
        <w:t>HSC</w:t>
      </w:r>
      <w:r w:rsidR="00394B95" w:rsidRPr="00950977">
        <w:rPr>
          <w:rFonts w:ascii="Times New Roman" w:hAnsi="Times New Roman" w:cs="Times New Roman"/>
          <w:i/>
          <w:sz w:val="24"/>
          <w:lang w:val="en-GB"/>
        </w:rPr>
        <w:t>s</w:t>
      </w:r>
      <w:r w:rsidRPr="00950977">
        <w:rPr>
          <w:rFonts w:ascii="Times New Roman" w:hAnsi="Times New Roman" w:cs="Times New Roman"/>
          <w:i/>
          <w:sz w:val="24"/>
          <w:lang w:val="en-GB"/>
        </w:rPr>
        <w:t xml:space="preserve"> located in humans</w:t>
      </w:r>
    </w:p>
    <w:p w:rsidR="00AA7E6D" w:rsidRPr="00950977" w:rsidRDefault="00D86767" w:rsidP="0066103A">
      <w:pPr>
        <w:contextualSpacing/>
        <w:rPr>
          <w:rFonts w:ascii="Times New Roman" w:hAnsi="Times New Roman" w:cs="Times New Roman"/>
          <w:sz w:val="24"/>
          <w:lang w:val="en-GB"/>
        </w:rPr>
      </w:pPr>
      <w:r w:rsidRPr="00950977">
        <w:rPr>
          <w:rFonts w:ascii="Times New Roman" w:hAnsi="Times New Roman" w:cs="Times New Roman"/>
          <w:sz w:val="24"/>
          <w:lang w:val="en-GB"/>
        </w:rPr>
        <w:t xml:space="preserve">In </w:t>
      </w:r>
      <w:r w:rsidR="009069EC" w:rsidRPr="00950977">
        <w:rPr>
          <w:rFonts w:ascii="Times New Roman" w:hAnsi="Times New Roman" w:cs="Times New Roman"/>
          <w:sz w:val="24"/>
          <w:lang w:val="en-GB"/>
        </w:rPr>
        <w:t>foetuses</w:t>
      </w:r>
      <w:r w:rsidRPr="00950977">
        <w:rPr>
          <w:rFonts w:ascii="Times New Roman" w:hAnsi="Times New Roman" w:cs="Times New Roman"/>
          <w:sz w:val="24"/>
          <w:lang w:val="en-GB"/>
        </w:rPr>
        <w:t xml:space="preserve"> the HSCs can mostly be found in the</w:t>
      </w:r>
      <w:r w:rsidR="00960F44" w:rsidRPr="00950977">
        <w:rPr>
          <w:rFonts w:ascii="Times New Roman" w:hAnsi="Times New Roman" w:cs="Times New Roman"/>
          <w:sz w:val="24"/>
          <w:lang w:val="en-GB"/>
        </w:rPr>
        <w:t xml:space="preserve"> liver and umbilical cord.</w:t>
      </w:r>
      <w:r w:rsidR="009479CF" w:rsidRPr="00950977">
        <w:rPr>
          <w:rFonts w:ascii="Times New Roman" w:hAnsi="Times New Roman" w:cs="Times New Roman"/>
          <w:color w:val="548DD4" w:themeColor="text2" w:themeTint="99"/>
          <w:sz w:val="24"/>
          <w:vertAlign w:val="superscript"/>
          <w:lang w:val="en-GB"/>
        </w:rPr>
        <w:t>9</w:t>
      </w:r>
      <w:r w:rsidRPr="00950977">
        <w:rPr>
          <w:rFonts w:ascii="Times New Roman" w:hAnsi="Times New Roman" w:cs="Times New Roman"/>
          <w:sz w:val="24"/>
          <w:lang w:val="en-GB"/>
        </w:rPr>
        <w:t xml:space="preserve"> </w:t>
      </w:r>
      <w:proofErr w:type="gramStart"/>
      <w:r w:rsidRPr="00950977">
        <w:rPr>
          <w:rFonts w:ascii="Times New Roman" w:hAnsi="Times New Roman" w:cs="Times New Roman"/>
          <w:sz w:val="24"/>
          <w:lang w:val="en-GB"/>
        </w:rPr>
        <w:t>When</w:t>
      </w:r>
      <w:proofErr w:type="gramEnd"/>
      <w:r w:rsidRPr="00950977">
        <w:rPr>
          <w:rFonts w:ascii="Times New Roman" w:hAnsi="Times New Roman" w:cs="Times New Roman"/>
          <w:sz w:val="24"/>
          <w:lang w:val="en-GB"/>
        </w:rPr>
        <w:t xml:space="preserve"> we look at adults the HSCs mos</w:t>
      </w:r>
      <w:r w:rsidR="008A5816" w:rsidRPr="00950977">
        <w:rPr>
          <w:rFonts w:ascii="Times New Roman" w:hAnsi="Times New Roman" w:cs="Times New Roman"/>
          <w:sz w:val="24"/>
          <w:lang w:val="en-GB"/>
        </w:rPr>
        <w:t>t</w:t>
      </w:r>
      <w:r w:rsidRPr="00950977">
        <w:rPr>
          <w:rFonts w:ascii="Times New Roman" w:hAnsi="Times New Roman" w:cs="Times New Roman"/>
          <w:sz w:val="24"/>
          <w:lang w:val="en-GB"/>
        </w:rPr>
        <w:t xml:space="preserve">ly localize in </w:t>
      </w:r>
    </w:p>
    <w:p w:rsidR="00D86767" w:rsidRPr="00950977" w:rsidRDefault="00D86767" w:rsidP="0066103A">
      <w:pPr>
        <w:contextualSpacing/>
        <w:rPr>
          <w:rFonts w:ascii="Times New Roman" w:hAnsi="Times New Roman" w:cs="Times New Roman"/>
          <w:sz w:val="24"/>
          <w:lang w:val="en-GB"/>
        </w:rPr>
      </w:pPr>
      <w:proofErr w:type="gramStart"/>
      <w:r w:rsidRPr="00950977">
        <w:rPr>
          <w:rFonts w:ascii="Times New Roman" w:hAnsi="Times New Roman" w:cs="Times New Roman"/>
          <w:sz w:val="24"/>
          <w:lang w:val="en-GB"/>
        </w:rPr>
        <w:t>microenvironments</w:t>
      </w:r>
      <w:proofErr w:type="gramEnd"/>
      <w:r w:rsidRPr="00950977">
        <w:rPr>
          <w:rFonts w:ascii="Times New Roman" w:hAnsi="Times New Roman" w:cs="Times New Roman"/>
          <w:sz w:val="24"/>
          <w:lang w:val="en-GB"/>
        </w:rPr>
        <w:t xml:space="preserve"> (HSC niches). These niches can be found within the bone marrow of the adult</w:t>
      </w:r>
      <w:r w:rsidR="008A5816" w:rsidRPr="00950977">
        <w:rPr>
          <w:rFonts w:ascii="Times New Roman" w:hAnsi="Times New Roman" w:cs="Times New Roman"/>
          <w:sz w:val="24"/>
          <w:lang w:val="en-GB"/>
        </w:rPr>
        <w:t xml:space="preserve">; the actual </w:t>
      </w:r>
      <w:r w:rsidR="00863EB9" w:rsidRPr="00950977">
        <w:rPr>
          <w:rFonts w:ascii="Times New Roman" w:hAnsi="Times New Roman" w:cs="Times New Roman"/>
          <w:sz w:val="24"/>
          <w:lang w:val="en-GB"/>
        </w:rPr>
        <w:t>frequencies of HSCs in bone marrow are</w:t>
      </w:r>
      <w:r w:rsidR="008A5816" w:rsidRPr="00950977">
        <w:rPr>
          <w:rFonts w:ascii="Times New Roman" w:hAnsi="Times New Roman" w:cs="Times New Roman"/>
          <w:sz w:val="24"/>
          <w:lang w:val="en-GB"/>
        </w:rPr>
        <w:t xml:space="preserve"> very low with just two to five</w:t>
      </w:r>
      <w:r w:rsidR="00394B95" w:rsidRPr="00950977">
        <w:rPr>
          <w:rFonts w:ascii="Times New Roman" w:hAnsi="Times New Roman" w:cs="Times New Roman"/>
          <w:sz w:val="24"/>
          <w:lang w:val="en-GB"/>
        </w:rPr>
        <w:t xml:space="preserve"> HSCs</w:t>
      </w:r>
      <w:r w:rsidR="008A5816" w:rsidRPr="00950977">
        <w:rPr>
          <w:rFonts w:ascii="Times New Roman" w:hAnsi="Times New Roman" w:cs="Times New Roman"/>
          <w:sz w:val="24"/>
          <w:lang w:val="en-GB"/>
        </w:rPr>
        <w:t xml:space="preserve"> per 10</w:t>
      </w:r>
      <w:r w:rsidR="008A5816" w:rsidRPr="00950977">
        <w:rPr>
          <w:rFonts w:ascii="Times New Roman" w:hAnsi="Times New Roman" w:cs="Times New Roman"/>
          <w:sz w:val="24"/>
          <w:vertAlign w:val="superscript"/>
          <w:lang w:val="en-GB"/>
        </w:rPr>
        <w:t>5</w:t>
      </w:r>
      <w:r w:rsidR="008A5816" w:rsidRPr="00950977">
        <w:rPr>
          <w:rFonts w:ascii="Times New Roman" w:hAnsi="Times New Roman" w:cs="Times New Roman"/>
          <w:sz w:val="24"/>
          <w:lang w:val="en-GB"/>
        </w:rPr>
        <w:t xml:space="preserve"> cells</w:t>
      </w:r>
      <w:r w:rsidRPr="00950977">
        <w:rPr>
          <w:rFonts w:ascii="Times New Roman" w:hAnsi="Times New Roman" w:cs="Times New Roman"/>
          <w:sz w:val="24"/>
          <w:lang w:val="en-GB"/>
        </w:rPr>
        <w:t>.</w:t>
      </w:r>
      <w:r w:rsidR="009479CF" w:rsidRPr="00950977">
        <w:rPr>
          <w:rFonts w:ascii="Times New Roman" w:hAnsi="Times New Roman" w:cs="Times New Roman"/>
          <w:color w:val="548DD4" w:themeColor="text2" w:themeTint="99"/>
          <w:sz w:val="24"/>
          <w:vertAlign w:val="superscript"/>
          <w:lang w:val="en-GB"/>
        </w:rPr>
        <w:t>2</w:t>
      </w:r>
      <w:r w:rsidR="00EC6798" w:rsidRPr="00950977">
        <w:rPr>
          <w:rFonts w:ascii="Times New Roman" w:hAnsi="Times New Roman" w:cs="Times New Roman"/>
          <w:sz w:val="24"/>
          <w:lang w:val="en-GB"/>
        </w:rPr>
        <w:t xml:space="preserve"> </w:t>
      </w:r>
      <w:proofErr w:type="gramStart"/>
      <w:r w:rsidR="00EC6798" w:rsidRPr="00950977">
        <w:rPr>
          <w:rFonts w:ascii="Times New Roman" w:hAnsi="Times New Roman" w:cs="Times New Roman"/>
          <w:sz w:val="24"/>
          <w:lang w:val="en-GB"/>
        </w:rPr>
        <w:t>This</w:t>
      </w:r>
      <w:proofErr w:type="gramEnd"/>
      <w:r w:rsidR="00EC6798" w:rsidRPr="00950977">
        <w:rPr>
          <w:rFonts w:ascii="Times New Roman" w:hAnsi="Times New Roman" w:cs="Times New Roman"/>
          <w:sz w:val="24"/>
          <w:lang w:val="en-GB"/>
        </w:rPr>
        <w:t xml:space="preserve"> </w:t>
      </w:r>
      <w:r w:rsidR="00F72680" w:rsidRPr="00950977">
        <w:rPr>
          <w:rFonts w:ascii="Times New Roman" w:hAnsi="Times New Roman" w:cs="Times New Roman"/>
          <w:sz w:val="24"/>
          <w:lang w:val="en-GB"/>
        </w:rPr>
        <w:t xml:space="preserve">indicates the importance of those few </w:t>
      </w:r>
      <w:r w:rsidR="00EC6798" w:rsidRPr="00950977">
        <w:rPr>
          <w:rFonts w:ascii="Times New Roman" w:hAnsi="Times New Roman" w:cs="Times New Roman"/>
          <w:sz w:val="24"/>
          <w:lang w:val="en-GB"/>
        </w:rPr>
        <w:t>HSCs</w:t>
      </w:r>
      <w:r w:rsidR="00F72680" w:rsidRPr="00950977">
        <w:rPr>
          <w:rFonts w:ascii="Times New Roman" w:hAnsi="Times New Roman" w:cs="Times New Roman"/>
          <w:sz w:val="24"/>
          <w:lang w:val="en-GB"/>
        </w:rPr>
        <w:t xml:space="preserve"> that are present in the bone marrow to function properly.</w:t>
      </w:r>
      <w:r w:rsidR="00EC6798" w:rsidRPr="00950977">
        <w:rPr>
          <w:rFonts w:ascii="Times New Roman" w:hAnsi="Times New Roman" w:cs="Times New Roman"/>
          <w:sz w:val="24"/>
          <w:lang w:val="en-GB"/>
        </w:rPr>
        <w:t xml:space="preserve"> </w:t>
      </w:r>
    </w:p>
    <w:p w:rsidR="00CC1BE1" w:rsidRPr="00950977" w:rsidRDefault="00CC1BE1" w:rsidP="0066103A">
      <w:pPr>
        <w:contextualSpacing/>
        <w:rPr>
          <w:rFonts w:ascii="Times New Roman" w:hAnsi="Times New Roman" w:cs="Times New Roman"/>
          <w:sz w:val="24"/>
          <w:lang w:val="en-GB"/>
        </w:rPr>
      </w:pPr>
    </w:p>
    <w:p w:rsidR="0066103A" w:rsidRPr="00950977" w:rsidRDefault="0066103A" w:rsidP="00927131">
      <w:pPr>
        <w:tabs>
          <w:tab w:val="left" w:pos="2364"/>
        </w:tabs>
        <w:contextualSpacing/>
        <w:rPr>
          <w:rFonts w:ascii="Times New Roman" w:hAnsi="Times New Roman" w:cs="Times New Roman"/>
          <w:i/>
          <w:sz w:val="24"/>
          <w:lang w:val="en-GB"/>
        </w:rPr>
      </w:pPr>
      <w:r w:rsidRPr="00950977">
        <w:rPr>
          <w:rFonts w:ascii="Times New Roman" w:hAnsi="Times New Roman" w:cs="Times New Roman"/>
          <w:i/>
          <w:sz w:val="24"/>
          <w:lang w:val="en-GB"/>
        </w:rPr>
        <w:t>Neogenin</w:t>
      </w:r>
    </w:p>
    <w:p w:rsidR="00FF1B66" w:rsidRDefault="00CB69B6" w:rsidP="00FF1B66">
      <w:pPr>
        <w:tabs>
          <w:tab w:val="left" w:pos="2364"/>
        </w:tabs>
        <w:contextualSpacing/>
        <w:rPr>
          <w:rFonts w:ascii="Arial" w:hAnsi="Arial" w:cs="Arial"/>
          <w:color w:val="548DD4" w:themeColor="text2" w:themeTint="99"/>
          <w:szCs w:val="20"/>
          <w:shd w:val="clear" w:color="auto" w:fill="FFFFFF"/>
          <w:lang w:val="en-GB"/>
        </w:rPr>
      </w:pPr>
      <w:r w:rsidRPr="00950977">
        <w:rPr>
          <w:rFonts w:ascii="Times New Roman" w:hAnsi="Times New Roman" w:cs="Times New Roman"/>
          <w:sz w:val="24"/>
          <w:lang w:val="en-GB"/>
        </w:rPr>
        <w:t>T</w:t>
      </w:r>
      <w:r w:rsidR="008663D6" w:rsidRPr="00950977">
        <w:rPr>
          <w:rFonts w:ascii="Times New Roman" w:hAnsi="Times New Roman" w:cs="Times New Roman"/>
          <w:sz w:val="24"/>
          <w:lang w:val="en-GB"/>
        </w:rPr>
        <w:t xml:space="preserve">o </w:t>
      </w:r>
      <w:r w:rsidR="00927131" w:rsidRPr="00950977">
        <w:rPr>
          <w:rFonts w:ascii="Times New Roman" w:hAnsi="Times New Roman" w:cs="Times New Roman"/>
          <w:sz w:val="24"/>
          <w:lang w:val="en-GB"/>
        </w:rPr>
        <w:t>link ageing with the</w:t>
      </w:r>
      <w:r w:rsidRPr="00950977">
        <w:rPr>
          <w:rFonts w:ascii="Times New Roman" w:hAnsi="Times New Roman" w:cs="Times New Roman"/>
          <w:sz w:val="24"/>
          <w:lang w:val="en-GB"/>
        </w:rPr>
        <w:t xml:space="preserve"> </w:t>
      </w:r>
      <w:r w:rsidR="00BD7455" w:rsidRPr="00950977">
        <w:rPr>
          <w:rFonts w:ascii="Times New Roman" w:hAnsi="Times New Roman" w:cs="Times New Roman"/>
          <w:sz w:val="24"/>
          <w:lang w:val="en-GB"/>
        </w:rPr>
        <w:t>a</w:t>
      </w:r>
      <w:r w:rsidRPr="00950977">
        <w:rPr>
          <w:rFonts w:ascii="Times New Roman" w:hAnsi="Times New Roman" w:cs="Times New Roman"/>
          <w:sz w:val="24"/>
          <w:lang w:val="en-GB"/>
        </w:rPr>
        <w:t>for</w:t>
      </w:r>
      <w:r w:rsidR="00BD7455" w:rsidRPr="00950977">
        <w:rPr>
          <w:rFonts w:ascii="Times New Roman" w:hAnsi="Times New Roman" w:cs="Times New Roman"/>
          <w:sz w:val="24"/>
          <w:lang w:val="en-GB"/>
        </w:rPr>
        <w:t>e</w:t>
      </w:r>
      <w:r w:rsidRPr="00950977">
        <w:rPr>
          <w:rFonts w:ascii="Times New Roman" w:hAnsi="Times New Roman" w:cs="Times New Roman"/>
          <w:sz w:val="24"/>
          <w:lang w:val="en-GB"/>
        </w:rPr>
        <w:t>mentioned</w:t>
      </w:r>
      <w:r w:rsidR="00927131" w:rsidRPr="00950977">
        <w:rPr>
          <w:rFonts w:ascii="Times New Roman" w:hAnsi="Times New Roman" w:cs="Times New Roman"/>
          <w:sz w:val="24"/>
          <w:lang w:val="en-GB"/>
        </w:rPr>
        <w:t xml:space="preserve"> changing activity of haematopoiesis it is important to </w:t>
      </w:r>
      <w:r w:rsidR="00B471B2" w:rsidRPr="00950977">
        <w:rPr>
          <w:rFonts w:ascii="Times New Roman" w:hAnsi="Times New Roman" w:cs="Times New Roman"/>
          <w:sz w:val="24"/>
          <w:lang w:val="en-GB"/>
        </w:rPr>
        <w:t xml:space="preserve">investigate the </w:t>
      </w:r>
      <w:r w:rsidRPr="00950977">
        <w:rPr>
          <w:rFonts w:ascii="Times New Roman" w:hAnsi="Times New Roman" w:cs="Times New Roman"/>
          <w:sz w:val="24"/>
          <w:lang w:val="en-GB"/>
        </w:rPr>
        <w:t xml:space="preserve">factors that have an effect on </w:t>
      </w:r>
      <w:r w:rsidR="00394B95" w:rsidRPr="00950977">
        <w:rPr>
          <w:rFonts w:ascii="Times New Roman" w:hAnsi="Times New Roman" w:cs="Times New Roman"/>
          <w:sz w:val="24"/>
          <w:lang w:val="en-GB"/>
        </w:rPr>
        <w:t>HSC</w:t>
      </w:r>
      <w:r w:rsidR="00927131" w:rsidRPr="00950977">
        <w:rPr>
          <w:rFonts w:ascii="Times New Roman" w:hAnsi="Times New Roman" w:cs="Times New Roman"/>
          <w:sz w:val="24"/>
          <w:lang w:val="en-GB"/>
        </w:rPr>
        <w:t xml:space="preserve"> </w:t>
      </w:r>
      <w:r w:rsidR="008663D6" w:rsidRPr="00950977">
        <w:rPr>
          <w:rFonts w:ascii="Times New Roman" w:hAnsi="Times New Roman" w:cs="Times New Roman"/>
          <w:sz w:val="24"/>
          <w:lang w:val="en-GB"/>
        </w:rPr>
        <w:t xml:space="preserve">processes </w:t>
      </w:r>
      <w:r w:rsidR="00927131" w:rsidRPr="00950977">
        <w:rPr>
          <w:rFonts w:ascii="Times New Roman" w:hAnsi="Times New Roman" w:cs="Times New Roman"/>
          <w:sz w:val="24"/>
          <w:lang w:val="en-GB"/>
        </w:rPr>
        <w:t xml:space="preserve">and </w:t>
      </w:r>
      <w:r w:rsidRPr="00950977">
        <w:rPr>
          <w:rFonts w:ascii="Times New Roman" w:hAnsi="Times New Roman" w:cs="Times New Roman"/>
          <w:sz w:val="24"/>
          <w:lang w:val="en-GB"/>
        </w:rPr>
        <w:t xml:space="preserve">show </w:t>
      </w:r>
      <w:r w:rsidR="00927131" w:rsidRPr="00950977">
        <w:rPr>
          <w:rFonts w:ascii="Times New Roman" w:hAnsi="Times New Roman" w:cs="Times New Roman"/>
          <w:sz w:val="24"/>
          <w:lang w:val="en-GB"/>
        </w:rPr>
        <w:t>change</w:t>
      </w:r>
      <w:r w:rsidRPr="00950977">
        <w:rPr>
          <w:rFonts w:ascii="Times New Roman" w:hAnsi="Times New Roman" w:cs="Times New Roman"/>
          <w:sz w:val="24"/>
          <w:lang w:val="en-GB"/>
        </w:rPr>
        <w:t>s in</w:t>
      </w:r>
      <w:r w:rsidR="00927131" w:rsidRPr="00950977">
        <w:rPr>
          <w:rFonts w:ascii="Times New Roman" w:hAnsi="Times New Roman" w:cs="Times New Roman"/>
          <w:sz w:val="24"/>
          <w:lang w:val="en-GB"/>
        </w:rPr>
        <w:t xml:space="preserve"> </w:t>
      </w:r>
      <w:r w:rsidR="008663D6" w:rsidRPr="00950977">
        <w:rPr>
          <w:rFonts w:ascii="Times New Roman" w:hAnsi="Times New Roman" w:cs="Times New Roman"/>
          <w:sz w:val="24"/>
          <w:lang w:val="en-GB"/>
        </w:rPr>
        <w:t>their</w:t>
      </w:r>
      <w:r w:rsidR="00927131" w:rsidRPr="00950977">
        <w:rPr>
          <w:rFonts w:ascii="Times New Roman" w:hAnsi="Times New Roman" w:cs="Times New Roman"/>
          <w:sz w:val="24"/>
          <w:lang w:val="en-GB"/>
        </w:rPr>
        <w:t xml:space="preserve"> </w:t>
      </w:r>
      <w:r w:rsidR="00F764A8" w:rsidRPr="00950977">
        <w:rPr>
          <w:rFonts w:ascii="Times New Roman" w:hAnsi="Times New Roman" w:cs="Times New Roman"/>
          <w:sz w:val="24"/>
          <w:lang w:val="en-GB"/>
        </w:rPr>
        <w:t>gene regulation</w:t>
      </w:r>
      <w:r w:rsidR="00927131" w:rsidRPr="00950977">
        <w:rPr>
          <w:rFonts w:ascii="Times New Roman" w:hAnsi="Times New Roman" w:cs="Times New Roman"/>
          <w:sz w:val="24"/>
          <w:lang w:val="en-GB"/>
        </w:rPr>
        <w:t xml:space="preserve"> when </w:t>
      </w:r>
      <w:r w:rsidRPr="00950977">
        <w:rPr>
          <w:rFonts w:ascii="Times New Roman" w:hAnsi="Times New Roman" w:cs="Times New Roman"/>
          <w:sz w:val="24"/>
          <w:lang w:val="en-GB"/>
        </w:rPr>
        <w:t xml:space="preserve">humans get older. </w:t>
      </w:r>
      <w:r w:rsidR="00D5446A" w:rsidRPr="00950977">
        <w:rPr>
          <w:rFonts w:ascii="Times New Roman" w:hAnsi="Times New Roman" w:cs="Times New Roman"/>
          <w:sz w:val="24"/>
          <w:lang w:val="en-GB"/>
        </w:rPr>
        <w:t>This paper</w:t>
      </w:r>
      <w:r w:rsidR="00245C44">
        <w:rPr>
          <w:rFonts w:ascii="Times New Roman" w:hAnsi="Times New Roman" w:cs="Times New Roman"/>
          <w:sz w:val="24"/>
          <w:lang w:val="en-GB"/>
        </w:rPr>
        <w:t xml:space="preserve"> will </w:t>
      </w:r>
      <w:r w:rsidR="0066103A" w:rsidRPr="00950977">
        <w:rPr>
          <w:rFonts w:ascii="Times New Roman" w:hAnsi="Times New Roman" w:cs="Times New Roman"/>
          <w:sz w:val="24"/>
          <w:lang w:val="en-GB"/>
        </w:rPr>
        <w:t xml:space="preserve">investigate </w:t>
      </w:r>
      <w:r w:rsidR="001B280E" w:rsidRPr="00950977">
        <w:rPr>
          <w:rFonts w:ascii="Times New Roman" w:hAnsi="Times New Roman" w:cs="Times New Roman"/>
          <w:sz w:val="24"/>
          <w:lang w:val="en-GB"/>
        </w:rPr>
        <w:t>the</w:t>
      </w:r>
      <w:r w:rsidR="0066103A" w:rsidRPr="00950977">
        <w:rPr>
          <w:rFonts w:ascii="Times New Roman" w:hAnsi="Times New Roman" w:cs="Times New Roman"/>
          <w:sz w:val="24"/>
          <w:lang w:val="en-GB"/>
        </w:rPr>
        <w:t xml:space="preserve"> specific factor </w:t>
      </w:r>
      <w:r w:rsidR="00927131" w:rsidRPr="00950977">
        <w:rPr>
          <w:rFonts w:ascii="Times New Roman" w:hAnsi="Times New Roman" w:cs="Times New Roman"/>
          <w:sz w:val="24"/>
          <w:lang w:val="en-GB"/>
        </w:rPr>
        <w:t>Neogenin</w:t>
      </w:r>
      <w:r w:rsidR="00245C44">
        <w:rPr>
          <w:rFonts w:ascii="Times New Roman" w:hAnsi="Times New Roman" w:cs="Times New Roman"/>
          <w:sz w:val="24"/>
          <w:lang w:val="en-GB"/>
        </w:rPr>
        <w:t xml:space="preserve">, </w:t>
      </w:r>
      <w:r w:rsidR="0066103A" w:rsidRPr="00950977">
        <w:rPr>
          <w:rFonts w:ascii="Times New Roman" w:hAnsi="Times New Roman" w:cs="Times New Roman"/>
          <w:sz w:val="24"/>
          <w:lang w:val="en-GB"/>
        </w:rPr>
        <w:t>which is</w:t>
      </w:r>
      <w:r w:rsidR="00927131" w:rsidRPr="00950977">
        <w:rPr>
          <w:rFonts w:ascii="Times New Roman" w:hAnsi="Times New Roman" w:cs="Times New Roman"/>
          <w:sz w:val="24"/>
          <w:lang w:val="en-GB"/>
        </w:rPr>
        <w:t xml:space="preserve"> a </w:t>
      </w:r>
      <w:r w:rsidR="0066103A" w:rsidRPr="00950977">
        <w:rPr>
          <w:rFonts w:ascii="Times New Roman" w:hAnsi="Times New Roman" w:cs="Times New Roman"/>
          <w:sz w:val="24"/>
          <w:lang w:val="en-GB"/>
        </w:rPr>
        <w:t>receptor</w:t>
      </w:r>
      <w:r w:rsidR="00927131" w:rsidRPr="00950977">
        <w:rPr>
          <w:rFonts w:ascii="Times New Roman" w:hAnsi="Times New Roman" w:cs="Times New Roman"/>
          <w:sz w:val="24"/>
          <w:lang w:val="en-GB"/>
        </w:rPr>
        <w:t xml:space="preserve"> that changes its</w:t>
      </w:r>
      <w:r w:rsidR="00B42280" w:rsidRPr="00950977">
        <w:rPr>
          <w:rFonts w:ascii="Times New Roman" w:hAnsi="Times New Roman" w:cs="Times New Roman"/>
          <w:sz w:val="24"/>
          <w:lang w:val="en-GB"/>
        </w:rPr>
        <w:t xml:space="preserve"> intensity of</w:t>
      </w:r>
      <w:r w:rsidR="00394B95" w:rsidRPr="00950977">
        <w:rPr>
          <w:rFonts w:ascii="Times New Roman" w:hAnsi="Times New Roman" w:cs="Times New Roman"/>
          <w:sz w:val="24"/>
          <w:lang w:val="en-GB"/>
        </w:rPr>
        <w:t xml:space="preserve"> expression during a </w:t>
      </w:r>
      <w:r w:rsidR="00D5446A" w:rsidRPr="00950977">
        <w:rPr>
          <w:rFonts w:ascii="Times New Roman" w:hAnsi="Times New Roman" w:cs="Times New Roman"/>
          <w:sz w:val="24"/>
          <w:lang w:val="en-GB"/>
        </w:rPr>
        <w:t xml:space="preserve">human </w:t>
      </w:r>
      <w:r w:rsidR="00394B95" w:rsidRPr="00950977">
        <w:rPr>
          <w:rFonts w:ascii="Times New Roman" w:hAnsi="Times New Roman" w:cs="Times New Roman"/>
          <w:sz w:val="24"/>
          <w:lang w:val="en-GB"/>
        </w:rPr>
        <w:t>lifetime</w:t>
      </w:r>
      <w:r w:rsidR="004D1781" w:rsidRPr="00950977">
        <w:rPr>
          <w:rFonts w:ascii="Times New Roman" w:hAnsi="Times New Roman" w:cs="Times New Roman"/>
          <w:sz w:val="24"/>
          <w:lang w:val="en-GB"/>
        </w:rPr>
        <w:t>, as it will show</w:t>
      </w:r>
      <w:r w:rsidR="00BD7455" w:rsidRPr="00950977">
        <w:rPr>
          <w:rFonts w:ascii="Times New Roman" w:hAnsi="Times New Roman" w:cs="Times New Roman"/>
          <w:sz w:val="24"/>
          <w:lang w:val="en-GB"/>
        </w:rPr>
        <w:t xml:space="preserve"> an up-</w:t>
      </w:r>
      <w:r w:rsidR="006A145A" w:rsidRPr="00950977">
        <w:rPr>
          <w:rFonts w:ascii="Times New Roman" w:hAnsi="Times New Roman" w:cs="Times New Roman"/>
          <w:sz w:val="24"/>
          <w:lang w:val="en-GB"/>
        </w:rPr>
        <w:t xml:space="preserve">regulation </w:t>
      </w:r>
      <w:r w:rsidR="00927131" w:rsidRPr="00950977">
        <w:rPr>
          <w:rFonts w:ascii="Times New Roman" w:hAnsi="Times New Roman" w:cs="Times New Roman"/>
          <w:sz w:val="24"/>
          <w:lang w:val="en-GB"/>
        </w:rPr>
        <w:lastRenderedPageBreak/>
        <w:t>with increased age</w:t>
      </w:r>
      <w:r w:rsidR="00237817" w:rsidRPr="00950977">
        <w:rPr>
          <w:rFonts w:ascii="Times New Roman" w:hAnsi="Times New Roman" w:cs="Times New Roman"/>
          <w:sz w:val="24"/>
          <w:lang w:val="en-GB"/>
        </w:rPr>
        <w:t xml:space="preserve"> as mentioned by several papers</w:t>
      </w:r>
      <w:r w:rsidR="00FF1B66">
        <w:rPr>
          <w:rFonts w:ascii="Times New Roman" w:hAnsi="Times New Roman" w:cs="Times New Roman"/>
          <w:sz w:val="24"/>
          <w:lang w:val="en-GB"/>
        </w:rPr>
        <w:t>.</w:t>
      </w:r>
      <w:r w:rsidR="009479CF" w:rsidRPr="00FF1B66">
        <w:rPr>
          <w:rFonts w:ascii="Times New Roman" w:hAnsi="Times New Roman" w:cs="Times New Roman"/>
          <w:color w:val="548DD4" w:themeColor="text2" w:themeTint="99"/>
          <w:sz w:val="24"/>
          <w:shd w:val="clear" w:color="auto" w:fill="FFFFFF"/>
          <w:vertAlign w:val="superscript"/>
          <w:lang w:val="en-GB"/>
        </w:rPr>
        <w:t>10</w:t>
      </w:r>
      <w:r w:rsidR="00FF1B66" w:rsidRPr="00FF1B66">
        <w:rPr>
          <w:rFonts w:ascii="Times New Roman" w:hAnsi="Times New Roman" w:cs="Times New Roman"/>
          <w:color w:val="548DD4" w:themeColor="text2" w:themeTint="99"/>
          <w:sz w:val="24"/>
          <w:shd w:val="clear" w:color="auto" w:fill="FFFFFF"/>
          <w:vertAlign w:val="superscript"/>
          <w:lang w:val="en-GB"/>
        </w:rPr>
        <w:t>,</w:t>
      </w:r>
      <w:r w:rsidR="009479CF" w:rsidRPr="00FF1B66">
        <w:rPr>
          <w:rFonts w:ascii="Times New Roman" w:hAnsi="Times New Roman" w:cs="Times New Roman"/>
          <w:color w:val="548DD4" w:themeColor="text2" w:themeTint="99"/>
          <w:sz w:val="24"/>
          <w:shd w:val="clear" w:color="auto" w:fill="FFFFFF"/>
          <w:vertAlign w:val="superscript"/>
          <w:lang w:val="en-GB"/>
        </w:rPr>
        <w:t>11</w:t>
      </w:r>
      <w:r w:rsidR="00FF1B66" w:rsidRPr="00FF1B66">
        <w:rPr>
          <w:rFonts w:ascii="Times New Roman" w:hAnsi="Times New Roman" w:cs="Times New Roman"/>
          <w:color w:val="548DD4" w:themeColor="text2" w:themeTint="99"/>
          <w:sz w:val="24"/>
          <w:shd w:val="clear" w:color="auto" w:fill="FFFFFF"/>
          <w:vertAlign w:val="superscript"/>
          <w:lang w:val="en-GB"/>
        </w:rPr>
        <w:t>,</w:t>
      </w:r>
      <w:r w:rsidR="009479CF" w:rsidRPr="00FF1B66">
        <w:rPr>
          <w:rFonts w:ascii="Times New Roman" w:hAnsi="Times New Roman" w:cs="Times New Roman"/>
          <w:color w:val="548DD4" w:themeColor="text2" w:themeTint="99"/>
          <w:sz w:val="24"/>
          <w:shd w:val="clear" w:color="auto" w:fill="FFFFFF"/>
          <w:vertAlign w:val="superscript"/>
          <w:lang w:val="en-GB"/>
        </w:rPr>
        <w:t>12</w:t>
      </w:r>
      <w:r w:rsidR="00FF1B66" w:rsidRPr="00FF1B66">
        <w:rPr>
          <w:rFonts w:ascii="Times New Roman" w:hAnsi="Times New Roman" w:cs="Times New Roman"/>
          <w:color w:val="548DD4" w:themeColor="text2" w:themeTint="99"/>
          <w:sz w:val="24"/>
          <w:shd w:val="clear" w:color="auto" w:fill="FFFFFF"/>
          <w:vertAlign w:val="superscript"/>
          <w:lang w:val="en-GB"/>
        </w:rPr>
        <w:t>,</w:t>
      </w:r>
      <w:r w:rsidR="009479CF" w:rsidRPr="00FF1B66">
        <w:rPr>
          <w:rFonts w:ascii="Times New Roman" w:hAnsi="Times New Roman" w:cs="Times New Roman"/>
          <w:color w:val="548DD4" w:themeColor="text2" w:themeTint="99"/>
          <w:sz w:val="24"/>
          <w:shd w:val="clear" w:color="auto" w:fill="FFFFFF"/>
          <w:vertAlign w:val="superscript"/>
          <w:lang w:val="en-GB"/>
        </w:rPr>
        <w:t>13</w:t>
      </w:r>
      <w:r w:rsidR="00FF1B66" w:rsidRPr="00FF1B66">
        <w:rPr>
          <w:rFonts w:ascii="Times New Roman" w:hAnsi="Times New Roman" w:cs="Times New Roman"/>
          <w:color w:val="548DD4" w:themeColor="text2" w:themeTint="99"/>
          <w:sz w:val="24"/>
          <w:shd w:val="clear" w:color="auto" w:fill="FFFFFF"/>
          <w:vertAlign w:val="superscript"/>
          <w:lang w:val="en-GB"/>
        </w:rPr>
        <w:t>,</w:t>
      </w:r>
      <w:r w:rsidR="009479CF" w:rsidRPr="00FF1B66">
        <w:rPr>
          <w:rFonts w:ascii="Times New Roman" w:hAnsi="Times New Roman" w:cs="Times New Roman"/>
          <w:color w:val="548DD4" w:themeColor="text2" w:themeTint="99"/>
          <w:sz w:val="24"/>
          <w:shd w:val="clear" w:color="auto" w:fill="FFFFFF"/>
          <w:vertAlign w:val="superscript"/>
          <w:lang w:val="en-GB"/>
        </w:rPr>
        <w:t>14</w:t>
      </w:r>
      <w:r w:rsidR="00237817" w:rsidRPr="00950977">
        <w:rPr>
          <w:rFonts w:ascii="Arial" w:hAnsi="Arial" w:cs="Arial"/>
          <w:color w:val="548DD4" w:themeColor="text2" w:themeTint="99"/>
          <w:szCs w:val="20"/>
          <w:shd w:val="clear" w:color="auto" w:fill="FFFFFF"/>
          <w:lang w:val="en-GB"/>
        </w:rPr>
        <w:t xml:space="preserve"> </w:t>
      </w:r>
    </w:p>
    <w:p w:rsidR="00927131" w:rsidRPr="00950977" w:rsidRDefault="0066103A" w:rsidP="00FF1B66">
      <w:pPr>
        <w:tabs>
          <w:tab w:val="left" w:pos="2364"/>
        </w:tabs>
        <w:contextualSpacing/>
        <w:rPr>
          <w:rFonts w:ascii="Times New Roman" w:hAnsi="Times New Roman" w:cs="Times New Roman"/>
          <w:sz w:val="24"/>
          <w:lang w:val="en-GB"/>
        </w:rPr>
      </w:pPr>
      <w:r w:rsidRPr="00950977">
        <w:rPr>
          <w:rFonts w:ascii="Times New Roman" w:hAnsi="Times New Roman" w:cs="Times New Roman"/>
          <w:sz w:val="24"/>
          <w:lang w:val="en-GB"/>
        </w:rPr>
        <w:t xml:space="preserve">Neogenin </w:t>
      </w:r>
      <w:r w:rsidR="00927131" w:rsidRPr="00950977">
        <w:rPr>
          <w:rFonts w:ascii="Times New Roman" w:hAnsi="Times New Roman" w:cs="Times New Roman"/>
          <w:sz w:val="24"/>
          <w:lang w:val="en-GB"/>
        </w:rPr>
        <w:t xml:space="preserve">has been linked to the development of </w:t>
      </w:r>
      <w:r w:rsidR="00245C44">
        <w:rPr>
          <w:rFonts w:ascii="Times New Roman" w:hAnsi="Times New Roman" w:cs="Times New Roman"/>
          <w:sz w:val="24"/>
          <w:lang w:val="en-GB"/>
        </w:rPr>
        <w:t xml:space="preserve">the </w:t>
      </w:r>
      <w:r w:rsidR="00927131" w:rsidRPr="00950977">
        <w:rPr>
          <w:rFonts w:ascii="Times New Roman" w:hAnsi="Times New Roman" w:cs="Times New Roman"/>
          <w:sz w:val="24"/>
          <w:lang w:val="en-GB"/>
        </w:rPr>
        <w:t xml:space="preserve">central nervous system (CNS) </w:t>
      </w:r>
      <w:r w:rsidR="00927131" w:rsidRPr="00950977">
        <w:rPr>
          <w:rFonts w:ascii="Times New Roman" w:hAnsi="Times New Roman" w:cs="Times New Roman"/>
          <w:color w:val="000000" w:themeColor="text1"/>
          <w:sz w:val="24"/>
          <w:lang w:val="en-GB"/>
        </w:rPr>
        <w:t>in embryos</w:t>
      </w:r>
      <w:r w:rsidR="00B42280" w:rsidRPr="00950977">
        <w:rPr>
          <w:rFonts w:ascii="Times New Roman" w:hAnsi="Times New Roman" w:cs="Times New Roman"/>
          <w:color w:val="000000" w:themeColor="text1"/>
          <w:sz w:val="24"/>
          <w:lang w:val="en-GB"/>
        </w:rPr>
        <w:t>.</w:t>
      </w:r>
      <w:r w:rsidR="009479CF" w:rsidRPr="00950977">
        <w:rPr>
          <w:rFonts w:ascii="Times New Roman" w:hAnsi="Times New Roman" w:cs="Times New Roman"/>
          <w:color w:val="548DD4" w:themeColor="text2" w:themeTint="99"/>
          <w:sz w:val="24"/>
          <w:vertAlign w:val="superscript"/>
          <w:lang w:val="en-GB"/>
        </w:rPr>
        <w:t>15</w:t>
      </w:r>
      <w:r w:rsidR="00927131" w:rsidRPr="00950977">
        <w:rPr>
          <w:rFonts w:ascii="Times New Roman" w:hAnsi="Times New Roman" w:cs="Times New Roman"/>
          <w:color w:val="FF0000"/>
          <w:sz w:val="24"/>
          <w:lang w:val="en-GB"/>
        </w:rPr>
        <w:t xml:space="preserve"> </w:t>
      </w:r>
      <w:r w:rsidR="00927131" w:rsidRPr="00950977">
        <w:rPr>
          <w:rFonts w:ascii="Times New Roman" w:hAnsi="Times New Roman" w:cs="Times New Roman"/>
          <w:sz w:val="24"/>
          <w:lang w:val="en-GB"/>
        </w:rPr>
        <w:t xml:space="preserve">This shows that at least with one type of tissue it is important for development and migration. </w:t>
      </w:r>
      <w:r w:rsidR="00CB1BA7" w:rsidRPr="00950977">
        <w:rPr>
          <w:rFonts w:ascii="Times New Roman" w:hAnsi="Times New Roman" w:cs="Times New Roman"/>
          <w:sz w:val="24"/>
          <w:lang w:val="en-GB"/>
        </w:rPr>
        <w:t>Most of the</w:t>
      </w:r>
      <w:r w:rsidRPr="00950977">
        <w:rPr>
          <w:rFonts w:ascii="Times New Roman" w:hAnsi="Times New Roman" w:cs="Times New Roman"/>
          <w:sz w:val="24"/>
          <w:lang w:val="en-GB"/>
        </w:rPr>
        <w:t xml:space="preserve"> research has been done in mouse models and it is </w:t>
      </w:r>
      <w:r w:rsidR="00CB69B6" w:rsidRPr="00950977">
        <w:rPr>
          <w:rFonts w:ascii="Times New Roman" w:hAnsi="Times New Roman" w:cs="Times New Roman"/>
          <w:sz w:val="24"/>
          <w:lang w:val="en-GB"/>
        </w:rPr>
        <w:t>not yet confirmed</w:t>
      </w:r>
      <w:r w:rsidRPr="00950977">
        <w:rPr>
          <w:rFonts w:ascii="Times New Roman" w:hAnsi="Times New Roman" w:cs="Times New Roman"/>
          <w:sz w:val="24"/>
          <w:lang w:val="en-GB"/>
        </w:rPr>
        <w:t xml:space="preserve"> that</w:t>
      </w:r>
      <w:r w:rsidR="00CB69B6" w:rsidRPr="00950977">
        <w:rPr>
          <w:rFonts w:ascii="Times New Roman" w:hAnsi="Times New Roman" w:cs="Times New Roman"/>
          <w:sz w:val="24"/>
          <w:lang w:val="en-GB"/>
        </w:rPr>
        <w:t xml:space="preserve"> </w:t>
      </w:r>
      <w:r w:rsidRPr="00950977">
        <w:rPr>
          <w:rFonts w:ascii="Times New Roman" w:hAnsi="Times New Roman" w:cs="Times New Roman"/>
          <w:sz w:val="24"/>
          <w:lang w:val="en-GB"/>
        </w:rPr>
        <w:t xml:space="preserve">all </w:t>
      </w:r>
      <w:r w:rsidR="00CB69B6" w:rsidRPr="00950977">
        <w:rPr>
          <w:rFonts w:ascii="Times New Roman" w:hAnsi="Times New Roman" w:cs="Times New Roman"/>
          <w:sz w:val="24"/>
          <w:lang w:val="en-GB"/>
        </w:rPr>
        <w:t>the</w:t>
      </w:r>
      <w:r w:rsidRPr="00950977">
        <w:rPr>
          <w:rFonts w:ascii="Times New Roman" w:hAnsi="Times New Roman" w:cs="Times New Roman"/>
          <w:sz w:val="24"/>
          <w:lang w:val="en-GB"/>
        </w:rPr>
        <w:t xml:space="preserve"> function</w:t>
      </w:r>
      <w:r w:rsidR="00CB69B6" w:rsidRPr="00950977">
        <w:rPr>
          <w:rFonts w:ascii="Times New Roman" w:hAnsi="Times New Roman" w:cs="Times New Roman"/>
          <w:sz w:val="24"/>
          <w:lang w:val="en-GB"/>
        </w:rPr>
        <w:t>s</w:t>
      </w:r>
      <w:r w:rsidRPr="00950977">
        <w:rPr>
          <w:rFonts w:ascii="Times New Roman" w:hAnsi="Times New Roman" w:cs="Times New Roman"/>
          <w:sz w:val="24"/>
          <w:lang w:val="en-GB"/>
        </w:rPr>
        <w:t xml:space="preserve"> and expression</w:t>
      </w:r>
      <w:r w:rsidR="00CB69B6" w:rsidRPr="00950977">
        <w:rPr>
          <w:rFonts w:ascii="Times New Roman" w:hAnsi="Times New Roman" w:cs="Times New Roman"/>
          <w:sz w:val="24"/>
          <w:lang w:val="en-GB"/>
        </w:rPr>
        <w:t>s</w:t>
      </w:r>
      <w:r w:rsidRPr="00950977">
        <w:rPr>
          <w:rFonts w:ascii="Times New Roman" w:hAnsi="Times New Roman" w:cs="Times New Roman"/>
          <w:sz w:val="24"/>
          <w:lang w:val="en-GB"/>
        </w:rPr>
        <w:t xml:space="preserve"> are the same in </w:t>
      </w:r>
      <w:r w:rsidR="00394B95" w:rsidRPr="00950977">
        <w:rPr>
          <w:rFonts w:ascii="Times New Roman" w:hAnsi="Times New Roman" w:cs="Times New Roman"/>
          <w:sz w:val="24"/>
          <w:lang w:val="en-GB"/>
        </w:rPr>
        <w:t>humans. However,</w:t>
      </w:r>
      <w:r w:rsidRPr="00950977">
        <w:rPr>
          <w:rFonts w:ascii="Times New Roman" w:hAnsi="Times New Roman" w:cs="Times New Roman"/>
          <w:sz w:val="24"/>
          <w:lang w:val="en-GB"/>
        </w:rPr>
        <w:t xml:space="preserve"> it is likely that it will be similar</w:t>
      </w:r>
      <w:r w:rsidR="00394B95" w:rsidRPr="00950977">
        <w:rPr>
          <w:rFonts w:ascii="Times New Roman" w:hAnsi="Times New Roman" w:cs="Times New Roman"/>
          <w:sz w:val="24"/>
          <w:lang w:val="en-GB"/>
        </w:rPr>
        <w:t xml:space="preserve"> in both organisms</w:t>
      </w:r>
      <w:r w:rsidRPr="00950977">
        <w:rPr>
          <w:rFonts w:ascii="Times New Roman" w:hAnsi="Times New Roman" w:cs="Times New Roman"/>
          <w:sz w:val="24"/>
          <w:lang w:val="en-GB"/>
        </w:rPr>
        <w:t>. Neogenin</w:t>
      </w:r>
      <w:r w:rsidR="00927131" w:rsidRPr="00950977">
        <w:rPr>
          <w:rFonts w:ascii="Times New Roman" w:hAnsi="Times New Roman" w:cs="Times New Roman"/>
          <w:sz w:val="24"/>
          <w:lang w:val="en-GB"/>
        </w:rPr>
        <w:t xml:space="preserve"> can work</w:t>
      </w:r>
      <w:r w:rsidR="00CB69B6" w:rsidRPr="00950977">
        <w:rPr>
          <w:rFonts w:ascii="Times New Roman" w:hAnsi="Times New Roman" w:cs="Times New Roman"/>
          <w:sz w:val="24"/>
          <w:lang w:val="en-GB"/>
        </w:rPr>
        <w:t xml:space="preserve"> by activation of two ligands.</w:t>
      </w:r>
      <w:r w:rsidR="00912BA4" w:rsidRPr="00950977">
        <w:rPr>
          <w:rFonts w:ascii="Times New Roman" w:hAnsi="Times New Roman" w:cs="Times New Roman"/>
          <w:sz w:val="24"/>
          <w:lang w:val="en-GB"/>
        </w:rPr>
        <w:t xml:space="preserve"> </w:t>
      </w:r>
      <w:r w:rsidR="00CB69B6" w:rsidRPr="00950977">
        <w:rPr>
          <w:rFonts w:ascii="Times New Roman" w:hAnsi="Times New Roman" w:cs="Times New Roman"/>
          <w:sz w:val="24"/>
          <w:lang w:val="en-GB"/>
        </w:rPr>
        <w:t xml:space="preserve">Firstly, a </w:t>
      </w:r>
      <w:r w:rsidR="0013064B" w:rsidRPr="00950977">
        <w:rPr>
          <w:rFonts w:ascii="Times New Roman" w:hAnsi="Times New Roman" w:cs="Times New Roman"/>
          <w:sz w:val="24"/>
          <w:lang w:val="en-GB"/>
        </w:rPr>
        <w:t>family</w:t>
      </w:r>
      <w:r w:rsidR="00912BA4" w:rsidRPr="00950977">
        <w:rPr>
          <w:rFonts w:ascii="Times New Roman" w:hAnsi="Times New Roman" w:cs="Times New Roman"/>
          <w:sz w:val="24"/>
          <w:lang w:val="en-GB"/>
        </w:rPr>
        <w:t xml:space="preserve"> of </w:t>
      </w:r>
      <w:r w:rsidR="00927131" w:rsidRPr="00950977">
        <w:rPr>
          <w:rFonts w:ascii="Times New Roman" w:hAnsi="Times New Roman" w:cs="Times New Roman"/>
          <w:sz w:val="24"/>
          <w:lang w:val="en-GB"/>
        </w:rPr>
        <w:t xml:space="preserve">ligands </w:t>
      </w:r>
      <w:r w:rsidR="00CB69B6" w:rsidRPr="00950977">
        <w:rPr>
          <w:rFonts w:ascii="Times New Roman" w:hAnsi="Times New Roman" w:cs="Times New Roman"/>
          <w:sz w:val="24"/>
          <w:lang w:val="en-GB"/>
        </w:rPr>
        <w:t xml:space="preserve">named </w:t>
      </w:r>
      <w:proofErr w:type="spellStart"/>
      <w:r w:rsidR="00927131" w:rsidRPr="00950977">
        <w:rPr>
          <w:rFonts w:ascii="Times New Roman" w:hAnsi="Times New Roman" w:cs="Times New Roman"/>
          <w:sz w:val="24"/>
          <w:lang w:val="en-GB"/>
        </w:rPr>
        <w:t>Netrin</w:t>
      </w:r>
      <w:r w:rsidR="00912BA4" w:rsidRPr="00950977">
        <w:rPr>
          <w:rFonts w:ascii="Times New Roman" w:hAnsi="Times New Roman" w:cs="Times New Roman"/>
          <w:sz w:val="24"/>
          <w:lang w:val="en-GB"/>
        </w:rPr>
        <w:t>s</w:t>
      </w:r>
      <w:proofErr w:type="spellEnd"/>
      <w:r w:rsidR="00912BA4" w:rsidRPr="00950977">
        <w:rPr>
          <w:rFonts w:ascii="Times New Roman" w:hAnsi="Times New Roman" w:cs="Times New Roman"/>
          <w:sz w:val="24"/>
          <w:lang w:val="en-GB"/>
        </w:rPr>
        <w:t xml:space="preserve"> (Netrin</w:t>
      </w:r>
      <w:r w:rsidR="00B42280" w:rsidRPr="00950977">
        <w:rPr>
          <w:rFonts w:ascii="Times New Roman" w:hAnsi="Times New Roman" w:cs="Times New Roman"/>
          <w:sz w:val="24"/>
          <w:lang w:val="en-GB"/>
        </w:rPr>
        <w:t>-1,</w:t>
      </w:r>
      <w:r w:rsidR="007607C6" w:rsidRPr="00950977">
        <w:rPr>
          <w:rFonts w:ascii="Times New Roman" w:hAnsi="Times New Roman" w:cs="Times New Roman"/>
          <w:sz w:val="24"/>
          <w:lang w:val="en-GB"/>
        </w:rPr>
        <w:t xml:space="preserve"> </w:t>
      </w:r>
      <w:r w:rsidR="00B42280" w:rsidRPr="00950977">
        <w:rPr>
          <w:rFonts w:ascii="Times New Roman" w:hAnsi="Times New Roman" w:cs="Times New Roman"/>
          <w:sz w:val="24"/>
          <w:lang w:val="en-GB"/>
        </w:rPr>
        <w:t>2,</w:t>
      </w:r>
      <w:r w:rsidR="007607C6" w:rsidRPr="00950977">
        <w:rPr>
          <w:rFonts w:ascii="Times New Roman" w:hAnsi="Times New Roman" w:cs="Times New Roman"/>
          <w:sz w:val="24"/>
          <w:lang w:val="en-GB"/>
        </w:rPr>
        <w:t xml:space="preserve"> </w:t>
      </w:r>
      <w:r w:rsidR="00B42280" w:rsidRPr="00950977">
        <w:rPr>
          <w:rFonts w:ascii="Times New Roman" w:hAnsi="Times New Roman" w:cs="Times New Roman"/>
          <w:sz w:val="24"/>
          <w:lang w:val="en-GB"/>
        </w:rPr>
        <w:t>3,</w:t>
      </w:r>
      <w:r w:rsidR="007607C6" w:rsidRPr="00950977">
        <w:rPr>
          <w:rFonts w:ascii="Times New Roman" w:hAnsi="Times New Roman" w:cs="Times New Roman"/>
          <w:sz w:val="24"/>
          <w:lang w:val="en-GB"/>
        </w:rPr>
        <w:t xml:space="preserve"> </w:t>
      </w:r>
      <w:r w:rsidR="00B42280" w:rsidRPr="00950977">
        <w:rPr>
          <w:rFonts w:ascii="Times New Roman" w:hAnsi="Times New Roman" w:cs="Times New Roman"/>
          <w:sz w:val="24"/>
          <w:lang w:val="en-GB"/>
        </w:rPr>
        <w:t>4</w:t>
      </w:r>
      <w:r w:rsidR="00394B95" w:rsidRPr="00950977">
        <w:rPr>
          <w:rFonts w:ascii="Times New Roman" w:hAnsi="Times New Roman" w:cs="Times New Roman"/>
          <w:sz w:val="24"/>
          <w:lang w:val="en-GB"/>
        </w:rPr>
        <w:t>)</w:t>
      </w:r>
      <w:r w:rsidR="00927131" w:rsidRPr="00950977">
        <w:rPr>
          <w:rFonts w:ascii="Times New Roman" w:hAnsi="Times New Roman" w:cs="Times New Roman"/>
          <w:sz w:val="24"/>
          <w:lang w:val="en-GB"/>
        </w:rPr>
        <w:t xml:space="preserve"> and </w:t>
      </w:r>
      <w:r w:rsidR="00394B95" w:rsidRPr="00950977">
        <w:rPr>
          <w:rFonts w:ascii="Times New Roman" w:hAnsi="Times New Roman" w:cs="Times New Roman"/>
          <w:sz w:val="24"/>
          <w:lang w:val="en-GB"/>
        </w:rPr>
        <w:t xml:space="preserve">secondly </w:t>
      </w:r>
      <w:r w:rsidR="00912BA4" w:rsidRPr="00950977">
        <w:rPr>
          <w:rFonts w:ascii="Times New Roman" w:hAnsi="Times New Roman" w:cs="Times New Roman"/>
          <w:sz w:val="24"/>
          <w:lang w:val="en-GB"/>
        </w:rPr>
        <w:t xml:space="preserve">the Repulsive Guidance </w:t>
      </w:r>
      <w:r w:rsidR="0090044F" w:rsidRPr="00950977">
        <w:rPr>
          <w:rFonts w:ascii="Times New Roman" w:hAnsi="Times New Roman" w:cs="Times New Roman"/>
          <w:sz w:val="24"/>
          <w:lang w:val="en-GB"/>
        </w:rPr>
        <w:t>Molecules</w:t>
      </w:r>
      <w:r w:rsidR="00912BA4" w:rsidRPr="00950977">
        <w:rPr>
          <w:rFonts w:ascii="Times New Roman" w:hAnsi="Times New Roman" w:cs="Times New Roman"/>
          <w:sz w:val="24"/>
          <w:lang w:val="en-GB"/>
        </w:rPr>
        <w:t xml:space="preserve"> or </w:t>
      </w:r>
      <w:r w:rsidR="00927131" w:rsidRPr="00950977">
        <w:rPr>
          <w:rFonts w:ascii="Times New Roman" w:hAnsi="Times New Roman" w:cs="Times New Roman"/>
          <w:sz w:val="24"/>
          <w:lang w:val="en-GB"/>
        </w:rPr>
        <w:t>RGM</w:t>
      </w:r>
      <w:r w:rsidR="00912BA4" w:rsidRPr="00950977">
        <w:rPr>
          <w:rFonts w:ascii="Times New Roman" w:hAnsi="Times New Roman" w:cs="Times New Roman"/>
          <w:sz w:val="24"/>
          <w:lang w:val="en-GB"/>
        </w:rPr>
        <w:t>s</w:t>
      </w:r>
      <w:r w:rsidR="00927131" w:rsidRPr="00950977">
        <w:rPr>
          <w:rFonts w:ascii="Times New Roman" w:hAnsi="Times New Roman" w:cs="Times New Roman"/>
          <w:sz w:val="24"/>
          <w:lang w:val="en-GB"/>
        </w:rPr>
        <w:t xml:space="preserve"> (</w:t>
      </w:r>
      <w:proofErr w:type="spellStart"/>
      <w:r w:rsidR="00927131" w:rsidRPr="00950977">
        <w:rPr>
          <w:rFonts w:ascii="Times New Roman" w:hAnsi="Times New Roman" w:cs="Times New Roman"/>
          <w:sz w:val="24"/>
          <w:lang w:val="en-GB"/>
        </w:rPr>
        <w:t>RGMa</w:t>
      </w:r>
      <w:proofErr w:type="spellEnd"/>
      <w:r w:rsidR="00927131" w:rsidRPr="00950977">
        <w:rPr>
          <w:rFonts w:ascii="Times New Roman" w:hAnsi="Times New Roman" w:cs="Times New Roman"/>
          <w:sz w:val="24"/>
          <w:lang w:val="en-GB"/>
        </w:rPr>
        <w:t xml:space="preserve">, </w:t>
      </w:r>
      <w:proofErr w:type="spellStart"/>
      <w:r w:rsidR="00927131" w:rsidRPr="00950977">
        <w:rPr>
          <w:rFonts w:ascii="Times New Roman" w:hAnsi="Times New Roman" w:cs="Times New Roman"/>
          <w:sz w:val="24"/>
          <w:lang w:val="en-GB"/>
        </w:rPr>
        <w:t>RGMb</w:t>
      </w:r>
      <w:proofErr w:type="spellEnd"/>
      <w:r w:rsidR="00927131" w:rsidRPr="00950977">
        <w:rPr>
          <w:rFonts w:ascii="Times New Roman" w:hAnsi="Times New Roman" w:cs="Times New Roman"/>
          <w:sz w:val="24"/>
          <w:lang w:val="en-GB"/>
        </w:rPr>
        <w:t xml:space="preserve"> and </w:t>
      </w:r>
      <w:proofErr w:type="spellStart"/>
      <w:r w:rsidR="00927131" w:rsidRPr="00950977">
        <w:rPr>
          <w:rFonts w:ascii="Times New Roman" w:hAnsi="Times New Roman" w:cs="Times New Roman"/>
          <w:sz w:val="24"/>
          <w:lang w:val="en-GB"/>
        </w:rPr>
        <w:t>RGMc</w:t>
      </w:r>
      <w:proofErr w:type="spellEnd"/>
      <w:r w:rsidR="00927131" w:rsidRPr="00950977">
        <w:rPr>
          <w:rFonts w:ascii="Times New Roman" w:hAnsi="Times New Roman" w:cs="Times New Roman"/>
          <w:sz w:val="24"/>
          <w:lang w:val="en-GB"/>
        </w:rPr>
        <w:t xml:space="preserve">). </w:t>
      </w:r>
      <w:proofErr w:type="spellStart"/>
      <w:r w:rsidR="00927131" w:rsidRPr="00950977">
        <w:rPr>
          <w:rFonts w:ascii="Times New Roman" w:hAnsi="Times New Roman" w:cs="Times New Roman"/>
          <w:sz w:val="24"/>
          <w:lang w:val="en-GB"/>
        </w:rPr>
        <w:t>Netrin</w:t>
      </w:r>
      <w:proofErr w:type="spellEnd"/>
      <w:r w:rsidR="00927131" w:rsidRPr="00950977">
        <w:rPr>
          <w:rFonts w:ascii="Times New Roman" w:hAnsi="Times New Roman" w:cs="Times New Roman"/>
          <w:sz w:val="24"/>
          <w:lang w:val="en-GB"/>
        </w:rPr>
        <w:t xml:space="preserve"> is expressed at the CNS where it acts as a repulsive or attractive force during the development</w:t>
      </w:r>
      <w:r w:rsidR="00394B95" w:rsidRPr="00950977">
        <w:rPr>
          <w:rFonts w:ascii="Times New Roman" w:hAnsi="Times New Roman" w:cs="Times New Roman"/>
          <w:sz w:val="24"/>
          <w:lang w:val="en-GB"/>
        </w:rPr>
        <w:t>. T</w:t>
      </w:r>
      <w:r w:rsidR="00B42280" w:rsidRPr="00950977">
        <w:rPr>
          <w:rFonts w:ascii="Times New Roman" w:hAnsi="Times New Roman" w:cs="Times New Roman"/>
          <w:sz w:val="24"/>
          <w:lang w:val="en-GB"/>
        </w:rPr>
        <w:t xml:space="preserve">he </w:t>
      </w:r>
      <w:r w:rsidR="00CB69B6" w:rsidRPr="00950977">
        <w:rPr>
          <w:rFonts w:ascii="Times New Roman" w:hAnsi="Times New Roman" w:cs="Times New Roman"/>
          <w:sz w:val="24"/>
          <w:lang w:val="en-GB"/>
        </w:rPr>
        <w:t xml:space="preserve">ligands which are called </w:t>
      </w:r>
      <w:r w:rsidR="00B42280" w:rsidRPr="00950977">
        <w:rPr>
          <w:rFonts w:ascii="Times New Roman" w:hAnsi="Times New Roman" w:cs="Times New Roman"/>
          <w:sz w:val="24"/>
          <w:lang w:val="en-GB"/>
        </w:rPr>
        <w:t>RGMs</w:t>
      </w:r>
      <w:r w:rsidR="00394B95" w:rsidRPr="00950977">
        <w:rPr>
          <w:rFonts w:ascii="Times New Roman" w:hAnsi="Times New Roman" w:cs="Times New Roman"/>
          <w:sz w:val="24"/>
          <w:lang w:val="en-GB"/>
        </w:rPr>
        <w:t xml:space="preserve"> </w:t>
      </w:r>
      <w:r w:rsidR="00B42280" w:rsidRPr="00950977">
        <w:rPr>
          <w:rFonts w:ascii="Times New Roman" w:hAnsi="Times New Roman" w:cs="Times New Roman"/>
          <w:sz w:val="24"/>
          <w:lang w:val="en-GB"/>
        </w:rPr>
        <w:t xml:space="preserve">have different locations where they </w:t>
      </w:r>
      <w:r w:rsidR="00CB69B6" w:rsidRPr="00950977">
        <w:rPr>
          <w:rFonts w:ascii="Times New Roman" w:hAnsi="Times New Roman" w:cs="Times New Roman"/>
          <w:sz w:val="24"/>
          <w:lang w:val="en-GB"/>
        </w:rPr>
        <w:t>perform a</w:t>
      </w:r>
      <w:r w:rsidR="00B42280" w:rsidRPr="00950977">
        <w:rPr>
          <w:rFonts w:ascii="Times New Roman" w:hAnsi="Times New Roman" w:cs="Times New Roman"/>
          <w:sz w:val="24"/>
          <w:lang w:val="en-GB"/>
        </w:rPr>
        <w:t xml:space="preserve"> function</w:t>
      </w:r>
      <w:r w:rsidR="00E56151">
        <w:rPr>
          <w:rFonts w:ascii="Times New Roman" w:hAnsi="Times New Roman" w:cs="Times New Roman"/>
          <w:sz w:val="24"/>
          <w:lang w:val="en-GB"/>
        </w:rPr>
        <w:t>.</w:t>
      </w:r>
      <w:r w:rsidR="00CB69B6" w:rsidRPr="00950977">
        <w:rPr>
          <w:rFonts w:ascii="Times New Roman" w:hAnsi="Times New Roman" w:cs="Times New Roman"/>
          <w:sz w:val="24"/>
          <w:lang w:val="en-GB"/>
        </w:rPr>
        <w:t xml:space="preserve"> </w:t>
      </w:r>
      <w:proofErr w:type="spellStart"/>
      <w:r w:rsidR="00CB69B6" w:rsidRPr="00950977">
        <w:rPr>
          <w:rFonts w:ascii="Times New Roman" w:hAnsi="Times New Roman" w:cs="Times New Roman"/>
          <w:sz w:val="24"/>
          <w:lang w:val="en-GB"/>
        </w:rPr>
        <w:t>RGMa</w:t>
      </w:r>
      <w:proofErr w:type="spellEnd"/>
      <w:r w:rsidR="00CB69B6" w:rsidRPr="00950977">
        <w:rPr>
          <w:rFonts w:ascii="Times New Roman" w:hAnsi="Times New Roman" w:cs="Times New Roman"/>
          <w:sz w:val="24"/>
          <w:lang w:val="en-GB"/>
        </w:rPr>
        <w:t xml:space="preserve"> </w:t>
      </w:r>
      <w:r w:rsidR="00927131" w:rsidRPr="00950977">
        <w:rPr>
          <w:rFonts w:ascii="Times New Roman" w:hAnsi="Times New Roman" w:cs="Times New Roman"/>
          <w:sz w:val="24"/>
          <w:lang w:val="en-GB"/>
        </w:rPr>
        <w:t xml:space="preserve">is largely restricted to </w:t>
      </w:r>
      <w:r w:rsidR="00394B95" w:rsidRPr="00950977">
        <w:rPr>
          <w:rFonts w:ascii="Times New Roman" w:hAnsi="Times New Roman" w:cs="Times New Roman"/>
          <w:sz w:val="24"/>
          <w:lang w:val="en-GB"/>
        </w:rPr>
        <w:t xml:space="preserve">the </w:t>
      </w:r>
      <w:r w:rsidR="00927131" w:rsidRPr="00950977">
        <w:rPr>
          <w:rFonts w:ascii="Times New Roman" w:hAnsi="Times New Roman" w:cs="Times New Roman"/>
          <w:sz w:val="24"/>
          <w:lang w:val="en-GB"/>
        </w:rPr>
        <w:t xml:space="preserve">ventricular zones, </w:t>
      </w:r>
      <w:proofErr w:type="spellStart"/>
      <w:r w:rsidR="00927131" w:rsidRPr="00950977">
        <w:rPr>
          <w:rFonts w:ascii="Times New Roman" w:hAnsi="Times New Roman" w:cs="Times New Roman"/>
          <w:sz w:val="24"/>
          <w:lang w:val="en-GB"/>
        </w:rPr>
        <w:t>RGMb</w:t>
      </w:r>
      <w:proofErr w:type="spellEnd"/>
      <w:r w:rsidR="00927131" w:rsidRPr="00950977">
        <w:rPr>
          <w:rFonts w:ascii="Times New Roman" w:hAnsi="Times New Roman" w:cs="Times New Roman"/>
          <w:sz w:val="24"/>
          <w:lang w:val="en-GB"/>
        </w:rPr>
        <w:t xml:space="preserve"> is concentrated in post-mitotic neuronal populations and the function of </w:t>
      </w:r>
      <w:proofErr w:type="spellStart"/>
      <w:r w:rsidR="00927131" w:rsidRPr="00950977">
        <w:rPr>
          <w:rFonts w:ascii="Times New Roman" w:hAnsi="Times New Roman" w:cs="Times New Roman"/>
          <w:sz w:val="24"/>
          <w:lang w:val="en-GB"/>
        </w:rPr>
        <w:t>RGMc</w:t>
      </w:r>
      <w:proofErr w:type="spellEnd"/>
      <w:r w:rsidR="00927131" w:rsidRPr="00950977">
        <w:rPr>
          <w:rFonts w:ascii="Times New Roman" w:hAnsi="Times New Roman" w:cs="Times New Roman"/>
          <w:sz w:val="24"/>
          <w:lang w:val="en-GB"/>
        </w:rPr>
        <w:t xml:space="preserve"> is currently still unclear, nevertheless it is known that it is not expressed in the CNS.</w:t>
      </w:r>
      <w:r w:rsidR="009479CF" w:rsidRPr="00950977">
        <w:rPr>
          <w:rFonts w:ascii="Times New Roman" w:hAnsi="Times New Roman" w:cs="Times New Roman"/>
          <w:color w:val="548DD4" w:themeColor="text2" w:themeTint="99"/>
          <w:sz w:val="24"/>
          <w:vertAlign w:val="superscript"/>
          <w:lang w:val="en-GB"/>
        </w:rPr>
        <w:t>15</w:t>
      </w:r>
      <w:r w:rsidR="00927131" w:rsidRPr="00950977">
        <w:rPr>
          <w:rFonts w:ascii="Times New Roman" w:hAnsi="Times New Roman" w:cs="Times New Roman"/>
          <w:sz w:val="24"/>
          <w:lang w:val="en-GB"/>
        </w:rPr>
        <w:t xml:space="preserve"> </w:t>
      </w:r>
      <w:proofErr w:type="spellStart"/>
      <w:r w:rsidR="00BD57EE" w:rsidRPr="00950977">
        <w:rPr>
          <w:rFonts w:ascii="Times New Roman" w:hAnsi="Times New Roman" w:cs="Times New Roman"/>
          <w:sz w:val="24"/>
          <w:lang w:val="en-GB"/>
        </w:rPr>
        <w:t>Netrins</w:t>
      </w:r>
      <w:proofErr w:type="spellEnd"/>
      <w:r w:rsidR="00BD57EE" w:rsidRPr="00950977">
        <w:rPr>
          <w:rFonts w:ascii="Times New Roman" w:hAnsi="Times New Roman" w:cs="Times New Roman"/>
          <w:sz w:val="24"/>
          <w:lang w:val="en-GB"/>
        </w:rPr>
        <w:t xml:space="preserve"> are mostly described as </w:t>
      </w:r>
      <w:r w:rsidR="001B280E" w:rsidRPr="00950977">
        <w:rPr>
          <w:rFonts w:ascii="Times New Roman" w:hAnsi="Times New Roman" w:cs="Times New Roman"/>
          <w:sz w:val="24"/>
          <w:lang w:val="en-GB"/>
        </w:rPr>
        <w:t>the</w:t>
      </w:r>
      <w:r w:rsidR="00BD57EE" w:rsidRPr="00950977">
        <w:rPr>
          <w:rFonts w:ascii="Times New Roman" w:hAnsi="Times New Roman" w:cs="Times New Roman"/>
          <w:sz w:val="24"/>
          <w:lang w:val="en-GB"/>
        </w:rPr>
        <w:t xml:space="preserve"> attractive ligands </w:t>
      </w:r>
      <w:r w:rsidR="00BD57EE" w:rsidRPr="00950977">
        <w:rPr>
          <w:rFonts w:ascii="Times New Roman" w:hAnsi="Times New Roman" w:cs="Times New Roman"/>
          <w:sz w:val="24"/>
          <w:lang w:val="en-GB"/>
        </w:rPr>
        <w:lastRenderedPageBreak/>
        <w:t xml:space="preserve">and RGMs as repulsive ligands. </w:t>
      </w:r>
      <w:r w:rsidR="00245C44">
        <w:rPr>
          <w:rFonts w:ascii="Times New Roman" w:hAnsi="Times New Roman" w:cs="Times New Roman"/>
          <w:sz w:val="24"/>
          <w:lang w:val="en-GB"/>
        </w:rPr>
        <w:t>Furthermore, b</w:t>
      </w:r>
      <w:r w:rsidR="00E56151">
        <w:rPr>
          <w:rFonts w:ascii="Times New Roman" w:hAnsi="Times New Roman" w:cs="Times New Roman"/>
          <w:sz w:val="24"/>
          <w:szCs w:val="24"/>
          <w:lang w:val="en-GB"/>
        </w:rPr>
        <w:t>one morphogenetic proteins</w:t>
      </w:r>
      <w:r w:rsidR="00E56151" w:rsidRPr="00950977">
        <w:rPr>
          <w:rFonts w:ascii="Times New Roman" w:hAnsi="Times New Roman" w:cs="Times New Roman"/>
          <w:sz w:val="24"/>
          <w:szCs w:val="24"/>
          <w:lang w:val="en-GB"/>
        </w:rPr>
        <w:t xml:space="preserve"> </w:t>
      </w:r>
      <w:r w:rsidR="00E56151">
        <w:rPr>
          <w:rFonts w:ascii="Times New Roman" w:hAnsi="Times New Roman" w:cs="Times New Roman"/>
          <w:sz w:val="24"/>
          <w:szCs w:val="24"/>
          <w:lang w:val="en-GB"/>
        </w:rPr>
        <w:t>(</w:t>
      </w:r>
      <w:r w:rsidR="00E56151" w:rsidRPr="00950977">
        <w:rPr>
          <w:rFonts w:ascii="Times New Roman" w:hAnsi="Times New Roman" w:cs="Times New Roman"/>
          <w:noProof/>
          <w:sz w:val="24"/>
          <w:szCs w:val="24"/>
          <w:lang w:val="en-GB" w:eastAsia="nl-NL"/>
        </w:rPr>
        <w:t>BMPs</w:t>
      </w:r>
      <w:r w:rsidR="00E56151">
        <w:rPr>
          <w:rFonts w:ascii="Times New Roman" w:hAnsi="Times New Roman" w:cs="Times New Roman"/>
          <w:noProof/>
          <w:sz w:val="24"/>
          <w:szCs w:val="24"/>
          <w:lang w:val="en-GB" w:eastAsia="nl-NL"/>
        </w:rPr>
        <w:t>)</w:t>
      </w:r>
      <w:r w:rsidR="00E56151" w:rsidRPr="00950977">
        <w:rPr>
          <w:rFonts w:ascii="Times New Roman" w:hAnsi="Times New Roman" w:cs="Times New Roman"/>
          <w:noProof/>
          <w:sz w:val="24"/>
          <w:szCs w:val="24"/>
          <w:lang w:val="en-GB" w:eastAsia="nl-NL"/>
        </w:rPr>
        <w:t xml:space="preserve"> </w:t>
      </w:r>
      <w:r w:rsidR="00E56151">
        <w:rPr>
          <w:rFonts w:ascii="Times New Roman" w:hAnsi="Times New Roman" w:cs="Times New Roman"/>
          <w:noProof/>
          <w:sz w:val="24"/>
          <w:szCs w:val="24"/>
          <w:lang w:val="en-GB" w:eastAsia="nl-NL"/>
        </w:rPr>
        <w:t>will be</w:t>
      </w:r>
      <w:r w:rsidR="00E56151" w:rsidRPr="00950977">
        <w:rPr>
          <w:rFonts w:ascii="Times New Roman" w:hAnsi="Times New Roman" w:cs="Times New Roman"/>
          <w:noProof/>
          <w:sz w:val="24"/>
          <w:szCs w:val="24"/>
          <w:lang w:val="en-GB" w:eastAsia="nl-NL"/>
        </w:rPr>
        <w:t xml:space="preserve"> tested </w:t>
      </w:r>
      <w:r w:rsidR="00E56151">
        <w:rPr>
          <w:rFonts w:ascii="Times New Roman" w:hAnsi="Times New Roman" w:cs="Times New Roman"/>
          <w:noProof/>
          <w:sz w:val="24"/>
          <w:szCs w:val="24"/>
          <w:lang w:val="en-GB" w:eastAsia="nl-NL"/>
        </w:rPr>
        <w:t>in this paper</w:t>
      </w:r>
      <w:r w:rsidR="00E56151" w:rsidRPr="00950977">
        <w:rPr>
          <w:rFonts w:ascii="Times New Roman" w:hAnsi="Times New Roman" w:cs="Times New Roman"/>
          <w:noProof/>
          <w:sz w:val="24"/>
          <w:szCs w:val="24"/>
          <w:lang w:val="en-GB" w:eastAsia="nl-NL"/>
        </w:rPr>
        <w:t xml:space="preserve"> </w:t>
      </w:r>
      <w:r w:rsidR="00E56151">
        <w:rPr>
          <w:rFonts w:ascii="Times New Roman" w:hAnsi="Times New Roman" w:cs="Times New Roman"/>
          <w:noProof/>
          <w:sz w:val="24"/>
          <w:szCs w:val="24"/>
          <w:lang w:val="en-GB" w:eastAsia="nl-NL"/>
        </w:rPr>
        <w:t xml:space="preserve">as </w:t>
      </w:r>
      <w:r w:rsidR="00E56151" w:rsidRPr="00950977">
        <w:rPr>
          <w:rFonts w:ascii="Times New Roman" w:hAnsi="Times New Roman" w:cs="Times New Roman"/>
          <w:noProof/>
          <w:sz w:val="24"/>
          <w:szCs w:val="24"/>
          <w:lang w:val="en-GB" w:eastAsia="nl-NL"/>
        </w:rPr>
        <w:t xml:space="preserve">it was found that RGMs function as co-receptors that are able to enhance the cellular responses to BMP ligands. </w:t>
      </w:r>
      <w:r w:rsidR="00E56151">
        <w:rPr>
          <w:rFonts w:ascii="Times New Roman" w:hAnsi="Times New Roman" w:cs="Times New Roman"/>
          <w:noProof/>
          <w:sz w:val="24"/>
          <w:szCs w:val="24"/>
          <w:lang w:val="en-GB" w:eastAsia="nl-NL"/>
        </w:rPr>
        <w:t>BMPs</w:t>
      </w:r>
      <w:r w:rsidR="00E56151" w:rsidRPr="00950977">
        <w:rPr>
          <w:rFonts w:ascii="Times New Roman" w:hAnsi="Times New Roman" w:cs="Times New Roman"/>
          <w:noProof/>
          <w:sz w:val="24"/>
          <w:szCs w:val="24"/>
          <w:lang w:val="en-GB" w:eastAsia="nl-NL"/>
        </w:rPr>
        <w:t xml:space="preserve"> are part of the transforming growth factor beta superfamily and are able to use type I and typ</w:t>
      </w:r>
      <w:r w:rsidR="00245C44">
        <w:rPr>
          <w:rFonts w:ascii="Times New Roman" w:hAnsi="Times New Roman" w:cs="Times New Roman"/>
          <w:noProof/>
          <w:sz w:val="24"/>
          <w:szCs w:val="24"/>
          <w:lang w:val="en-GB" w:eastAsia="nl-NL"/>
        </w:rPr>
        <w:t>e II threonine kinase receptors</w:t>
      </w:r>
      <w:r w:rsidR="00E56151" w:rsidRPr="00950977">
        <w:rPr>
          <w:rFonts w:ascii="Times New Roman" w:hAnsi="Times New Roman" w:cs="Times New Roman"/>
          <w:noProof/>
          <w:sz w:val="24"/>
          <w:szCs w:val="24"/>
          <w:lang w:val="en-GB" w:eastAsia="nl-NL"/>
        </w:rPr>
        <w:t xml:space="preserve"> and SMAD intracellular signaling pathway enabling to have a regulating function in several biological processes.</w:t>
      </w:r>
      <w:r w:rsidR="006B5B4B">
        <w:rPr>
          <w:rFonts w:ascii="Times New Roman" w:hAnsi="Times New Roman" w:cs="Times New Roman"/>
          <w:noProof/>
          <w:color w:val="4F81BD" w:themeColor="accent1"/>
          <w:sz w:val="24"/>
          <w:szCs w:val="24"/>
          <w:vertAlign w:val="superscript"/>
          <w:lang w:val="en-GB" w:eastAsia="nl-NL"/>
        </w:rPr>
        <w:t>16</w:t>
      </w:r>
      <w:r w:rsidR="001D34C0">
        <w:rPr>
          <w:rFonts w:ascii="Times New Roman" w:hAnsi="Times New Roman" w:cs="Times New Roman"/>
          <w:noProof/>
          <w:color w:val="4F81BD" w:themeColor="accent1"/>
          <w:sz w:val="24"/>
          <w:szCs w:val="24"/>
          <w:vertAlign w:val="superscript"/>
          <w:lang w:val="en-GB" w:eastAsia="nl-NL"/>
        </w:rPr>
        <w:t xml:space="preserve"> </w:t>
      </w:r>
      <w:r w:rsidR="009A717E" w:rsidRPr="00950977">
        <w:rPr>
          <w:rFonts w:ascii="Times New Roman" w:hAnsi="Times New Roman" w:cs="Times New Roman"/>
          <w:sz w:val="24"/>
          <w:lang w:val="en-GB"/>
        </w:rPr>
        <w:t>There</w:t>
      </w:r>
      <w:r w:rsidR="00927131" w:rsidRPr="00950977">
        <w:rPr>
          <w:rFonts w:ascii="Times New Roman" w:hAnsi="Times New Roman" w:cs="Times New Roman"/>
          <w:sz w:val="24"/>
          <w:lang w:val="en-GB"/>
        </w:rPr>
        <w:t xml:space="preserve"> is </w:t>
      </w:r>
      <w:r w:rsidR="009A717E" w:rsidRPr="00950977">
        <w:rPr>
          <w:rFonts w:ascii="Times New Roman" w:hAnsi="Times New Roman" w:cs="Times New Roman"/>
          <w:sz w:val="24"/>
          <w:lang w:val="en-GB"/>
        </w:rPr>
        <w:t xml:space="preserve">already </w:t>
      </w:r>
      <w:r w:rsidR="00927131" w:rsidRPr="00950977">
        <w:rPr>
          <w:rFonts w:ascii="Times New Roman" w:hAnsi="Times New Roman" w:cs="Times New Roman"/>
          <w:sz w:val="24"/>
          <w:lang w:val="en-GB"/>
        </w:rPr>
        <w:t xml:space="preserve">quite some knowledge acquired about </w:t>
      </w:r>
      <w:proofErr w:type="spellStart"/>
      <w:r w:rsidR="00927131" w:rsidRPr="00950977">
        <w:rPr>
          <w:rFonts w:ascii="Times New Roman" w:hAnsi="Times New Roman" w:cs="Times New Roman"/>
          <w:sz w:val="24"/>
          <w:lang w:val="en-GB"/>
        </w:rPr>
        <w:t>Neogenin’s</w:t>
      </w:r>
      <w:proofErr w:type="spellEnd"/>
      <w:r w:rsidR="00927131" w:rsidRPr="00950977">
        <w:rPr>
          <w:rFonts w:ascii="Times New Roman" w:hAnsi="Times New Roman" w:cs="Times New Roman"/>
          <w:sz w:val="24"/>
          <w:lang w:val="en-GB"/>
        </w:rPr>
        <w:t xml:space="preserve"> function in the CNS nevertheless, rather unknown is what </w:t>
      </w:r>
      <w:proofErr w:type="spellStart"/>
      <w:r w:rsidR="00927131" w:rsidRPr="00950977">
        <w:rPr>
          <w:rFonts w:ascii="Times New Roman" w:hAnsi="Times New Roman" w:cs="Times New Roman"/>
          <w:sz w:val="24"/>
          <w:lang w:val="en-GB"/>
        </w:rPr>
        <w:t>Neogenin’s</w:t>
      </w:r>
      <w:proofErr w:type="spellEnd"/>
      <w:r w:rsidR="00927131" w:rsidRPr="00950977">
        <w:rPr>
          <w:rFonts w:ascii="Times New Roman" w:hAnsi="Times New Roman" w:cs="Times New Roman"/>
          <w:sz w:val="24"/>
          <w:lang w:val="en-GB"/>
        </w:rPr>
        <w:t xml:space="preserve"> precise effect is on the hematopoietic </w:t>
      </w:r>
      <w:r w:rsidR="00912BA4" w:rsidRPr="00950977">
        <w:rPr>
          <w:rFonts w:ascii="Times New Roman" w:hAnsi="Times New Roman" w:cs="Times New Roman"/>
          <w:sz w:val="24"/>
          <w:lang w:val="en-GB"/>
        </w:rPr>
        <w:t xml:space="preserve">function </w:t>
      </w:r>
      <w:r w:rsidR="00927131" w:rsidRPr="00950977">
        <w:rPr>
          <w:rFonts w:ascii="Times New Roman" w:hAnsi="Times New Roman" w:cs="Times New Roman"/>
          <w:sz w:val="24"/>
          <w:lang w:val="en-GB"/>
        </w:rPr>
        <w:t>concerning prolif</w:t>
      </w:r>
      <w:r w:rsidR="001B280E" w:rsidRPr="00950977">
        <w:rPr>
          <w:rFonts w:ascii="Times New Roman" w:hAnsi="Times New Roman" w:cs="Times New Roman"/>
          <w:sz w:val="24"/>
          <w:lang w:val="en-GB"/>
        </w:rPr>
        <w:t xml:space="preserve">eration and differentiation. This paper </w:t>
      </w:r>
      <w:r w:rsidR="00927131" w:rsidRPr="00950977">
        <w:rPr>
          <w:rFonts w:ascii="Times New Roman" w:hAnsi="Times New Roman" w:cs="Times New Roman"/>
          <w:sz w:val="24"/>
          <w:lang w:val="en-GB"/>
        </w:rPr>
        <w:t>will show that there are some strong indicators that Neogenin has an effect on</w:t>
      </w:r>
      <w:r w:rsidR="009A717E" w:rsidRPr="00950977">
        <w:rPr>
          <w:rFonts w:ascii="Times New Roman" w:hAnsi="Times New Roman" w:cs="Times New Roman"/>
          <w:sz w:val="24"/>
          <w:lang w:val="en-GB"/>
        </w:rPr>
        <w:t xml:space="preserve"> HSC</w:t>
      </w:r>
      <w:r w:rsidR="00927131" w:rsidRPr="00950977">
        <w:rPr>
          <w:rFonts w:ascii="Times New Roman" w:hAnsi="Times New Roman" w:cs="Times New Roman"/>
          <w:sz w:val="24"/>
          <w:lang w:val="en-GB"/>
        </w:rPr>
        <w:t xml:space="preserve"> proliferation</w:t>
      </w:r>
      <w:r w:rsidR="001B280E" w:rsidRPr="00950977">
        <w:rPr>
          <w:rFonts w:ascii="Times New Roman" w:hAnsi="Times New Roman" w:cs="Times New Roman"/>
          <w:sz w:val="24"/>
          <w:lang w:val="en-GB"/>
        </w:rPr>
        <w:t xml:space="preserve"> and possibly some effect on self-renewal</w:t>
      </w:r>
      <w:r w:rsidR="00927131" w:rsidRPr="00950977">
        <w:rPr>
          <w:rFonts w:ascii="Times New Roman" w:hAnsi="Times New Roman" w:cs="Times New Roman"/>
          <w:sz w:val="24"/>
          <w:lang w:val="en-GB"/>
        </w:rPr>
        <w:t xml:space="preserve">. </w:t>
      </w:r>
      <w:r w:rsidR="00245C44">
        <w:rPr>
          <w:rFonts w:ascii="Times New Roman" w:hAnsi="Times New Roman" w:cs="Times New Roman"/>
          <w:sz w:val="24"/>
          <w:lang w:val="en-GB"/>
        </w:rPr>
        <w:t>T</w:t>
      </w:r>
      <w:r w:rsidR="009A717E" w:rsidRPr="00950977">
        <w:rPr>
          <w:rFonts w:ascii="Times New Roman" w:hAnsi="Times New Roman" w:cs="Times New Roman"/>
          <w:sz w:val="24"/>
          <w:lang w:val="en-GB"/>
        </w:rPr>
        <w:t>he data</w:t>
      </w:r>
      <w:r w:rsidR="00245C44">
        <w:rPr>
          <w:rFonts w:ascii="Times New Roman" w:hAnsi="Times New Roman" w:cs="Times New Roman"/>
          <w:sz w:val="24"/>
          <w:lang w:val="en-GB"/>
        </w:rPr>
        <w:t xml:space="preserve"> was</w:t>
      </w:r>
      <w:r w:rsidR="009A717E" w:rsidRPr="00950977">
        <w:rPr>
          <w:rFonts w:ascii="Times New Roman" w:hAnsi="Times New Roman" w:cs="Times New Roman"/>
          <w:sz w:val="24"/>
          <w:lang w:val="en-GB"/>
        </w:rPr>
        <w:t xml:space="preserve"> attained at ERIBA </w:t>
      </w:r>
      <w:r w:rsidR="00307BCD" w:rsidRPr="00950977">
        <w:rPr>
          <w:rFonts w:ascii="Times New Roman" w:hAnsi="Times New Roman" w:cs="Times New Roman"/>
          <w:sz w:val="24"/>
          <w:lang w:val="en-GB"/>
        </w:rPr>
        <w:t xml:space="preserve">(the European Research </w:t>
      </w:r>
      <w:r w:rsidR="00AD4E19" w:rsidRPr="00950977">
        <w:rPr>
          <w:rFonts w:ascii="Times New Roman" w:hAnsi="Times New Roman" w:cs="Times New Roman"/>
          <w:sz w:val="24"/>
          <w:lang w:val="en-GB"/>
        </w:rPr>
        <w:t>Institute</w:t>
      </w:r>
      <w:r w:rsidR="00307BCD" w:rsidRPr="00950977">
        <w:rPr>
          <w:rFonts w:ascii="Times New Roman" w:hAnsi="Times New Roman" w:cs="Times New Roman"/>
          <w:sz w:val="24"/>
          <w:lang w:val="en-GB"/>
        </w:rPr>
        <w:t xml:space="preserve"> for the Biology of Ageing)</w:t>
      </w:r>
      <w:r w:rsidR="001B280E" w:rsidRPr="00950977">
        <w:rPr>
          <w:rFonts w:ascii="Times New Roman" w:hAnsi="Times New Roman" w:cs="Times New Roman"/>
          <w:sz w:val="24"/>
          <w:lang w:val="en-GB"/>
        </w:rPr>
        <w:t xml:space="preserve"> under the supervision of S. </w:t>
      </w:r>
      <w:proofErr w:type="spellStart"/>
      <w:r w:rsidR="001B280E" w:rsidRPr="00950977">
        <w:rPr>
          <w:rFonts w:ascii="Times New Roman" w:hAnsi="Times New Roman" w:cs="Times New Roman"/>
          <w:sz w:val="24"/>
          <w:lang w:val="en-GB"/>
        </w:rPr>
        <w:t>Lazare</w:t>
      </w:r>
      <w:proofErr w:type="spellEnd"/>
      <w:r w:rsidR="004F2143">
        <w:rPr>
          <w:rFonts w:ascii="Times New Roman" w:hAnsi="Times New Roman" w:cs="Times New Roman"/>
          <w:sz w:val="24"/>
          <w:lang w:val="en-GB"/>
        </w:rPr>
        <w:t>. For this study</w:t>
      </w:r>
      <w:r w:rsidR="00245C44">
        <w:rPr>
          <w:rFonts w:ascii="Times New Roman" w:hAnsi="Times New Roman" w:cs="Times New Roman"/>
          <w:sz w:val="24"/>
          <w:lang w:val="en-GB"/>
        </w:rPr>
        <w:t xml:space="preserve"> </w:t>
      </w:r>
      <w:r w:rsidR="004F2143">
        <w:rPr>
          <w:rFonts w:ascii="Times New Roman" w:hAnsi="Times New Roman" w:cs="Times New Roman"/>
          <w:sz w:val="24"/>
          <w:lang w:val="en-GB"/>
        </w:rPr>
        <w:t>the research question</w:t>
      </w:r>
      <w:r w:rsidR="00245C44">
        <w:rPr>
          <w:rFonts w:ascii="Times New Roman" w:hAnsi="Times New Roman" w:cs="Times New Roman"/>
          <w:sz w:val="24"/>
          <w:lang w:val="en-GB"/>
        </w:rPr>
        <w:t xml:space="preserve"> </w:t>
      </w:r>
      <w:r w:rsidR="004F2143">
        <w:rPr>
          <w:rFonts w:ascii="Times New Roman" w:hAnsi="Times New Roman" w:cs="Times New Roman"/>
          <w:sz w:val="24"/>
          <w:lang w:val="en-GB"/>
        </w:rPr>
        <w:t>is:</w:t>
      </w:r>
      <w:r w:rsidR="00307BCD" w:rsidRPr="00950977">
        <w:rPr>
          <w:rFonts w:ascii="Times New Roman" w:hAnsi="Times New Roman" w:cs="Times New Roman"/>
          <w:sz w:val="24"/>
          <w:lang w:val="en-GB"/>
        </w:rPr>
        <w:t xml:space="preserve"> </w:t>
      </w:r>
      <w:r w:rsidR="00245C44">
        <w:rPr>
          <w:rFonts w:ascii="Times New Roman" w:hAnsi="Times New Roman" w:cs="Times New Roman"/>
          <w:sz w:val="24"/>
          <w:lang w:val="en-GB"/>
        </w:rPr>
        <w:t>what is the effect of Neogenin on HSCs capacity to self-renew and ability to proliferate?</w:t>
      </w:r>
      <w:r w:rsidR="00927131" w:rsidRPr="00950977">
        <w:rPr>
          <w:rFonts w:ascii="Times New Roman" w:hAnsi="Times New Roman" w:cs="Times New Roman"/>
          <w:sz w:val="24"/>
          <w:lang w:val="en-GB"/>
        </w:rPr>
        <w:t xml:space="preserve"> </w:t>
      </w:r>
    </w:p>
    <w:p w:rsidR="003868C9" w:rsidRPr="00950977" w:rsidRDefault="003868C9">
      <w:pPr>
        <w:rPr>
          <w:rFonts w:ascii="Times New Roman" w:hAnsi="Times New Roman" w:cs="Times New Roman"/>
          <w:sz w:val="24"/>
          <w:lang w:val="en-GB"/>
        </w:rPr>
        <w:sectPr w:rsidR="003868C9" w:rsidRPr="00950977" w:rsidSect="003868C9">
          <w:footerReference w:type="default" r:id="rId21"/>
          <w:type w:val="continuous"/>
          <w:pgSz w:w="11906" w:h="16838"/>
          <w:pgMar w:top="1417" w:right="1417" w:bottom="1417" w:left="1417" w:header="708" w:footer="708" w:gutter="0"/>
          <w:cols w:num="2" w:space="708"/>
          <w:docGrid w:linePitch="360"/>
        </w:sectPr>
      </w:pPr>
    </w:p>
    <w:p w:rsidR="002A5574" w:rsidRDefault="002A5574">
      <w:pPr>
        <w:rPr>
          <w:rFonts w:ascii="Times New Roman" w:hAnsi="Times New Roman" w:cs="Times New Roman"/>
          <w:lang w:val="en-GB"/>
        </w:rPr>
      </w:pPr>
    </w:p>
    <w:p w:rsidR="00A14701" w:rsidRDefault="00A14701">
      <w:pPr>
        <w:rPr>
          <w:rFonts w:ascii="Times New Roman" w:hAnsi="Times New Roman" w:cs="Times New Roman"/>
          <w:lang w:val="en-GB"/>
        </w:rPr>
      </w:pPr>
    </w:p>
    <w:p w:rsidR="001D34C0" w:rsidRDefault="001D34C0">
      <w:pPr>
        <w:rPr>
          <w:rFonts w:ascii="Times New Roman" w:hAnsi="Times New Roman" w:cs="Times New Roman"/>
          <w:lang w:val="en-GB"/>
        </w:rPr>
      </w:pPr>
    </w:p>
    <w:p w:rsidR="001D34C0" w:rsidRDefault="001D34C0">
      <w:pPr>
        <w:rPr>
          <w:rFonts w:ascii="Times New Roman" w:hAnsi="Times New Roman" w:cs="Times New Roman"/>
          <w:lang w:val="en-GB"/>
        </w:rPr>
      </w:pPr>
    </w:p>
    <w:p w:rsidR="001D34C0" w:rsidRDefault="001D34C0">
      <w:pPr>
        <w:rPr>
          <w:rFonts w:ascii="Times New Roman" w:hAnsi="Times New Roman" w:cs="Times New Roman"/>
          <w:lang w:val="en-GB"/>
        </w:rPr>
      </w:pPr>
    </w:p>
    <w:p w:rsidR="001D34C0" w:rsidRPr="0036623D" w:rsidRDefault="001D34C0">
      <w:pPr>
        <w:rPr>
          <w:rFonts w:ascii="Times New Roman" w:hAnsi="Times New Roman" w:cs="Times New Roman"/>
          <w:lang w:val="en-GB"/>
        </w:rPr>
      </w:pPr>
    </w:p>
    <w:p w:rsidR="00927131" w:rsidRDefault="00927131">
      <w:pPr>
        <w:rPr>
          <w:rFonts w:ascii="Times New Roman" w:hAnsi="Times New Roman" w:cs="Times New Roman"/>
          <w:lang w:val="en-GB"/>
        </w:rPr>
      </w:pPr>
    </w:p>
    <w:p w:rsidR="007D6899" w:rsidRDefault="007D6899">
      <w:pPr>
        <w:rPr>
          <w:rFonts w:ascii="Times New Roman" w:hAnsi="Times New Roman" w:cs="Times New Roman"/>
          <w:lang w:val="en-GB"/>
        </w:rPr>
      </w:pPr>
    </w:p>
    <w:p w:rsidR="007D6899" w:rsidRPr="0036623D" w:rsidRDefault="007D6899">
      <w:pPr>
        <w:rPr>
          <w:rFonts w:ascii="Times New Roman" w:hAnsi="Times New Roman" w:cs="Times New Roman"/>
          <w:lang w:val="en-GB"/>
        </w:rPr>
      </w:pPr>
    </w:p>
    <w:p w:rsidR="00777EE2" w:rsidRDefault="00777EE2" w:rsidP="00927131">
      <w:pPr>
        <w:rPr>
          <w:rFonts w:ascii="Times New Roman" w:hAnsi="Times New Roman" w:cs="Times New Roman"/>
          <w:lang w:val="en-GB"/>
        </w:rPr>
      </w:pPr>
    </w:p>
    <w:p w:rsidR="003868C9" w:rsidRPr="00777EE2" w:rsidRDefault="00777EE2" w:rsidP="00927131">
      <w:pPr>
        <w:rPr>
          <w:rFonts w:ascii="Times New Roman" w:hAnsi="Times New Roman" w:cs="Times New Roman"/>
          <w:b/>
          <w:sz w:val="24"/>
          <w:szCs w:val="24"/>
          <w:lang w:val="en-GB"/>
        </w:rPr>
        <w:sectPr w:rsidR="003868C9" w:rsidRPr="00777EE2" w:rsidSect="003868C9">
          <w:type w:val="continuous"/>
          <w:pgSz w:w="11906" w:h="16838"/>
          <w:pgMar w:top="1417" w:right="1417" w:bottom="1417" w:left="1417" w:header="708" w:footer="708" w:gutter="0"/>
          <w:cols w:space="708"/>
          <w:docGrid w:linePitch="360"/>
        </w:sectPr>
      </w:pPr>
      <w:r>
        <w:rPr>
          <w:rFonts w:ascii="Times New Roman" w:hAnsi="Times New Roman" w:cs="Times New Roman"/>
          <w:b/>
          <w:sz w:val="24"/>
          <w:szCs w:val="24"/>
          <w:lang w:val="en-GB"/>
        </w:rPr>
        <w:lastRenderedPageBreak/>
        <w:t>Methods</w:t>
      </w:r>
    </w:p>
    <w:p w:rsidR="002F020C" w:rsidRPr="00950977" w:rsidRDefault="002F020C" w:rsidP="00927131">
      <w:pPr>
        <w:rPr>
          <w:rFonts w:ascii="Times New Roman" w:hAnsi="Times New Roman" w:cs="Times New Roman"/>
          <w:sz w:val="24"/>
          <w:szCs w:val="24"/>
          <w:lang w:val="en-GB"/>
        </w:rPr>
      </w:pPr>
      <w:r w:rsidRPr="00950977">
        <w:rPr>
          <w:rFonts w:ascii="Times New Roman" w:hAnsi="Times New Roman" w:cs="Times New Roman"/>
          <w:sz w:val="24"/>
          <w:szCs w:val="24"/>
          <w:lang w:val="en-GB"/>
        </w:rPr>
        <w:lastRenderedPageBreak/>
        <w:t>Th</w:t>
      </w:r>
      <w:r w:rsidR="00555384" w:rsidRPr="00950977">
        <w:rPr>
          <w:rFonts w:ascii="Times New Roman" w:hAnsi="Times New Roman" w:cs="Times New Roman"/>
          <w:sz w:val="24"/>
          <w:szCs w:val="24"/>
          <w:lang w:val="en-GB"/>
        </w:rPr>
        <w:t>is</w:t>
      </w:r>
      <w:r w:rsidRPr="00950977">
        <w:rPr>
          <w:rFonts w:ascii="Times New Roman" w:hAnsi="Times New Roman" w:cs="Times New Roman"/>
          <w:sz w:val="24"/>
          <w:szCs w:val="24"/>
          <w:lang w:val="en-GB"/>
        </w:rPr>
        <w:t xml:space="preserve"> research </w:t>
      </w:r>
      <w:r w:rsidR="00555384" w:rsidRPr="00950977">
        <w:rPr>
          <w:rFonts w:ascii="Times New Roman" w:hAnsi="Times New Roman" w:cs="Times New Roman"/>
          <w:sz w:val="24"/>
          <w:szCs w:val="24"/>
          <w:lang w:val="en-GB"/>
        </w:rPr>
        <w:t>comprises</w:t>
      </w:r>
      <w:r w:rsidRPr="00950977">
        <w:rPr>
          <w:rFonts w:ascii="Times New Roman" w:hAnsi="Times New Roman" w:cs="Times New Roman"/>
          <w:sz w:val="24"/>
          <w:szCs w:val="24"/>
          <w:lang w:val="en-GB"/>
        </w:rPr>
        <w:t xml:space="preserve"> </w:t>
      </w:r>
      <w:r w:rsidR="004734B6" w:rsidRPr="00950977">
        <w:rPr>
          <w:rFonts w:ascii="Times New Roman" w:hAnsi="Times New Roman" w:cs="Times New Roman"/>
          <w:sz w:val="24"/>
          <w:szCs w:val="24"/>
          <w:lang w:val="en-GB"/>
        </w:rPr>
        <w:t>three</w:t>
      </w:r>
      <w:r w:rsidRPr="00950977">
        <w:rPr>
          <w:rFonts w:ascii="Times New Roman" w:hAnsi="Times New Roman" w:cs="Times New Roman"/>
          <w:sz w:val="24"/>
          <w:szCs w:val="24"/>
          <w:lang w:val="en-GB"/>
        </w:rPr>
        <w:t xml:space="preserve"> parts </w:t>
      </w:r>
      <w:r w:rsidR="00555384" w:rsidRPr="00950977">
        <w:rPr>
          <w:rFonts w:ascii="Times New Roman" w:hAnsi="Times New Roman" w:cs="Times New Roman"/>
          <w:sz w:val="24"/>
          <w:szCs w:val="24"/>
          <w:lang w:val="en-GB"/>
        </w:rPr>
        <w:t>with the</w:t>
      </w:r>
      <w:r w:rsidR="00996D0F" w:rsidRPr="00950977">
        <w:rPr>
          <w:rFonts w:ascii="Times New Roman" w:hAnsi="Times New Roman" w:cs="Times New Roman"/>
          <w:sz w:val="24"/>
          <w:szCs w:val="24"/>
          <w:lang w:val="en-GB"/>
        </w:rPr>
        <w:t xml:space="preserve"> main</w:t>
      </w:r>
      <w:r w:rsidR="00555384" w:rsidRPr="00950977">
        <w:rPr>
          <w:rFonts w:ascii="Times New Roman" w:hAnsi="Times New Roman" w:cs="Times New Roman"/>
          <w:sz w:val="24"/>
          <w:szCs w:val="24"/>
          <w:lang w:val="en-GB"/>
        </w:rPr>
        <w:t xml:space="preserve"> intention to investigate whether Neogenin has an effect on proliferation</w:t>
      </w:r>
      <w:r w:rsidR="00927BD8" w:rsidRPr="00950977">
        <w:rPr>
          <w:rFonts w:ascii="Times New Roman" w:hAnsi="Times New Roman" w:cs="Times New Roman"/>
          <w:sz w:val="24"/>
          <w:szCs w:val="24"/>
          <w:lang w:val="en-GB"/>
        </w:rPr>
        <w:t xml:space="preserve"> of HSCs</w:t>
      </w:r>
      <w:r w:rsidR="00996D0F" w:rsidRPr="00950977">
        <w:rPr>
          <w:rFonts w:ascii="Times New Roman" w:hAnsi="Times New Roman" w:cs="Times New Roman"/>
          <w:sz w:val="24"/>
          <w:szCs w:val="24"/>
          <w:lang w:val="en-GB"/>
        </w:rPr>
        <w:t xml:space="preserve"> (LT-HSCs in this paper)</w:t>
      </w:r>
      <w:r w:rsidR="006C026B" w:rsidRPr="00950977">
        <w:rPr>
          <w:rFonts w:ascii="Times New Roman" w:hAnsi="Times New Roman" w:cs="Times New Roman"/>
          <w:sz w:val="24"/>
          <w:szCs w:val="24"/>
          <w:lang w:val="en-GB"/>
        </w:rPr>
        <w:t>, but also partly seeing if there might be some relation between Neogenin expression and self-renewal capacity.</w:t>
      </w:r>
      <w:r w:rsidR="00927BD8" w:rsidRPr="00950977">
        <w:rPr>
          <w:rFonts w:ascii="Times New Roman" w:hAnsi="Times New Roman" w:cs="Times New Roman"/>
          <w:sz w:val="24"/>
          <w:szCs w:val="24"/>
          <w:lang w:val="en-GB"/>
        </w:rPr>
        <w:t xml:space="preserve"> F</w:t>
      </w:r>
      <w:r w:rsidR="00555384" w:rsidRPr="00950977">
        <w:rPr>
          <w:rFonts w:ascii="Times New Roman" w:hAnsi="Times New Roman" w:cs="Times New Roman"/>
          <w:sz w:val="24"/>
          <w:szCs w:val="24"/>
          <w:lang w:val="en-GB"/>
        </w:rPr>
        <w:t>irstly</w:t>
      </w:r>
      <w:r w:rsidR="00927BD8" w:rsidRPr="00950977">
        <w:rPr>
          <w:rFonts w:ascii="Times New Roman" w:hAnsi="Times New Roman" w:cs="Times New Roman"/>
          <w:sz w:val="24"/>
          <w:szCs w:val="24"/>
          <w:lang w:val="en-GB"/>
        </w:rPr>
        <w:t>,</w:t>
      </w:r>
      <w:r w:rsidR="00555384" w:rsidRPr="00950977">
        <w:rPr>
          <w:rFonts w:ascii="Times New Roman" w:hAnsi="Times New Roman" w:cs="Times New Roman"/>
          <w:sz w:val="24"/>
          <w:szCs w:val="24"/>
          <w:lang w:val="en-GB"/>
        </w:rPr>
        <w:t xml:space="preserve"> a small section</w:t>
      </w:r>
      <w:r w:rsidR="00927BD8" w:rsidRPr="00950977">
        <w:rPr>
          <w:rFonts w:ascii="Times New Roman" w:hAnsi="Times New Roman" w:cs="Times New Roman"/>
          <w:sz w:val="24"/>
          <w:szCs w:val="24"/>
          <w:lang w:val="en-GB"/>
        </w:rPr>
        <w:t xml:space="preserve"> </w:t>
      </w:r>
      <w:r w:rsidR="00555384" w:rsidRPr="00950977">
        <w:rPr>
          <w:rFonts w:ascii="Times New Roman" w:hAnsi="Times New Roman" w:cs="Times New Roman"/>
          <w:sz w:val="24"/>
          <w:szCs w:val="24"/>
          <w:lang w:val="en-GB"/>
        </w:rPr>
        <w:t>was dedicated to see if there might be a link between self-renewal capacity and Neogenin expression</w:t>
      </w:r>
      <w:r w:rsidR="00927BD8" w:rsidRPr="00950977">
        <w:rPr>
          <w:rFonts w:ascii="Times New Roman" w:hAnsi="Times New Roman" w:cs="Times New Roman"/>
          <w:sz w:val="24"/>
          <w:szCs w:val="24"/>
          <w:lang w:val="en-GB"/>
        </w:rPr>
        <w:t xml:space="preserve"> (#1)</w:t>
      </w:r>
      <w:r w:rsidR="00555384" w:rsidRPr="00950977">
        <w:rPr>
          <w:rFonts w:ascii="Times New Roman" w:hAnsi="Times New Roman" w:cs="Times New Roman"/>
          <w:sz w:val="24"/>
          <w:szCs w:val="24"/>
          <w:lang w:val="en-GB"/>
        </w:rPr>
        <w:t xml:space="preserve">. For the second </w:t>
      </w:r>
      <w:r w:rsidRPr="00950977">
        <w:rPr>
          <w:rFonts w:ascii="Times New Roman" w:hAnsi="Times New Roman" w:cs="Times New Roman"/>
          <w:sz w:val="24"/>
          <w:szCs w:val="24"/>
          <w:lang w:val="en-GB"/>
        </w:rPr>
        <w:t xml:space="preserve">part </w:t>
      </w:r>
      <w:r w:rsidR="00555384" w:rsidRPr="00950977">
        <w:rPr>
          <w:rFonts w:ascii="Times New Roman" w:hAnsi="Times New Roman" w:cs="Times New Roman"/>
          <w:sz w:val="24"/>
          <w:szCs w:val="24"/>
          <w:lang w:val="en-GB"/>
        </w:rPr>
        <w:t>we looked at the effect of Neogenin knockdown</w:t>
      </w:r>
      <w:r w:rsidRPr="00950977">
        <w:rPr>
          <w:rFonts w:ascii="Times New Roman" w:hAnsi="Times New Roman" w:cs="Times New Roman"/>
          <w:sz w:val="24"/>
          <w:szCs w:val="24"/>
          <w:lang w:val="en-GB"/>
        </w:rPr>
        <w:t xml:space="preserve"> </w:t>
      </w:r>
      <w:r w:rsidR="00555384" w:rsidRPr="00950977">
        <w:rPr>
          <w:rFonts w:ascii="Times New Roman" w:hAnsi="Times New Roman" w:cs="Times New Roman"/>
          <w:sz w:val="24"/>
          <w:szCs w:val="24"/>
          <w:lang w:val="en-GB"/>
        </w:rPr>
        <w:t xml:space="preserve">on proliferation </w:t>
      </w:r>
      <w:r w:rsidR="00BB388E" w:rsidRPr="00950977">
        <w:rPr>
          <w:rFonts w:ascii="Times New Roman" w:hAnsi="Times New Roman" w:cs="Times New Roman"/>
          <w:sz w:val="24"/>
          <w:szCs w:val="24"/>
          <w:lang w:val="en-GB"/>
        </w:rPr>
        <w:t>of</w:t>
      </w:r>
      <w:r w:rsidR="00555384" w:rsidRPr="00950977">
        <w:rPr>
          <w:rFonts w:ascii="Times New Roman" w:hAnsi="Times New Roman" w:cs="Times New Roman"/>
          <w:sz w:val="24"/>
          <w:szCs w:val="24"/>
          <w:lang w:val="en-GB"/>
        </w:rPr>
        <w:t xml:space="preserve"> </w:t>
      </w:r>
      <w:r w:rsidR="00DC0DF6" w:rsidRPr="00950977">
        <w:rPr>
          <w:rFonts w:ascii="Times New Roman" w:hAnsi="Times New Roman" w:cs="Times New Roman"/>
          <w:sz w:val="24"/>
          <w:szCs w:val="24"/>
          <w:lang w:val="en-GB"/>
        </w:rPr>
        <w:t>LT-</w:t>
      </w:r>
      <w:r w:rsidR="00105AED" w:rsidRPr="00950977">
        <w:rPr>
          <w:rFonts w:ascii="Times New Roman" w:hAnsi="Times New Roman" w:cs="Times New Roman"/>
          <w:sz w:val="24"/>
          <w:szCs w:val="24"/>
          <w:lang w:val="en-GB"/>
        </w:rPr>
        <w:t>HSC</w:t>
      </w:r>
      <w:r w:rsidR="00555384" w:rsidRPr="00950977">
        <w:rPr>
          <w:rFonts w:ascii="Times New Roman" w:hAnsi="Times New Roman" w:cs="Times New Roman"/>
          <w:sz w:val="24"/>
          <w:szCs w:val="24"/>
          <w:lang w:val="en-GB"/>
        </w:rPr>
        <w:t xml:space="preserve"> cells</w:t>
      </w:r>
      <w:r w:rsidR="0063016A" w:rsidRPr="00950977">
        <w:rPr>
          <w:rFonts w:ascii="Times New Roman" w:hAnsi="Times New Roman" w:cs="Times New Roman"/>
          <w:sz w:val="24"/>
          <w:szCs w:val="24"/>
          <w:lang w:val="en-GB"/>
        </w:rPr>
        <w:t xml:space="preserve"> (#2)</w:t>
      </w:r>
      <w:r w:rsidR="00555384" w:rsidRPr="00950977">
        <w:rPr>
          <w:rFonts w:ascii="Times New Roman" w:hAnsi="Times New Roman" w:cs="Times New Roman"/>
          <w:sz w:val="24"/>
          <w:szCs w:val="24"/>
          <w:lang w:val="en-GB"/>
        </w:rPr>
        <w:t xml:space="preserve"> </w:t>
      </w:r>
      <w:r w:rsidRPr="00950977">
        <w:rPr>
          <w:rFonts w:ascii="Times New Roman" w:hAnsi="Times New Roman" w:cs="Times New Roman"/>
          <w:sz w:val="24"/>
          <w:szCs w:val="24"/>
          <w:lang w:val="en-GB"/>
        </w:rPr>
        <w:t xml:space="preserve">and the </w:t>
      </w:r>
      <w:r w:rsidR="00555384" w:rsidRPr="00950977">
        <w:rPr>
          <w:rFonts w:ascii="Times New Roman" w:hAnsi="Times New Roman" w:cs="Times New Roman"/>
          <w:sz w:val="24"/>
          <w:szCs w:val="24"/>
          <w:lang w:val="en-GB"/>
        </w:rPr>
        <w:t>last</w:t>
      </w:r>
      <w:r w:rsidRPr="00950977">
        <w:rPr>
          <w:rFonts w:ascii="Times New Roman" w:hAnsi="Times New Roman" w:cs="Times New Roman"/>
          <w:sz w:val="24"/>
          <w:szCs w:val="24"/>
          <w:lang w:val="en-GB"/>
        </w:rPr>
        <w:t xml:space="preserve"> part was </w:t>
      </w:r>
      <w:r w:rsidR="00555384" w:rsidRPr="00950977">
        <w:rPr>
          <w:rFonts w:ascii="Times New Roman" w:hAnsi="Times New Roman" w:cs="Times New Roman"/>
          <w:sz w:val="24"/>
          <w:szCs w:val="24"/>
          <w:lang w:val="en-GB"/>
        </w:rPr>
        <w:t>focused</w:t>
      </w:r>
      <w:r w:rsidRPr="00950977">
        <w:rPr>
          <w:rFonts w:ascii="Times New Roman" w:hAnsi="Times New Roman" w:cs="Times New Roman"/>
          <w:sz w:val="24"/>
          <w:szCs w:val="24"/>
          <w:lang w:val="en-GB"/>
        </w:rPr>
        <w:t xml:space="preserve"> </w:t>
      </w:r>
      <w:r w:rsidR="00555384" w:rsidRPr="00950977">
        <w:rPr>
          <w:rFonts w:ascii="Times New Roman" w:hAnsi="Times New Roman" w:cs="Times New Roman"/>
          <w:sz w:val="24"/>
          <w:szCs w:val="24"/>
          <w:lang w:val="en-GB"/>
        </w:rPr>
        <w:t>on</w:t>
      </w:r>
      <w:r w:rsidRPr="00950977">
        <w:rPr>
          <w:rFonts w:ascii="Times New Roman" w:hAnsi="Times New Roman" w:cs="Times New Roman"/>
          <w:sz w:val="24"/>
          <w:szCs w:val="24"/>
          <w:lang w:val="en-GB"/>
        </w:rPr>
        <w:t xml:space="preserve"> the proliferative capacity </w:t>
      </w:r>
      <w:r w:rsidR="004734B6" w:rsidRPr="00950977">
        <w:rPr>
          <w:rFonts w:ascii="Times New Roman" w:hAnsi="Times New Roman" w:cs="Times New Roman"/>
          <w:sz w:val="24"/>
          <w:szCs w:val="24"/>
          <w:lang w:val="en-GB"/>
        </w:rPr>
        <w:t xml:space="preserve">of </w:t>
      </w:r>
      <w:r w:rsidR="00DC0DF6" w:rsidRPr="00950977">
        <w:rPr>
          <w:rFonts w:ascii="Times New Roman" w:hAnsi="Times New Roman" w:cs="Times New Roman"/>
          <w:sz w:val="24"/>
          <w:szCs w:val="24"/>
          <w:lang w:val="en-GB"/>
        </w:rPr>
        <w:t>LT-</w:t>
      </w:r>
      <w:r w:rsidR="00105AED" w:rsidRPr="00950977">
        <w:rPr>
          <w:rFonts w:ascii="Times New Roman" w:hAnsi="Times New Roman" w:cs="Times New Roman"/>
          <w:sz w:val="24"/>
          <w:szCs w:val="24"/>
          <w:lang w:val="en-GB"/>
        </w:rPr>
        <w:t>HSC</w:t>
      </w:r>
      <w:r w:rsidRPr="00950977">
        <w:rPr>
          <w:rFonts w:ascii="Times New Roman" w:hAnsi="Times New Roman" w:cs="Times New Roman"/>
          <w:sz w:val="24"/>
          <w:szCs w:val="24"/>
          <w:lang w:val="en-GB"/>
        </w:rPr>
        <w:t xml:space="preserve"> cells </w:t>
      </w:r>
      <w:r w:rsidR="0063016A" w:rsidRPr="00950977">
        <w:rPr>
          <w:rFonts w:ascii="Times New Roman" w:hAnsi="Times New Roman" w:cs="Times New Roman"/>
          <w:sz w:val="24"/>
          <w:szCs w:val="24"/>
          <w:lang w:val="en-GB"/>
        </w:rPr>
        <w:t xml:space="preserve">in media </w:t>
      </w:r>
      <w:r w:rsidR="004734B6" w:rsidRPr="00950977">
        <w:rPr>
          <w:rFonts w:ascii="Times New Roman" w:hAnsi="Times New Roman" w:cs="Times New Roman"/>
          <w:sz w:val="24"/>
          <w:szCs w:val="24"/>
          <w:lang w:val="en-GB"/>
        </w:rPr>
        <w:t xml:space="preserve">with different </w:t>
      </w:r>
      <w:r w:rsidRPr="00950977">
        <w:rPr>
          <w:rFonts w:ascii="Times New Roman" w:hAnsi="Times New Roman" w:cs="Times New Roman"/>
          <w:sz w:val="24"/>
          <w:szCs w:val="24"/>
          <w:lang w:val="en-GB"/>
        </w:rPr>
        <w:t xml:space="preserve">ligand </w:t>
      </w:r>
      <w:r w:rsidR="00031B1E" w:rsidRPr="00950977">
        <w:rPr>
          <w:rFonts w:ascii="Times New Roman" w:hAnsi="Times New Roman" w:cs="Times New Roman"/>
          <w:sz w:val="24"/>
          <w:szCs w:val="24"/>
          <w:lang w:val="en-GB"/>
        </w:rPr>
        <w:t>concentrations</w:t>
      </w:r>
      <w:r w:rsidR="00BB388E" w:rsidRPr="00950977">
        <w:rPr>
          <w:rFonts w:ascii="Times New Roman" w:hAnsi="Times New Roman" w:cs="Times New Roman"/>
          <w:sz w:val="24"/>
          <w:szCs w:val="24"/>
          <w:lang w:val="en-GB"/>
        </w:rPr>
        <w:t>. The</w:t>
      </w:r>
      <w:r w:rsidRPr="00950977">
        <w:rPr>
          <w:rFonts w:ascii="Times New Roman" w:hAnsi="Times New Roman" w:cs="Times New Roman"/>
          <w:sz w:val="24"/>
          <w:szCs w:val="24"/>
          <w:lang w:val="en-GB"/>
        </w:rPr>
        <w:t xml:space="preserve"> change in certain Neogenin receptor activating ligand</w:t>
      </w:r>
      <w:r w:rsidR="0063016A" w:rsidRPr="00950977">
        <w:rPr>
          <w:rFonts w:ascii="Times New Roman" w:hAnsi="Times New Roman" w:cs="Times New Roman"/>
          <w:sz w:val="24"/>
          <w:szCs w:val="24"/>
          <w:lang w:val="en-GB"/>
        </w:rPr>
        <w:t>s</w:t>
      </w:r>
      <w:r w:rsidR="00F51796" w:rsidRPr="00950977">
        <w:rPr>
          <w:rFonts w:ascii="Times New Roman" w:hAnsi="Times New Roman" w:cs="Times New Roman"/>
          <w:sz w:val="24"/>
          <w:szCs w:val="24"/>
          <w:lang w:val="en-GB"/>
        </w:rPr>
        <w:t xml:space="preserve"> concentrations might cause a change in proliferation</w:t>
      </w:r>
      <w:r w:rsidR="0063016A" w:rsidRPr="00950977">
        <w:rPr>
          <w:rFonts w:ascii="Times New Roman" w:hAnsi="Times New Roman" w:cs="Times New Roman"/>
          <w:sz w:val="24"/>
          <w:szCs w:val="24"/>
          <w:lang w:val="en-GB"/>
        </w:rPr>
        <w:t xml:space="preserve"> (#3)</w:t>
      </w:r>
      <w:r w:rsidR="00F51796" w:rsidRPr="00950977">
        <w:rPr>
          <w:rFonts w:ascii="Times New Roman" w:hAnsi="Times New Roman" w:cs="Times New Roman"/>
          <w:sz w:val="24"/>
          <w:szCs w:val="24"/>
          <w:lang w:val="en-GB"/>
        </w:rPr>
        <w:t xml:space="preserve">. </w:t>
      </w:r>
      <w:r w:rsidR="0063016A" w:rsidRPr="00950977">
        <w:rPr>
          <w:rFonts w:ascii="Times New Roman" w:hAnsi="Times New Roman" w:cs="Times New Roman"/>
          <w:sz w:val="24"/>
          <w:szCs w:val="24"/>
          <w:lang w:val="en-GB"/>
        </w:rPr>
        <w:t>The first small component is done to see to what extent Neogenin</w:t>
      </w:r>
      <w:r w:rsidR="008B1179" w:rsidRPr="00950977">
        <w:rPr>
          <w:rFonts w:ascii="Times New Roman" w:hAnsi="Times New Roman" w:cs="Times New Roman"/>
          <w:sz w:val="24"/>
          <w:szCs w:val="24"/>
          <w:lang w:val="en-GB"/>
        </w:rPr>
        <w:t xml:space="preserve"> expression</w:t>
      </w:r>
      <w:r w:rsidR="0063016A" w:rsidRPr="00950977">
        <w:rPr>
          <w:rFonts w:ascii="Times New Roman" w:hAnsi="Times New Roman" w:cs="Times New Roman"/>
          <w:sz w:val="24"/>
          <w:szCs w:val="24"/>
          <w:lang w:val="en-GB"/>
        </w:rPr>
        <w:t xml:space="preserve"> effects</w:t>
      </w:r>
      <w:r w:rsidR="008B1179" w:rsidRPr="00950977">
        <w:rPr>
          <w:rFonts w:ascii="Times New Roman" w:hAnsi="Times New Roman" w:cs="Times New Roman"/>
          <w:sz w:val="24"/>
          <w:szCs w:val="24"/>
          <w:lang w:val="en-GB"/>
        </w:rPr>
        <w:t xml:space="preserve"> self-renewal in different cel</w:t>
      </w:r>
      <w:r w:rsidR="0075523A">
        <w:rPr>
          <w:rFonts w:ascii="Times New Roman" w:hAnsi="Times New Roman" w:cs="Times New Roman"/>
          <w:sz w:val="24"/>
          <w:szCs w:val="24"/>
          <w:lang w:val="en-GB"/>
        </w:rPr>
        <w:t>l</w:t>
      </w:r>
      <w:r w:rsidR="0063016A" w:rsidRPr="00950977">
        <w:rPr>
          <w:rFonts w:ascii="Times New Roman" w:hAnsi="Times New Roman" w:cs="Times New Roman"/>
          <w:sz w:val="24"/>
          <w:szCs w:val="24"/>
          <w:lang w:val="en-GB"/>
        </w:rPr>
        <w:t xml:space="preserve"> colonies</w:t>
      </w:r>
      <w:r w:rsidR="00CD3189" w:rsidRPr="00950977">
        <w:rPr>
          <w:rFonts w:ascii="Times New Roman" w:hAnsi="Times New Roman" w:cs="Times New Roman"/>
          <w:sz w:val="24"/>
          <w:szCs w:val="24"/>
          <w:lang w:val="en-GB"/>
        </w:rPr>
        <w:t xml:space="preserve"> (LT-HSC, ST-HSC and MPP). </w:t>
      </w:r>
      <w:r w:rsidR="0063016A" w:rsidRPr="00950977">
        <w:rPr>
          <w:rFonts w:ascii="Times New Roman" w:hAnsi="Times New Roman" w:cs="Times New Roman"/>
          <w:sz w:val="24"/>
          <w:szCs w:val="24"/>
          <w:lang w:val="en-GB"/>
        </w:rPr>
        <w:t xml:space="preserve">The second and third part </w:t>
      </w:r>
      <w:r w:rsidR="00F51796" w:rsidRPr="00950977">
        <w:rPr>
          <w:rFonts w:ascii="Times New Roman" w:hAnsi="Times New Roman" w:cs="Times New Roman"/>
          <w:sz w:val="24"/>
          <w:szCs w:val="24"/>
          <w:lang w:val="en-GB"/>
        </w:rPr>
        <w:t xml:space="preserve">will give an indication </w:t>
      </w:r>
      <w:r w:rsidR="004F2143">
        <w:rPr>
          <w:rFonts w:ascii="Times New Roman" w:hAnsi="Times New Roman" w:cs="Times New Roman"/>
          <w:sz w:val="24"/>
          <w:szCs w:val="24"/>
          <w:lang w:val="en-GB"/>
        </w:rPr>
        <w:t>whether or not</w:t>
      </w:r>
      <w:r w:rsidR="00F51796" w:rsidRPr="00950977">
        <w:rPr>
          <w:rFonts w:ascii="Times New Roman" w:hAnsi="Times New Roman" w:cs="Times New Roman"/>
          <w:sz w:val="24"/>
          <w:szCs w:val="24"/>
          <w:lang w:val="en-GB"/>
        </w:rPr>
        <w:t xml:space="preserve"> </w:t>
      </w:r>
      <w:r w:rsidR="0063016A" w:rsidRPr="00950977">
        <w:rPr>
          <w:rFonts w:ascii="Times New Roman" w:hAnsi="Times New Roman" w:cs="Times New Roman"/>
          <w:sz w:val="24"/>
          <w:szCs w:val="24"/>
          <w:lang w:val="en-GB"/>
        </w:rPr>
        <w:t xml:space="preserve">there is a possible relation between </w:t>
      </w:r>
      <w:r w:rsidR="00F51796" w:rsidRPr="00950977">
        <w:rPr>
          <w:rFonts w:ascii="Times New Roman" w:hAnsi="Times New Roman" w:cs="Times New Roman"/>
          <w:sz w:val="24"/>
          <w:szCs w:val="24"/>
          <w:lang w:val="en-GB"/>
        </w:rPr>
        <w:t>activation</w:t>
      </w:r>
      <w:r w:rsidR="00DC0DF6" w:rsidRPr="00950977">
        <w:rPr>
          <w:rFonts w:ascii="Times New Roman" w:hAnsi="Times New Roman" w:cs="Times New Roman"/>
          <w:sz w:val="24"/>
          <w:szCs w:val="24"/>
          <w:lang w:val="en-GB"/>
        </w:rPr>
        <w:t xml:space="preserve"> and</w:t>
      </w:r>
      <w:r w:rsidR="00171C1F" w:rsidRPr="00950977">
        <w:rPr>
          <w:rFonts w:ascii="Times New Roman" w:hAnsi="Times New Roman" w:cs="Times New Roman"/>
          <w:sz w:val="24"/>
          <w:szCs w:val="24"/>
          <w:lang w:val="en-GB"/>
        </w:rPr>
        <w:t>/</w:t>
      </w:r>
      <w:r w:rsidR="00DC0DF6" w:rsidRPr="00950977">
        <w:rPr>
          <w:rFonts w:ascii="Times New Roman" w:hAnsi="Times New Roman" w:cs="Times New Roman"/>
          <w:sz w:val="24"/>
          <w:szCs w:val="24"/>
          <w:lang w:val="en-GB"/>
        </w:rPr>
        <w:t xml:space="preserve"> or </w:t>
      </w:r>
      <w:r w:rsidR="0063016A" w:rsidRPr="00950977">
        <w:rPr>
          <w:rFonts w:ascii="Times New Roman" w:hAnsi="Times New Roman" w:cs="Times New Roman"/>
          <w:sz w:val="24"/>
          <w:szCs w:val="24"/>
          <w:lang w:val="en-GB"/>
        </w:rPr>
        <w:t>expression</w:t>
      </w:r>
      <w:r w:rsidR="00171C1F" w:rsidRPr="00950977">
        <w:rPr>
          <w:rFonts w:ascii="Times New Roman" w:hAnsi="Times New Roman" w:cs="Times New Roman"/>
          <w:sz w:val="24"/>
          <w:szCs w:val="24"/>
          <w:lang w:val="en-GB"/>
        </w:rPr>
        <w:t xml:space="preserve"> of Neogenin</w:t>
      </w:r>
      <w:r w:rsidR="0063016A" w:rsidRPr="00950977">
        <w:rPr>
          <w:rFonts w:ascii="Times New Roman" w:hAnsi="Times New Roman" w:cs="Times New Roman"/>
          <w:sz w:val="24"/>
          <w:szCs w:val="24"/>
          <w:lang w:val="en-GB"/>
        </w:rPr>
        <w:t xml:space="preserve"> and the p</w:t>
      </w:r>
      <w:r w:rsidR="00F51796" w:rsidRPr="00950977">
        <w:rPr>
          <w:rFonts w:ascii="Times New Roman" w:hAnsi="Times New Roman" w:cs="Times New Roman"/>
          <w:sz w:val="24"/>
          <w:szCs w:val="24"/>
          <w:lang w:val="en-GB"/>
        </w:rPr>
        <w:t xml:space="preserve">roliferative capacity of </w:t>
      </w:r>
      <w:r w:rsidR="00171C1F" w:rsidRPr="00950977">
        <w:rPr>
          <w:rFonts w:ascii="Times New Roman" w:hAnsi="Times New Roman" w:cs="Times New Roman"/>
          <w:sz w:val="24"/>
          <w:szCs w:val="24"/>
          <w:lang w:val="en-GB"/>
        </w:rPr>
        <w:t>LT-HSCs</w:t>
      </w:r>
      <w:r w:rsidR="00F51796" w:rsidRPr="00950977">
        <w:rPr>
          <w:rFonts w:ascii="Times New Roman" w:hAnsi="Times New Roman" w:cs="Times New Roman"/>
          <w:sz w:val="24"/>
          <w:szCs w:val="24"/>
          <w:lang w:val="en-GB"/>
        </w:rPr>
        <w:t>.</w:t>
      </w:r>
      <w:r w:rsidR="0075523A">
        <w:rPr>
          <w:rFonts w:ascii="Times New Roman" w:hAnsi="Times New Roman" w:cs="Times New Roman"/>
          <w:sz w:val="24"/>
          <w:szCs w:val="24"/>
          <w:lang w:val="en-GB"/>
        </w:rPr>
        <w:t xml:space="preserve"> To measure the significance level chi-squared tests were used with a cut off value of 5%.</w:t>
      </w:r>
    </w:p>
    <w:p w:rsidR="0063016A" w:rsidRPr="00950977" w:rsidRDefault="0063016A" w:rsidP="00927131">
      <w:pPr>
        <w:contextualSpacing/>
        <w:rPr>
          <w:rFonts w:ascii="Times New Roman" w:hAnsi="Times New Roman" w:cs="Times New Roman"/>
          <w:b/>
          <w:i/>
          <w:sz w:val="24"/>
          <w:szCs w:val="24"/>
          <w:lang w:val="en-GB"/>
        </w:rPr>
      </w:pPr>
      <w:r w:rsidRPr="00950977">
        <w:rPr>
          <w:rFonts w:ascii="Times New Roman" w:hAnsi="Times New Roman" w:cs="Times New Roman"/>
          <w:b/>
          <w:i/>
          <w:sz w:val="24"/>
          <w:szCs w:val="24"/>
          <w:lang w:val="en-GB"/>
        </w:rPr>
        <w:t xml:space="preserve">#1 </w:t>
      </w:r>
      <w:r w:rsidR="00031B1E" w:rsidRPr="00950977">
        <w:rPr>
          <w:rFonts w:ascii="Times New Roman" w:hAnsi="Times New Roman" w:cs="Times New Roman"/>
          <w:b/>
          <w:i/>
          <w:sz w:val="24"/>
          <w:szCs w:val="24"/>
          <w:lang w:val="en-GB"/>
        </w:rPr>
        <w:t xml:space="preserve">- </w:t>
      </w:r>
      <w:r w:rsidRPr="00950977">
        <w:rPr>
          <w:rFonts w:ascii="Times New Roman" w:hAnsi="Times New Roman" w:cs="Times New Roman"/>
          <w:b/>
          <w:i/>
          <w:sz w:val="24"/>
          <w:szCs w:val="24"/>
          <w:lang w:val="en-GB"/>
        </w:rPr>
        <w:t>Self-renewal capacity and the expression of Neogenin</w:t>
      </w:r>
    </w:p>
    <w:p w:rsidR="001F61FA" w:rsidRPr="00950977" w:rsidRDefault="001F61FA" w:rsidP="00927131">
      <w:pPr>
        <w:contextualSpacing/>
        <w:rPr>
          <w:rFonts w:ascii="Times New Roman" w:hAnsi="Times New Roman" w:cs="Times New Roman"/>
          <w:sz w:val="24"/>
          <w:szCs w:val="24"/>
          <w:lang w:val="en-GB"/>
        </w:rPr>
      </w:pPr>
      <w:r w:rsidRPr="00950977">
        <w:rPr>
          <w:rFonts w:ascii="Times New Roman" w:hAnsi="Times New Roman" w:cs="Times New Roman"/>
          <w:sz w:val="24"/>
          <w:szCs w:val="24"/>
          <w:lang w:val="en-GB"/>
        </w:rPr>
        <w:t xml:space="preserve">For this part three cell types </w:t>
      </w:r>
      <w:r w:rsidR="00471DC2" w:rsidRPr="00950977">
        <w:rPr>
          <w:rFonts w:ascii="Times New Roman" w:hAnsi="Times New Roman" w:cs="Times New Roman"/>
          <w:sz w:val="24"/>
          <w:szCs w:val="24"/>
          <w:lang w:val="en-GB"/>
        </w:rPr>
        <w:t xml:space="preserve">and </w:t>
      </w:r>
      <w:r w:rsidRPr="00950977">
        <w:rPr>
          <w:rFonts w:ascii="Times New Roman" w:hAnsi="Times New Roman" w:cs="Times New Roman"/>
          <w:sz w:val="24"/>
          <w:szCs w:val="24"/>
          <w:lang w:val="en-GB"/>
        </w:rPr>
        <w:t>their Neogenin expression were investigated; namel</w:t>
      </w:r>
      <w:r w:rsidR="00DC0DF6" w:rsidRPr="00950977">
        <w:rPr>
          <w:rFonts w:ascii="Times New Roman" w:hAnsi="Times New Roman" w:cs="Times New Roman"/>
          <w:sz w:val="24"/>
          <w:szCs w:val="24"/>
          <w:lang w:val="en-GB"/>
        </w:rPr>
        <w:t>y, LT-HSCs, ST-HSCs and MPP. Some outco</w:t>
      </w:r>
      <w:r w:rsidRPr="00950977">
        <w:rPr>
          <w:rFonts w:ascii="Times New Roman" w:hAnsi="Times New Roman" w:cs="Times New Roman"/>
          <w:sz w:val="24"/>
          <w:szCs w:val="24"/>
          <w:lang w:val="en-GB"/>
        </w:rPr>
        <w:t>me</w:t>
      </w:r>
      <w:r w:rsidR="00DC0DF6" w:rsidRPr="00950977">
        <w:rPr>
          <w:rFonts w:ascii="Times New Roman" w:hAnsi="Times New Roman" w:cs="Times New Roman"/>
          <w:sz w:val="24"/>
          <w:szCs w:val="24"/>
          <w:lang w:val="en-GB"/>
        </w:rPr>
        <w:t>s</w:t>
      </w:r>
      <w:r w:rsidRPr="00950977">
        <w:rPr>
          <w:rFonts w:ascii="Times New Roman" w:hAnsi="Times New Roman" w:cs="Times New Roman"/>
          <w:sz w:val="24"/>
          <w:szCs w:val="24"/>
          <w:lang w:val="en-GB"/>
        </w:rPr>
        <w:t xml:space="preserve"> could indicate a relation between Neogenin and</w:t>
      </w:r>
      <w:r w:rsidR="00DC0DF6" w:rsidRPr="00950977">
        <w:rPr>
          <w:rFonts w:ascii="Times New Roman" w:hAnsi="Times New Roman" w:cs="Times New Roman"/>
          <w:sz w:val="24"/>
          <w:szCs w:val="24"/>
          <w:lang w:val="en-GB"/>
        </w:rPr>
        <w:t xml:space="preserve"> a cells</w:t>
      </w:r>
      <w:r w:rsidRPr="00950977">
        <w:rPr>
          <w:rFonts w:ascii="Times New Roman" w:hAnsi="Times New Roman" w:cs="Times New Roman"/>
          <w:sz w:val="24"/>
          <w:szCs w:val="24"/>
          <w:lang w:val="en-GB"/>
        </w:rPr>
        <w:t xml:space="preserve"> self-renewal capacity. </w:t>
      </w:r>
      <w:r w:rsidR="00DC0DF6" w:rsidRPr="00950977">
        <w:rPr>
          <w:rFonts w:ascii="Times New Roman" w:hAnsi="Times New Roman" w:cs="Times New Roman"/>
          <w:sz w:val="24"/>
          <w:szCs w:val="24"/>
          <w:lang w:val="en-GB"/>
        </w:rPr>
        <w:t xml:space="preserve">These are </w:t>
      </w:r>
      <w:r w:rsidRPr="00950977">
        <w:rPr>
          <w:rFonts w:ascii="Times New Roman" w:hAnsi="Times New Roman" w:cs="Times New Roman"/>
          <w:sz w:val="24"/>
          <w:szCs w:val="24"/>
          <w:lang w:val="en-GB"/>
        </w:rPr>
        <w:t>for example that either the cell type with the highest or the lowest self-renewal capacity has the highest expression of Neogenin and the other cell types linearly correspond</w:t>
      </w:r>
      <w:r w:rsidR="007D3E23" w:rsidRPr="00950977">
        <w:rPr>
          <w:rFonts w:ascii="Times New Roman" w:hAnsi="Times New Roman" w:cs="Times New Roman"/>
          <w:sz w:val="24"/>
          <w:szCs w:val="24"/>
          <w:lang w:val="en-GB"/>
        </w:rPr>
        <w:t>s</w:t>
      </w:r>
      <w:r w:rsidRPr="00950977">
        <w:rPr>
          <w:rFonts w:ascii="Times New Roman" w:hAnsi="Times New Roman" w:cs="Times New Roman"/>
          <w:sz w:val="24"/>
          <w:szCs w:val="24"/>
          <w:lang w:val="en-GB"/>
        </w:rPr>
        <w:t xml:space="preserve"> to this outcome </w:t>
      </w:r>
      <w:r w:rsidRPr="00950977">
        <w:rPr>
          <w:rFonts w:ascii="Times New Roman" w:hAnsi="Times New Roman" w:cs="Times New Roman"/>
          <w:sz w:val="24"/>
          <w:szCs w:val="24"/>
          <w:lang w:val="en-GB"/>
        </w:rPr>
        <w:lastRenderedPageBreak/>
        <w:t xml:space="preserve">depending on their  self-renewal capacity. To obtain these results several theoretical and practical steps need to be fulfilled. </w:t>
      </w:r>
    </w:p>
    <w:p w:rsidR="001F61FA" w:rsidRPr="00950977" w:rsidRDefault="001F61FA" w:rsidP="001F61FA">
      <w:pPr>
        <w:contextualSpacing/>
        <w:rPr>
          <w:rFonts w:ascii="Times New Roman" w:hAnsi="Times New Roman" w:cs="Times New Roman"/>
          <w:i/>
          <w:color w:val="000000" w:themeColor="text1"/>
          <w:sz w:val="24"/>
          <w:szCs w:val="24"/>
          <w:lang w:val="en-GB"/>
        </w:rPr>
      </w:pPr>
    </w:p>
    <w:p w:rsidR="001F61FA" w:rsidRPr="00950977" w:rsidRDefault="001F61FA" w:rsidP="001F61FA">
      <w:pPr>
        <w:contextualSpacing/>
        <w:rPr>
          <w:rFonts w:ascii="Times New Roman" w:hAnsi="Times New Roman" w:cs="Times New Roman"/>
          <w:i/>
          <w:color w:val="000000" w:themeColor="text1"/>
          <w:sz w:val="24"/>
          <w:szCs w:val="24"/>
          <w:lang w:val="en-GB"/>
        </w:rPr>
      </w:pPr>
      <w:r w:rsidRPr="00950977">
        <w:rPr>
          <w:rFonts w:ascii="Times New Roman" w:hAnsi="Times New Roman" w:cs="Times New Roman"/>
          <w:i/>
          <w:color w:val="000000" w:themeColor="text1"/>
          <w:sz w:val="24"/>
          <w:szCs w:val="24"/>
          <w:lang w:val="en-GB"/>
        </w:rPr>
        <w:t xml:space="preserve">Determining the cell types; Hematopoietic stem cells markers </w:t>
      </w:r>
    </w:p>
    <w:p w:rsidR="001F61FA" w:rsidRPr="00950977" w:rsidRDefault="001F61FA" w:rsidP="001F61FA">
      <w:pPr>
        <w:contextualSpacing/>
        <w:rPr>
          <w:rFonts w:ascii="Times New Roman" w:hAnsi="Times New Roman" w:cs="Times New Roman"/>
          <w:color w:val="000000" w:themeColor="text1"/>
          <w:sz w:val="24"/>
          <w:szCs w:val="24"/>
          <w:lang w:val="en-GB"/>
        </w:rPr>
      </w:pPr>
      <w:r w:rsidRPr="00950977">
        <w:rPr>
          <w:rFonts w:ascii="Times New Roman" w:hAnsi="Times New Roman" w:cs="Times New Roman"/>
          <w:color w:val="000000" w:themeColor="text1"/>
          <w:sz w:val="24"/>
          <w:szCs w:val="24"/>
          <w:lang w:val="en-GB"/>
        </w:rPr>
        <w:t>To</w:t>
      </w:r>
      <w:r w:rsidR="00920C7C">
        <w:rPr>
          <w:rFonts w:ascii="Times New Roman" w:hAnsi="Times New Roman" w:cs="Times New Roman"/>
          <w:color w:val="000000" w:themeColor="text1"/>
          <w:sz w:val="24"/>
          <w:szCs w:val="24"/>
          <w:lang w:val="en-GB"/>
        </w:rPr>
        <w:t xml:space="preserve"> see what effect Neogenin knock</w:t>
      </w:r>
      <w:r w:rsidRPr="00950977">
        <w:rPr>
          <w:rFonts w:ascii="Times New Roman" w:hAnsi="Times New Roman" w:cs="Times New Roman"/>
          <w:color w:val="000000" w:themeColor="text1"/>
          <w:sz w:val="24"/>
          <w:szCs w:val="24"/>
          <w:lang w:val="en-GB"/>
        </w:rPr>
        <w:t xml:space="preserve">down has on proliferation of HSCs we used two types of bone marrow stem cells. These are </w:t>
      </w:r>
      <w:r w:rsidR="00736CAE">
        <w:rPr>
          <w:rFonts w:ascii="Times New Roman" w:hAnsi="Times New Roman" w:cs="Times New Roman"/>
          <w:color w:val="000000" w:themeColor="text1"/>
          <w:sz w:val="24"/>
          <w:szCs w:val="24"/>
          <w:lang w:val="en-GB"/>
        </w:rPr>
        <w:t>LT-HSCs</w:t>
      </w:r>
      <w:r w:rsidRPr="00950977">
        <w:rPr>
          <w:rFonts w:ascii="Times New Roman" w:hAnsi="Times New Roman" w:cs="Times New Roman"/>
          <w:color w:val="000000" w:themeColor="text1"/>
          <w:sz w:val="24"/>
          <w:szCs w:val="24"/>
          <w:lang w:val="en-GB"/>
        </w:rPr>
        <w:t xml:space="preserve"> which have unlimited self-renewal potential </w:t>
      </w:r>
      <w:r w:rsidR="00471DC2" w:rsidRPr="00950977">
        <w:rPr>
          <w:rFonts w:ascii="Times New Roman" w:hAnsi="Times New Roman" w:cs="Times New Roman"/>
          <w:color w:val="000000" w:themeColor="text1"/>
          <w:sz w:val="24"/>
          <w:szCs w:val="24"/>
          <w:lang w:val="en-GB"/>
        </w:rPr>
        <w:t>(</w:t>
      </w:r>
      <w:r w:rsidRPr="00950977">
        <w:rPr>
          <w:rFonts w:ascii="Times New Roman" w:hAnsi="Times New Roman" w:cs="Times New Roman"/>
          <w:color w:val="000000" w:themeColor="text1"/>
          <w:sz w:val="24"/>
          <w:szCs w:val="24"/>
          <w:lang w:val="en-GB"/>
        </w:rPr>
        <w:t>the surface markers</w:t>
      </w:r>
      <w:r w:rsidR="00A733D1">
        <w:rPr>
          <w:rFonts w:ascii="Times New Roman" w:hAnsi="Times New Roman" w:cs="Times New Roman"/>
          <w:color w:val="000000" w:themeColor="text1"/>
          <w:sz w:val="24"/>
          <w:szCs w:val="24"/>
          <w:lang w:val="en-GB"/>
        </w:rPr>
        <w:t xml:space="preserve"> are</w:t>
      </w:r>
      <w:r w:rsidRPr="00950977">
        <w:rPr>
          <w:rFonts w:ascii="Times New Roman" w:hAnsi="Times New Roman" w:cs="Times New Roman"/>
          <w:color w:val="000000" w:themeColor="text1"/>
          <w:sz w:val="24"/>
          <w:szCs w:val="24"/>
          <w:lang w:val="en-GB"/>
        </w:rPr>
        <w:t xml:space="preserve"> </w:t>
      </w:r>
      <w:r w:rsidRPr="00950977">
        <w:rPr>
          <w:rFonts w:ascii="Times New Roman" w:hAnsi="Times New Roman" w:cs="Times New Roman"/>
          <w:color w:val="000000" w:themeColor="text1"/>
          <w:sz w:val="24"/>
          <w:szCs w:val="24"/>
          <w:shd w:val="clear" w:color="auto" w:fill="FFFFFF"/>
          <w:lang w:val="en-GB"/>
        </w:rPr>
        <w:t>Lin</w:t>
      </w:r>
      <w:r w:rsidRPr="00950977">
        <w:rPr>
          <w:rFonts w:ascii="Times New Roman" w:hAnsi="Times New Roman" w:cs="Times New Roman"/>
          <w:color w:val="000000" w:themeColor="text1"/>
          <w:sz w:val="24"/>
          <w:szCs w:val="24"/>
          <w:shd w:val="clear" w:color="auto" w:fill="FFFFFF"/>
          <w:vertAlign w:val="superscript"/>
          <w:lang w:val="en-GB"/>
        </w:rPr>
        <w:t>-</w:t>
      </w:r>
      <w:r w:rsidRPr="00950977">
        <w:rPr>
          <w:rFonts w:ascii="Times New Roman" w:hAnsi="Times New Roman" w:cs="Times New Roman"/>
          <w:color w:val="000000" w:themeColor="text1"/>
          <w:sz w:val="24"/>
          <w:szCs w:val="24"/>
          <w:lang w:val="en-GB"/>
        </w:rPr>
        <w:t xml:space="preserve"> , </w:t>
      </w:r>
      <w:r w:rsidRPr="00950977">
        <w:rPr>
          <w:rFonts w:ascii="Times New Roman" w:hAnsi="Times New Roman" w:cs="Times New Roman"/>
          <w:color w:val="000000" w:themeColor="text1"/>
          <w:sz w:val="24"/>
          <w:szCs w:val="24"/>
          <w:shd w:val="clear" w:color="auto" w:fill="FFFFFF"/>
          <w:lang w:val="en-GB"/>
        </w:rPr>
        <w:t>Sca-1</w:t>
      </w:r>
      <w:r w:rsidRPr="00950977">
        <w:rPr>
          <w:rFonts w:ascii="Times New Roman" w:hAnsi="Times New Roman" w:cs="Times New Roman"/>
          <w:color w:val="000000" w:themeColor="text1"/>
          <w:sz w:val="24"/>
          <w:szCs w:val="24"/>
          <w:shd w:val="clear" w:color="auto" w:fill="FFFFFF"/>
          <w:vertAlign w:val="superscript"/>
          <w:lang w:val="en-GB"/>
        </w:rPr>
        <w:t>+</w:t>
      </w:r>
      <w:r w:rsidRPr="00950977">
        <w:rPr>
          <w:rFonts w:ascii="Times New Roman" w:hAnsi="Times New Roman" w:cs="Times New Roman"/>
          <w:color w:val="000000" w:themeColor="text1"/>
          <w:sz w:val="24"/>
          <w:szCs w:val="24"/>
          <w:lang w:val="en-GB"/>
        </w:rPr>
        <w:t>, c-kit</w:t>
      </w:r>
      <w:r w:rsidR="009E38AE" w:rsidRPr="00950977">
        <w:rPr>
          <w:rFonts w:ascii="Times New Roman" w:hAnsi="Times New Roman" w:cs="Times New Roman"/>
          <w:color w:val="000000" w:themeColor="text1"/>
          <w:sz w:val="24"/>
          <w:szCs w:val="24"/>
          <w:vertAlign w:val="superscript"/>
          <w:lang w:val="en-GB"/>
        </w:rPr>
        <w:t>+</w:t>
      </w:r>
      <w:r w:rsidRPr="00950977">
        <w:rPr>
          <w:rFonts w:ascii="Times New Roman" w:hAnsi="Times New Roman" w:cs="Times New Roman"/>
          <w:color w:val="000000" w:themeColor="text1"/>
          <w:sz w:val="24"/>
          <w:szCs w:val="24"/>
          <w:lang w:val="en-GB"/>
        </w:rPr>
        <w:t>, CD48</w:t>
      </w:r>
      <w:r w:rsidRPr="00950977">
        <w:rPr>
          <w:rFonts w:ascii="Times New Roman" w:hAnsi="Times New Roman" w:cs="Times New Roman"/>
          <w:color w:val="000000" w:themeColor="text1"/>
          <w:sz w:val="24"/>
          <w:szCs w:val="24"/>
          <w:vertAlign w:val="superscript"/>
          <w:lang w:val="en-GB"/>
        </w:rPr>
        <w:t>-</w:t>
      </w:r>
      <w:r w:rsidRPr="00950977">
        <w:rPr>
          <w:rFonts w:ascii="Times New Roman" w:hAnsi="Times New Roman" w:cs="Times New Roman"/>
          <w:color w:val="000000" w:themeColor="text1"/>
          <w:sz w:val="24"/>
          <w:szCs w:val="24"/>
          <w:lang w:val="en-GB"/>
        </w:rPr>
        <w:t xml:space="preserve"> and CD150</w:t>
      </w:r>
      <w:r w:rsidRPr="00950977">
        <w:rPr>
          <w:rFonts w:ascii="Times New Roman" w:hAnsi="Times New Roman" w:cs="Times New Roman"/>
          <w:color w:val="000000" w:themeColor="text1"/>
          <w:sz w:val="24"/>
          <w:szCs w:val="24"/>
          <w:vertAlign w:val="superscript"/>
          <w:lang w:val="en-GB"/>
        </w:rPr>
        <w:t>+</w:t>
      </w:r>
      <w:r w:rsidR="00471DC2" w:rsidRPr="00950977">
        <w:rPr>
          <w:rFonts w:ascii="Times New Roman" w:hAnsi="Times New Roman" w:cs="Times New Roman"/>
          <w:color w:val="000000" w:themeColor="text1"/>
          <w:sz w:val="24"/>
          <w:szCs w:val="24"/>
          <w:lang w:val="en-GB"/>
        </w:rPr>
        <w:t xml:space="preserve">) </w:t>
      </w:r>
      <w:r w:rsidRPr="00950977">
        <w:rPr>
          <w:rFonts w:ascii="Times New Roman" w:hAnsi="Times New Roman" w:cs="Times New Roman"/>
          <w:color w:val="000000" w:themeColor="text1"/>
          <w:sz w:val="24"/>
          <w:szCs w:val="24"/>
          <w:lang w:val="en-GB"/>
        </w:rPr>
        <w:t xml:space="preserve">and </w:t>
      </w:r>
      <w:r w:rsidR="00736CAE">
        <w:rPr>
          <w:rFonts w:ascii="Times New Roman" w:hAnsi="Times New Roman" w:cs="Times New Roman"/>
          <w:color w:val="000000" w:themeColor="text1"/>
          <w:sz w:val="24"/>
          <w:szCs w:val="24"/>
          <w:lang w:val="en-GB"/>
        </w:rPr>
        <w:t>ST-HSCs</w:t>
      </w:r>
      <w:r w:rsidRPr="00950977">
        <w:rPr>
          <w:rFonts w:ascii="Times New Roman" w:hAnsi="Times New Roman" w:cs="Times New Roman"/>
          <w:color w:val="000000" w:themeColor="text1"/>
          <w:sz w:val="24"/>
          <w:szCs w:val="24"/>
          <w:lang w:val="en-GB"/>
        </w:rPr>
        <w:t>, they have</w:t>
      </w:r>
      <w:r w:rsidR="00123FE8">
        <w:rPr>
          <w:rFonts w:ascii="Times New Roman" w:hAnsi="Times New Roman" w:cs="Times New Roman"/>
          <w:color w:val="000000" w:themeColor="text1"/>
          <w:sz w:val="24"/>
          <w:szCs w:val="24"/>
          <w:lang w:val="en-GB"/>
        </w:rPr>
        <w:t xml:space="preserve"> a</w:t>
      </w:r>
      <w:r w:rsidRPr="00950977">
        <w:rPr>
          <w:rFonts w:ascii="Times New Roman" w:hAnsi="Times New Roman" w:cs="Times New Roman"/>
          <w:color w:val="000000" w:themeColor="text1"/>
          <w:sz w:val="24"/>
          <w:szCs w:val="24"/>
          <w:lang w:val="en-GB"/>
        </w:rPr>
        <w:t xml:space="preserve"> limited self-renewal capacity (surface markers:  </w:t>
      </w:r>
      <w:r w:rsidRPr="00950977">
        <w:rPr>
          <w:rFonts w:ascii="Times New Roman" w:hAnsi="Times New Roman" w:cs="Times New Roman"/>
          <w:color w:val="000000" w:themeColor="text1"/>
          <w:sz w:val="24"/>
          <w:szCs w:val="24"/>
          <w:shd w:val="clear" w:color="auto" w:fill="FFFFFF"/>
          <w:lang w:val="en-GB"/>
        </w:rPr>
        <w:t>Lin</w:t>
      </w:r>
      <w:r w:rsidRPr="00950977">
        <w:rPr>
          <w:rFonts w:ascii="Times New Roman" w:hAnsi="Times New Roman" w:cs="Times New Roman"/>
          <w:color w:val="000000" w:themeColor="text1"/>
          <w:sz w:val="24"/>
          <w:szCs w:val="24"/>
          <w:shd w:val="clear" w:color="auto" w:fill="FFFFFF"/>
          <w:vertAlign w:val="superscript"/>
          <w:lang w:val="en-GB"/>
        </w:rPr>
        <w:t>-</w:t>
      </w:r>
      <w:r w:rsidRPr="00950977">
        <w:rPr>
          <w:rFonts w:ascii="Times New Roman" w:hAnsi="Times New Roman" w:cs="Times New Roman"/>
          <w:color w:val="000000" w:themeColor="text1"/>
          <w:sz w:val="24"/>
          <w:szCs w:val="24"/>
          <w:lang w:val="en-GB"/>
        </w:rPr>
        <w:t xml:space="preserve"> , </w:t>
      </w:r>
      <w:r w:rsidRPr="00950977">
        <w:rPr>
          <w:rFonts w:ascii="Times New Roman" w:hAnsi="Times New Roman" w:cs="Times New Roman"/>
          <w:color w:val="000000" w:themeColor="text1"/>
          <w:sz w:val="24"/>
          <w:szCs w:val="24"/>
          <w:shd w:val="clear" w:color="auto" w:fill="FFFFFF"/>
          <w:lang w:val="en-GB"/>
        </w:rPr>
        <w:t>Sca-1</w:t>
      </w:r>
      <w:r w:rsidRPr="00950977">
        <w:rPr>
          <w:rFonts w:ascii="Times New Roman" w:hAnsi="Times New Roman" w:cs="Times New Roman"/>
          <w:color w:val="000000" w:themeColor="text1"/>
          <w:sz w:val="24"/>
          <w:szCs w:val="24"/>
          <w:shd w:val="clear" w:color="auto" w:fill="FFFFFF"/>
          <w:vertAlign w:val="superscript"/>
          <w:lang w:val="en-GB"/>
        </w:rPr>
        <w:t>+</w:t>
      </w:r>
      <w:r w:rsidRPr="00950977">
        <w:rPr>
          <w:rFonts w:ascii="Times New Roman" w:hAnsi="Times New Roman" w:cs="Times New Roman"/>
          <w:color w:val="000000" w:themeColor="text1"/>
          <w:sz w:val="24"/>
          <w:szCs w:val="24"/>
          <w:lang w:val="en-GB"/>
        </w:rPr>
        <w:t>, c-kit</w:t>
      </w:r>
      <w:proofErr w:type="gramStart"/>
      <w:r w:rsidRPr="00950977">
        <w:rPr>
          <w:rFonts w:ascii="Times New Roman" w:hAnsi="Times New Roman" w:cs="Times New Roman"/>
          <w:color w:val="000000" w:themeColor="text1"/>
          <w:sz w:val="24"/>
          <w:szCs w:val="24"/>
          <w:vertAlign w:val="superscript"/>
          <w:lang w:val="en-GB"/>
        </w:rPr>
        <w:t xml:space="preserve">+ </w:t>
      </w:r>
      <w:r w:rsidRPr="00950977">
        <w:rPr>
          <w:rFonts w:ascii="Times New Roman" w:hAnsi="Times New Roman" w:cs="Times New Roman"/>
          <w:color w:val="000000" w:themeColor="text1"/>
          <w:sz w:val="24"/>
          <w:szCs w:val="24"/>
          <w:lang w:val="en-GB"/>
        </w:rPr>
        <w:t>,</w:t>
      </w:r>
      <w:proofErr w:type="gramEnd"/>
      <w:r w:rsidRPr="00950977">
        <w:rPr>
          <w:rFonts w:ascii="Times New Roman" w:hAnsi="Times New Roman" w:cs="Times New Roman"/>
          <w:color w:val="000000" w:themeColor="text1"/>
          <w:sz w:val="24"/>
          <w:szCs w:val="24"/>
          <w:lang w:val="en-GB"/>
        </w:rPr>
        <w:t xml:space="preserve"> CD48</w:t>
      </w:r>
      <w:r w:rsidRPr="00950977">
        <w:rPr>
          <w:rFonts w:ascii="Times New Roman" w:hAnsi="Times New Roman" w:cs="Times New Roman"/>
          <w:color w:val="000000" w:themeColor="text1"/>
          <w:sz w:val="24"/>
          <w:szCs w:val="24"/>
          <w:vertAlign w:val="superscript"/>
          <w:lang w:val="en-GB"/>
        </w:rPr>
        <w:t>-</w:t>
      </w:r>
      <w:r w:rsidRPr="00950977">
        <w:rPr>
          <w:rFonts w:ascii="Times New Roman" w:hAnsi="Times New Roman" w:cs="Times New Roman"/>
          <w:color w:val="000000" w:themeColor="text1"/>
          <w:sz w:val="24"/>
          <w:szCs w:val="24"/>
          <w:lang w:val="en-GB"/>
        </w:rPr>
        <w:t xml:space="preserve"> and CD150</w:t>
      </w:r>
      <w:r w:rsidRPr="00950977">
        <w:rPr>
          <w:rFonts w:ascii="Times New Roman" w:hAnsi="Times New Roman" w:cs="Times New Roman"/>
          <w:color w:val="000000" w:themeColor="text1"/>
          <w:sz w:val="24"/>
          <w:szCs w:val="24"/>
          <w:vertAlign w:val="superscript"/>
          <w:lang w:val="en-GB"/>
        </w:rPr>
        <w:t>-</w:t>
      </w:r>
      <w:r w:rsidRPr="00950977">
        <w:rPr>
          <w:rFonts w:ascii="Times New Roman" w:hAnsi="Times New Roman" w:cs="Times New Roman"/>
          <w:color w:val="000000" w:themeColor="text1"/>
          <w:sz w:val="24"/>
          <w:szCs w:val="24"/>
          <w:lang w:val="en-GB"/>
        </w:rPr>
        <w:t xml:space="preserve">). Lastly, to see the normal expression of Neogenin in HSCs we used freshly isolated LT-HSC, ST-HSC and also </w:t>
      </w:r>
      <w:r w:rsidR="00736CAE">
        <w:rPr>
          <w:rFonts w:ascii="Times New Roman" w:hAnsi="Times New Roman" w:cs="Times New Roman"/>
          <w:color w:val="000000" w:themeColor="text1"/>
          <w:sz w:val="24"/>
          <w:szCs w:val="24"/>
          <w:lang w:val="en-GB"/>
        </w:rPr>
        <w:t>MPPs</w:t>
      </w:r>
      <w:r w:rsidRPr="00950977">
        <w:rPr>
          <w:rFonts w:ascii="Times New Roman" w:hAnsi="Times New Roman" w:cs="Times New Roman"/>
          <w:color w:val="000000" w:themeColor="text1"/>
          <w:sz w:val="24"/>
          <w:szCs w:val="24"/>
          <w:lang w:val="en-GB"/>
        </w:rPr>
        <w:t xml:space="preserve"> which are bone marrow cells that  have no self-renewal capability (surface markers:  </w:t>
      </w:r>
      <w:r w:rsidRPr="00950977">
        <w:rPr>
          <w:rFonts w:ascii="Times New Roman" w:hAnsi="Times New Roman" w:cs="Times New Roman"/>
          <w:color w:val="000000" w:themeColor="text1"/>
          <w:sz w:val="24"/>
          <w:szCs w:val="24"/>
          <w:shd w:val="clear" w:color="auto" w:fill="FFFFFF"/>
          <w:lang w:val="en-GB"/>
        </w:rPr>
        <w:t>Lin</w:t>
      </w:r>
      <w:r w:rsidRPr="00950977">
        <w:rPr>
          <w:rFonts w:ascii="Times New Roman" w:hAnsi="Times New Roman" w:cs="Times New Roman"/>
          <w:color w:val="000000" w:themeColor="text1"/>
          <w:sz w:val="24"/>
          <w:szCs w:val="24"/>
          <w:shd w:val="clear" w:color="auto" w:fill="FFFFFF"/>
          <w:vertAlign w:val="superscript"/>
          <w:lang w:val="en-GB"/>
        </w:rPr>
        <w:t>-</w:t>
      </w:r>
      <w:r w:rsidRPr="00950977">
        <w:rPr>
          <w:rFonts w:ascii="Times New Roman" w:hAnsi="Times New Roman" w:cs="Times New Roman"/>
          <w:color w:val="000000" w:themeColor="text1"/>
          <w:sz w:val="24"/>
          <w:szCs w:val="24"/>
          <w:lang w:val="en-GB"/>
        </w:rPr>
        <w:t xml:space="preserve"> , </w:t>
      </w:r>
      <w:r w:rsidRPr="00950977">
        <w:rPr>
          <w:rFonts w:ascii="Times New Roman" w:hAnsi="Times New Roman" w:cs="Times New Roman"/>
          <w:color w:val="000000" w:themeColor="text1"/>
          <w:sz w:val="24"/>
          <w:szCs w:val="24"/>
          <w:shd w:val="clear" w:color="auto" w:fill="FFFFFF"/>
          <w:lang w:val="en-GB"/>
        </w:rPr>
        <w:t>Sca-1</w:t>
      </w:r>
      <w:r w:rsidRPr="00950977">
        <w:rPr>
          <w:rFonts w:ascii="Times New Roman" w:hAnsi="Times New Roman" w:cs="Times New Roman"/>
          <w:color w:val="000000" w:themeColor="text1"/>
          <w:sz w:val="24"/>
          <w:szCs w:val="24"/>
          <w:shd w:val="clear" w:color="auto" w:fill="FFFFFF"/>
          <w:vertAlign w:val="superscript"/>
          <w:lang w:val="en-GB"/>
        </w:rPr>
        <w:t>+</w:t>
      </w:r>
      <w:r w:rsidRPr="00950977">
        <w:rPr>
          <w:rFonts w:ascii="Times New Roman" w:hAnsi="Times New Roman" w:cs="Times New Roman"/>
          <w:color w:val="000000" w:themeColor="text1"/>
          <w:sz w:val="24"/>
          <w:szCs w:val="24"/>
          <w:lang w:val="en-GB"/>
        </w:rPr>
        <w:t>, c-kit</w:t>
      </w:r>
      <w:r w:rsidRPr="00950977">
        <w:rPr>
          <w:rFonts w:ascii="Times New Roman" w:hAnsi="Times New Roman" w:cs="Times New Roman"/>
          <w:color w:val="000000" w:themeColor="text1"/>
          <w:sz w:val="24"/>
          <w:szCs w:val="24"/>
          <w:vertAlign w:val="superscript"/>
          <w:lang w:val="en-GB"/>
        </w:rPr>
        <w:t>+</w:t>
      </w:r>
      <w:r w:rsidRPr="00950977">
        <w:rPr>
          <w:rFonts w:ascii="Times New Roman" w:hAnsi="Times New Roman" w:cs="Times New Roman"/>
          <w:color w:val="000000" w:themeColor="text1"/>
          <w:sz w:val="24"/>
          <w:szCs w:val="24"/>
          <w:lang w:val="en-GB"/>
        </w:rPr>
        <w:t>, CD48</w:t>
      </w:r>
      <w:r w:rsidRPr="00950977">
        <w:rPr>
          <w:rFonts w:ascii="Times New Roman" w:hAnsi="Times New Roman" w:cs="Times New Roman"/>
          <w:color w:val="000000" w:themeColor="text1"/>
          <w:sz w:val="24"/>
          <w:szCs w:val="24"/>
          <w:vertAlign w:val="superscript"/>
          <w:lang w:val="en-GB"/>
        </w:rPr>
        <w:t>+</w:t>
      </w:r>
      <w:r w:rsidRPr="00950977">
        <w:rPr>
          <w:rFonts w:ascii="Times New Roman" w:hAnsi="Times New Roman" w:cs="Times New Roman"/>
          <w:color w:val="000000" w:themeColor="text1"/>
          <w:sz w:val="24"/>
          <w:szCs w:val="24"/>
          <w:lang w:val="en-GB"/>
        </w:rPr>
        <w:t xml:space="preserve"> and CD150</w:t>
      </w:r>
      <w:r w:rsidRPr="00950977">
        <w:rPr>
          <w:rFonts w:ascii="Times New Roman" w:hAnsi="Times New Roman" w:cs="Times New Roman"/>
          <w:color w:val="000000" w:themeColor="text1"/>
          <w:sz w:val="24"/>
          <w:szCs w:val="24"/>
          <w:vertAlign w:val="superscript"/>
          <w:lang w:val="en-GB"/>
        </w:rPr>
        <w:t>-</w:t>
      </w:r>
      <w:r w:rsidRPr="00950977">
        <w:rPr>
          <w:rFonts w:ascii="Times New Roman" w:hAnsi="Times New Roman" w:cs="Times New Roman"/>
          <w:color w:val="000000" w:themeColor="text1"/>
          <w:sz w:val="24"/>
          <w:szCs w:val="24"/>
          <w:lang w:val="en-GB"/>
        </w:rPr>
        <w:t>).</w:t>
      </w:r>
      <w:r w:rsidR="00105AED" w:rsidRPr="00950977">
        <w:rPr>
          <w:rFonts w:ascii="Times New Roman" w:hAnsi="Times New Roman" w:cs="Times New Roman"/>
          <w:color w:val="000000" w:themeColor="text1"/>
          <w:sz w:val="24"/>
          <w:szCs w:val="24"/>
          <w:lang w:val="en-GB"/>
        </w:rPr>
        <w:t xml:space="preserve"> The cells were isolated using fluorescent activated cell sorting.</w:t>
      </w:r>
    </w:p>
    <w:p w:rsidR="001F61FA" w:rsidRPr="00950977" w:rsidRDefault="001F61FA" w:rsidP="00927131">
      <w:pPr>
        <w:contextualSpacing/>
        <w:rPr>
          <w:rFonts w:ascii="Times New Roman" w:hAnsi="Times New Roman" w:cs="Times New Roman"/>
          <w:sz w:val="24"/>
          <w:szCs w:val="24"/>
          <w:lang w:val="en-GB"/>
        </w:rPr>
      </w:pPr>
    </w:p>
    <w:p w:rsidR="00EA308A" w:rsidRPr="00950977" w:rsidRDefault="001F61FA" w:rsidP="00927131">
      <w:pPr>
        <w:contextualSpacing/>
        <w:rPr>
          <w:rFonts w:ascii="Times New Roman" w:hAnsi="Times New Roman" w:cs="Times New Roman"/>
          <w:i/>
          <w:sz w:val="24"/>
          <w:szCs w:val="24"/>
          <w:lang w:val="en-GB"/>
        </w:rPr>
      </w:pPr>
      <w:r w:rsidRPr="00950977">
        <w:rPr>
          <w:rFonts w:ascii="Times New Roman" w:hAnsi="Times New Roman" w:cs="Times New Roman"/>
          <w:i/>
          <w:sz w:val="24"/>
          <w:szCs w:val="24"/>
          <w:lang w:val="en-GB"/>
        </w:rPr>
        <w:t xml:space="preserve">Isolation of RNA and </w:t>
      </w:r>
      <w:proofErr w:type="spellStart"/>
      <w:r w:rsidRPr="00950977">
        <w:rPr>
          <w:rFonts w:ascii="Times New Roman" w:hAnsi="Times New Roman" w:cs="Times New Roman"/>
          <w:i/>
          <w:sz w:val="24"/>
          <w:szCs w:val="24"/>
          <w:lang w:val="en-GB"/>
        </w:rPr>
        <w:t>cDNA</w:t>
      </w:r>
      <w:proofErr w:type="spellEnd"/>
      <w:r w:rsidRPr="00950977">
        <w:rPr>
          <w:rFonts w:ascii="Times New Roman" w:hAnsi="Times New Roman" w:cs="Times New Roman"/>
          <w:i/>
          <w:sz w:val="24"/>
          <w:szCs w:val="24"/>
          <w:lang w:val="en-GB"/>
        </w:rPr>
        <w:t xml:space="preserve"> transformation</w:t>
      </w:r>
    </w:p>
    <w:p w:rsidR="007D3E23" w:rsidRPr="00950977" w:rsidRDefault="00927131" w:rsidP="00927131">
      <w:pPr>
        <w:contextualSpacing/>
        <w:rPr>
          <w:rFonts w:ascii="Times New Roman" w:hAnsi="Times New Roman" w:cs="Times New Roman"/>
          <w:sz w:val="24"/>
          <w:szCs w:val="24"/>
          <w:lang w:val="en-GB"/>
        </w:rPr>
      </w:pPr>
      <w:r w:rsidRPr="00950977">
        <w:rPr>
          <w:rFonts w:ascii="Times New Roman" w:hAnsi="Times New Roman" w:cs="Times New Roman"/>
          <w:sz w:val="24"/>
          <w:szCs w:val="24"/>
          <w:lang w:val="en-GB"/>
        </w:rPr>
        <w:t>To find out what the expression of Neogenin is</w:t>
      </w:r>
      <w:r w:rsidR="00A44F50" w:rsidRPr="00950977">
        <w:rPr>
          <w:rFonts w:ascii="Times New Roman" w:hAnsi="Times New Roman" w:cs="Times New Roman"/>
          <w:sz w:val="24"/>
          <w:szCs w:val="24"/>
          <w:lang w:val="en-GB"/>
        </w:rPr>
        <w:t xml:space="preserve"> in specific cell types </w:t>
      </w:r>
      <w:r w:rsidR="002A4CB2" w:rsidRPr="00950977">
        <w:rPr>
          <w:rFonts w:ascii="Times New Roman" w:hAnsi="Times New Roman" w:cs="Times New Roman"/>
          <w:sz w:val="24"/>
          <w:szCs w:val="24"/>
          <w:lang w:val="en-GB"/>
        </w:rPr>
        <w:t>we</w:t>
      </w:r>
      <w:r w:rsidRPr="00950977">
        <w:rPr>
          <w:rFonts w:ascii="Times New Roman" w:hAnsi="Times New Roman" w:cs="Times New Roman"/>
          <w:sz w:val="24"/>
          <w:szCs w:val="24"/>
          <w:lang w:val="en-GB"/>
        </w:rPr>
        <w:t xml:space="preserve"> </w:t>
      </w:r>
      <w:r w:rsidR="002A4CB2" w:rsidRPr="00950977">
        <w:rPr>
          <w:rFonts w:ascii="Times New Roman" w:hAnsi="Times New Roman" w:cs="Times New Roman"/>
          <w:sz w:val="24"/>
          <w:szCs w:val="24"/>
          <w:lang w:val="en-GB"/>
        </w:rPr>
        <w:t>isolated</w:t>
      </w:r>
      <w:r w:rsidRPr="00950977">
        <w:rPr>
          <w:rFonts w:ascii="Times New Roman" w:hAnsi="Times New Roman" w:cs="Times New Roman"/>
          <w:sz w:val="24"/>
          <w:szCs w:val="24"/>
          <w:lang w:val="en-GB"/>
        </w:rPr>
        <w:t xml:space="preserve"> RNA from </w:t>
      </w:r>
      <w:r w:rsidR="004F1302" w:rsidRPr="00950977">
        <w:rPr>
          <w:rFonts w:ascii="Times New Roman" w:hAnsi="Times New Roman" w:cs="Times New Roman"/>
          <w:sz w:val="24"/>
          <w:szCs w:val="24"/>
          <w:lang w:val="en-GB"/>
        </w:rPr>
        <w:t>transfected</w:t>
      </w:r>
      <w:r w:rsidRPr="00950977">
        <w:rPr>
          <w:rFonts w:ascii="Times New Roman" w:hAnsi="Times New Roman" w:cs="Times New Roman"/>
          <w:sz w:val="24"/>
          <w:szCs w:val="24"/>
          <w:lang w:val="en-GB"/>
        </w:rPr>
        <w:t xml:space="preserve"> cells</w:t>
      </w:r>
      <w:r w:rsidR="005B5524" w:rsidRPr="00950977">
        <w:rPr>
          <w:rFonts w:ascii="Times New Roman" w:hAnsi="Times New Roman" w:cs="Times New Roman"/>
          <w:sz w:val="24"/>
          <w:szCs w:val="24"/>
          <w:lang w:val="en-GB"/>
        </w:rPr>
        <w:t xml:space="preserve">. With the goal to retrieve </w:t>
      </w:r>
      <w:proofErr w:type="spellStart"/>
      <w:r w:rsidR="005B5524" w:rsidRPr="00950977">
        <w:rPr>
          <w:rFonts w:ascii="Times New Roman" w:hAnsi="Times New Roman" w:cs="Times New Roman"/>
          <w:sz w:val="24"/>
          <w:szCs w:val="24"/>
          <w:lang w:val="en-GB"/>
        </w:rPr>
        <w:t>cDNA</w:t>
      </w:r>
      <w:proofErr w:type="spellEnd"/>
      <w:r w:rsidR="005B5524" w:rsidRPr="00950977">
        <w:rPr>
          <w:rFonts w:ascii="Times New Roman" w:hAnsi="Times New Roman" w:cs="Times New Roman"/>
          <w:sz w:val="24"/>
          <w:szCs w:val="24"/>
          <w:lang w:val="en-GB"/>
        </w:rPr>
        <w:t xml:space="preserve"> </w:t>
      </w:r>
      <w:r w:rsidR="004F2143">
        <w:rPr>
          <w:rFonts w:ascii="Times New Roman" w:hAnsi="Times New Roman" w:cs="Times New Roman"/>
          <w:sz w:val="24"/>
          <w:szCs w:val="24"/>
          <w:lang w:val="en-GB"/>
        </w:rPr>
        <w:t xml:space="preserve">(complement DNA). </w:t>
      </w:r>
      <w:proofErr w:type="spellStart"/>
      <w:proofErr w:type="gramStart"/>
      <w:r w:rsidR="004F2143">
        <w:rPr>
          <w:rFonts w:ascii="Times New Roman" w:hAnsi="Times New Roman" w:cs="Times New Roman"/>
          <w:sz w:val="24"/>
          <w:szCs w:val="24"/>
          <w:lang w:val="en-GB"/>
        </w:rPr>
        <w:t>cDNA</w:t>
      </w:r>
      <w:proofErr w:type="spellEnd"/>
      <w:proofErr w:type="gramEnd"/>
      <w:r w:rsidR="004F2143" w:rsidRPr="00950977">
        <w:rPr>
          <w:rFonts w:ascii="Times New Roman" w:hAnsi="Times New Roman" w:cs="Times New Roman"/>
          <w:sz w:val="24"/>
          <w:szCs w:val="24"/>
          <w:lang w:val="en-GB"/>
        </w:rPr>
        <w:t xml:space="preserve"> is DNA that is derived  from reverse transcription of mRNA and therefore </w:t>
      </w:r>
      <w:r w:rsidR="004F2143">
        <w:rPr>
          <w:rFonts w:ascii="Times New Roman" w:hAnsi="Times New Roman" w:cs="Times New Roman"/>
          <w:sz w:val="24"/>
          <w:szCs w:val="24"/>
          <w:lang w:val="en-GB"/>
        </w:rPr>
        <w:t>it</w:t>
      </w:r>
      <w:r w:rsidR="004F2143" w:rsidRPr="00950977">
        <w:rPr>
          <w:rFonts w:ascii="Times New Roman" w:hAnsi="Times New Roman" w:cs="Times New Roman"/>
          <w:sz w:val="24"/>
          <w:szCs w:val="24"/>
          <w:lang w:val="en-GB"/>
        </w:rPr>
        <w:t xml:space="preserve"> does not contain introns or signal sequences that you would normally find in a gene</w:t>
      </w:r>
      <w:r w:rsidR="004F2143">
        <w:rPr>
          <w:rFonts w:ascii="Times New Roman" w:hAnsi="Times New Roman" w:cs="Times New Roman"/>
          <w:sz w:val="24"/>
          <w:szCs w:val="24"/>
          <w:lang w:val="en-GB"/>
        </w:rPr>
        <w:t xml:space="preserve">. The </w:t>
      </w:r>
      <w:proofErr w:type="spellStart"/>
      <w:r w:rsidR="004F2143">
        <w:rPr>
          <w:rFonts w:ascii="Times New Roman" w:hAnsi="Times New Roman" w:cs="Times New Roman"/>
          <w:sz w:val="24"/>
          <w:szCs w:val="24"/>
          <w:lang w:val="en-GB"/>
        </w:rPr>
        <w:t>cDNA</w:t>
      </w:r>
      <w:proofErr w:type="spellEnd"/>
      <w:r w:rsidR="004F2143" w:rsidRPr="00950977">
        <w:rPr>
          <w:rFonts w:ascii="Times New Roman" w:hAnsi="Times New Roman" w:cs="Times New Roman"/>
          <w:sz w:val="24"/>
          <w:szCs w:val="24"/>
          <w:lang w:val="en-GB"/>
        </w:rPr>
        <w:t xml:space="preserve"> </w:t>
      </w:r>
      <w:r w:rsidR="005B5524" w:rsidRPr="00950977">
        <w:rPr>
          <w:rFonts w:ascii="Times New Roman" w:hAnsi="Times New Roman" w:cs="Times New Roman"/>
          <w:sz w:val="24"/>
          <w:szCs w:val="24"/>
          <w:lang w:val="en-GB"/>
        </w:rPr>
        <w:t xml:space="preserve">can be </w:t>
      </w:r>
      <w:r w:rsidR="004F2143">
        <w:rPr>
          <w:rFonts w:ascii="Times New Roman" w:hAnsi="Times New Roman" w:cs="Times New Roman"/>
          <w:sz w:val="24"/>
          <w:szCs w:val="24"/>
          <w:lang w:val="en-GB"/>
        </w:rPr>
        <w:t>analysed in</w:t>
      </w:r>
      <w:r w:rsidR="005B5524" w:rsidRPr="00950977">
        <w:rPr>
          <w:rFonts w:ascii="Times New Roman" w:hAnsi="Times New Roman" w:cs="Times New Roman"/>
          <w:sz w:val="24"/>
          <w:szCs w:val="24"/>
          <w:lang w:val="en-GB"/>
        </w:rPr>
        <w:t xml:space="preserve"> a </w:t>
      </w:r>
      <w:r w:rsidR="004F2143">
        <w:rPr>
          <w:rFonts w:ascii="Times New Roman" w:hAnsi="Times New Roman" w:cs="Times New Roman"/>
          <w:sz w:val="24"/>
          <w:szCs w:val="24"/>
          <w:lang w:val="en-GB"/>
        </w:rPr>
        <w:t>QPCR</w:t>
      </w:r>
      <w:r w:rsidR="005B5524" w:rsidRPr="00950977">
        <w:rPr>
          <w:rFonts w:ascii="Times New Roman" w:hAnsi="Times New Roman" w:cs="Times New Roman"/>
          <w:sz w:val="24"/>
          <w:szCs w:val="24"/>
          <w:lang w:val="en-GB"/>
        </w:rPr>
        <w:t xml:space="preserve"> machine to test the expression Neogenin. Firstly</w:t>
      </w:r>
      <w:r w:rsidR="007D3E23" w:rsidRPr="00950977">
        <w:rPr>
          <w:rFonts w:ascii="Times New Roman" w:hAnsi="Times New Roman" w:cs="Times New Roman"/>
          <w:sz w:val="24"/>
          <w:szCs w:val="24"/>
          <w:lang w:val="en-GB"/>
        </w:rPr>
        <w:t>,</w:t>
      </w:r>
      <w:r w:rsidR="005B5524" w:rsidRPr="00950977">
        <w:rPr>
          <w:rFonts w:ascii="Times New Roman" w:hAnsi="Times New Roman" w:cs="Times New Roman"/>
          <w:sz w:val="24"/>
          <w:szCs w:val="24"/>
          <w:lang w:val="en-GB"/>
        </w:rPr>
        <w:t xml:space="preserve"> RNA must be obtained and this is done by</w:t>
      </w:r>
      <w:r w:rsidRPr="00950977">
        <w:rPr>
          <w:rFonts w:ascii="Times New Roman" w:hAnsi="Times New Roman" w:cs="Times New Roman"/>
          <w:sz w:val="24"/>
          <w:szCs w:val="24"/>
          <w:lang w:val="en-GB"/>
        </w:rPr>
        <w:t xml:space="preserve"> fo</w:t>
      </w:r>
      <w:r w:rsidR="005B5524" w:rsidRPr="00950977">
        <w:rPr>
          <w:rFonts w:ascii="Times New Roman" w:hAnsi="Times New Roman" w:cs="Times New Roman"/>
          <w:sz w:val="24"/>
          <w:szCs w:val="24"/>
          <w:lang w:val="en-GB"/>
        </w:rPr>
        <w:t>l</w:t>
      </w:r>
      <w:r w:rsidR="00E54333">
        <w:rPr>
          <w:rFonts w:ascii="Times New Roman" w:hAnsi="Times New Roman" w:cs="Times New Roman"/>
          <w:sz w:val="24"/>
          <w:szCs w:val="24"/>
          <w:lang w:val="en-GB"/>
        </w:rPr>
        <w:t>lowing a standardized protocol</w:t>
      </w:r>
      <w:r w:rsidR="00F57747">
        <w:rPr>
          <w:rFonts w:ascii="Times New Roman" w:hAnsi="Times New Roman" w:cs="Times New Roman"/>
          <w:sz w:val="24"/>
          <w:szCs w:val="24"/>
          <w:lang w:val="en-GB"/>
        </w:rPr>
        <w:t>:</w:t>
      </w:r>
      <w:r w:rsidR="00E54333">
        <w:rPr>
          <w:rFonts w:ascii="Times New Roman" w:hAnsi="Times New Roman" w:cs="Times New Roman"/>
          <w:sz w:val="24"/>
          <w:szCs w:val="24"/>
          <w:lang w:val="en-GB"/>
        </w:rPr>
        <w:t xml:space="preserve"> </w:t>
      </w:r>
      <w:proofErr w:type="spellStart"/>
      <w:r w:rsidRPr="00950977">
        <w:rPr>
          <w:rFonts w:ascii="Times New Roman" w:hAnsi="Times New Roman" w:cs="Times New Roman"/>
          <w:sz w:val="24"/>
          <w:szCs w:val="24"/>
          <w:lang w:val="en-GB"/>
        </w:rPr>
        <w:t>NucleoSpin</w:t>
      </w:r>
      <w:proofErr w:type="spellEnd"/>
      <w:r w:rsidRPr="00950977">
        <w:rPr>
          <w:rFonts w:ascii="Times New Roman" w:hAnsi="Times New Roman" w:cs="Times New Roman"/>
          <w:sz w:val="24"/>
          <w:szCs w:val="24"/>
          <w:lang w:val="en-GB"/>
        </w:rPr>
        <w:t>® RNA XS; DNA</w:t>
      </w:r>
      <w:r w:rsidR="008C0831" w:rsidRPr="00950977">
        <w:rPr>
          <w:rFonts w:ascii="Times New Roman" w:hAnsi="Times New Roman" w:cs="Times New Roman"/>
          <w:sz w:val="24"/>
          <w:szCs w:val="24"/>
          <w:lang w:val="en-GB"/>
        </w:rPr>
        <w:t>, RNA and protein purification. An assessment of</w:t>
      </w:r>
      <w:r w:rsidRPr="00950977">
        <w:rPr>
          <w:rFonts w:ascii="Times New Roman" w:hAnsi="Times New Roman" w:cs="Times New Roman"/>
          <w:sz w:val="24"/>
          <w:szCs w:val="24"/>
          <w:lang w:val="en-GB"/>
        </w:rPr>
        <w:t xml:space="preserve"> the quality and quantity of </w:t>
      </w:r>
      <w:r w:rsidR="005B5524" w:rsidRPr="00950977">
        <w:rPr>
          <w:rFonts w:ascii="Times New Roman" w:hAnsi="Times New Roman" w:cs="Times New Roman"/>
          <w:sz w:val="24"/>
          <w:szCs w:val="24"/>
          <w:lang w:val="en-GB"/>
        </w:rPr>
        <w:t xml:space="preserve">the isolated </w:t>
      </w:r>
      <w:r w:rsidRPr="00950977">
        <w:rPr>
          <w:rFonts w:ascii="Times New Roman" w:hAnsi="Times New Roman" w:cs="Times New Roman"/>
          <w:sz w:val="24"/>
          <w:szCs w:val="24"/>
          <w:lang w:val="en-GB"/>
        </w:rPr>
        <w:t>R</w:t>
      </w:r>
      <w:r w:rsidR="0032783E" w:rsidRPr="00950977">
        <w:rPr>
          <w:rFonts w:ascii="Times New Roman" w:hAnsi="Times New Roman" w:cs="Times New Roman"/>
          <w:sz w:val="24"/>
          <w:szCs w:val="24"/>
          <w:lang w:val="en-GB"/>
        </w:rPr>
        <w:t xml:space="preserve">NA </w:t>
      </w:r>
      <w:r w:rsidR="005B5524" w:rsidRPr="00950977">
        <w:rPr>
          <w:rFonts w:ascii="Times New Roman" w:hAnsi="Times New Roman" w:cs="Times New Roman"/>
          <w:sz w:val="24"/>
          <w:szCs w:val="24"/>
          <w:lang w:val="en-GB"/>
        </w:rPr>
        <w:t xml:space="preserve">is done </w:t>
      </w:r>
      <w:r w:rsidR="00105AED" w:rsidRPr="00950977">
        <w:rPr>
          <w:rFonts w:ascii="Times New Roman" w:hAnsi="Times New Roman" w:cs="Times New Roman"/>
          <w:sz w:val="24"/>
          <w:szCs w:val="24"/>
          <w:lang w:val="en-GB"/>
        </w:rPr>
        <w:t>by using</w:t>
      </w:r>
      <w:r w:rsidR="00471DC2" w:rsidRPr="00950977">
        <w:rPr>
          <w:rFonts w:ascii="Times New Roman" w:hAnsi="Times New Roman" w:cs="Times New Roman"/>
          <w:sz w:val="24"/>
          <w:szCs w:val="24"/>
          <w:lang w:val="en-GB"/>
        </w:rPr>
        <w:t xml:space="preserve"> a</w:t>
      </w:r>
      <w:r w:rsidR="00105AED" w:rsidRPr="00950977">
        <w:rPr>
          <w:rFonts w:ascii="Times New Roman" w:hAnsi="Times New Roman" w:cs="Times New Roman"/>
          <w:sz w:val="24"/>
          <w:szCs w:val="24"/>
          <w:lang w:val="en-GB"/>
        </w:rPr>
        <w:t xml:space="preserve"> </w:t>
      </w:r>
      <w:proofErr w:type="spellStart"/>
      <w:r w:rsidR="00105AED" w:rsidRPr="00950977">
        <w:rPr>
          <w:rFonts w:ascii="Times New Roman" w:hAnsi="Times New Roman" w:cs="Times New Roman"/>
          <w:sz w:val="24"/>
          <w:szCs w:val="24"/>
          <w:lang w:val="en-GB"/>
        </w:rPr>
        <w:t>Bioanalyzer</w:t>
      </w:r>
      <w:proofErr w:type="spellEnd"/>
      <w:r w:rsidR="0032783E" w:rsidRPr="00950977">
        <w:rPr>
          <w:rFonts w:ascii="Times New Roman" w:hAnsi="Times New Roman" w:cs="Times New Roman"/>
          <w:sz w:val="24"/>
          <w:szCs w:val="24"/>
          <w:lang w:val="en-GB"/>
        </w:rPr>
        <w:t xml:space="preserve"> and</w:t>
      </w:r>
      <w:r w:rsidR="00973C91" w:rsidRPr="00950977">
        <w:rPr>
          <w:rFonts w:ascii="Times New Roman" w:hAnsi="Times New Roman" w:cs="Times New Roman"/>
          <w:sz w:val="24"/>
          <w:szCs w:val="24"/>
          <w:lang w:val="en-GB"/>
        </w:rPr>
        <w:t>/</w:t>
      </w:r>
      <w:r w:rsidR="0032783E" w:rsidRPr="00950977">
        <w:rPr>
          <w:rFonts w:ascii="Times New Roman" w:hAnsi="Times New Roman" w:cs="Times New Roman"/>
          <w:sz w:val="24"/>
          <w:szCs w:val="24"/>
          <w:lang w:val="en-GB"/>
        </w:rPr>
        <w:t xml:space="preserve"> or </w:t>
      </w:r>
      <w:proofErr w:type="spellStart"/>
      <w:r w:rsidR="0032783E" w:rsidRPr="00950977">
        <w:rPr>
          <w:rFonts w:ascii="Times New Roman" w:hAnsi="Times New Roman" w:cs="Times New Roman"/>
          <w:sz w:val="24"/>
          <w:szCs w:val="24"/>
          <w:lang w:val="en-GB"/>
        </w:rPr>
        <w:t>N</w:t>
      </w:r>
      <w:r w:rsidRPr="00950977">
        <w:rPr>
          <w:rFonts w:ascii="Times New Roman" w:hAnsi="Times New Roman" w:cs="Times New Roman"/>
          <w:sz w:val="24"/>
          <w:szCs w:val="24"/>
          <w:lang w:val="en-GB"/>
        </w:rPr>
        <w:t>anodrop</w:t>
      </w:r>
      <w:proofErr w:type="spellEnd"/>
      <w:r w:rsidRPr="00950977">
        <w:rPr>
          <w:rFonts w:ascii="Times New Roman" w:hAnsi="Times New Roman" w:cs="Times New Roman"/>
          <w:sz w:val="24"/>
          <w:szCs w:val="24"/>
          <w:lang w:val="en-GB"/>
        </w:rPr>
        <w:t xml:space="preserve">. When this </w:t>
      </w:r>
      <w:r w:rsidRPr="00950977">
        <w:rPr>
          <w:rFonts w:ascii="Times New Roman" w:hAnsi="Times New Roman" w:cs="Times New Roman"/>
          <w:sz w:val="24"/>
          <w:szCs w:val="24"/>
          <w:lang w:val="en-GB"/>
        </w:rPr>
        <w:lastRenderedPageBreak/>
        <w:t xml:space="preserve">is done the RNA will be </w:t>
      </w:r>
      <w:r w:rsidR="005B5524" w:rsidRPr="00950977">
        <w:rPr>
          <w:rFonts w:ascii="Times New Roman" w:hAnsi="Times New Roman" w:cs="Times New Roman"/>
          <w:sz w:val="24"/>
          <w:szCs w:val="24"/>
          <w:lang w:val="en-GB"/>
        </w:rPr>
        <w:t>converted</w:t>
      </w:r>
      <w:r w:rsidRPr="00950977">
        <w:rPr>
          <w:rFonts w:ascii="Times New Roman" w:hAnsi="Times New Roman" w:cs="Times New Roman"/>
          <w:sz w:val="24"/>
          <w:szCs w:val="24"/>
          <w:lang w:val="en-GB"/>
        </w:rPr>
        <w:t xml:space="preserve"> into </w:t>
      </w:r>
      <w:proofErr w:type="spellStart"/>
      <w:r w:rsidRPr="00950977">
        <w:rPr>
          <w:rFonts w:ascii="Times New Roman" w:hAnsi="Times New Roman" w:cs="Times New Roman"/>
          <w:sz w:val="24"/>
          <w:szCs w:val="24"/>
          <w:lang w:val="en-GB"/>
        </w:rPr>
        <w:t>cDNA</w:t>
      </w:r>
      <w:proofErr w:type="spellEnd"/>
      <w:r w:rsidR="007D3E23" w:rsidRPr="00950977">
        <w:rPr>
          <w:rFonts w:ascii="Times New Roman" w:hAnsi="Times New Roman" w:cs="Times New Roman"/>
          <w:sz w:val="24"/>
          <w:szCs w:val="24"/>
          <w:lang w:val="en-GB"/>
        </w:rPr>
        <w:t>. T</w:t>
      </w:r>
      <w:r w:rsidR="00973C91" w:rsidRPr="00950977">
        <w:rPr>
          <w:rFonts w:ascii="Times New Roman" w:hAnsi="Times New Roman" w:cs="Times New Roman"/>
          <w:sz w:val="24"/>
          <w:szCs w:val="24"/>
          <w:lang w:val="en-GB"/>
        </w:rPr>
        <w:t xml:space="preserve">he transformation to </w:t>
      </w:r>
      <w:proofErr w:type="spellStart"/>
      <w:r w:rsidR="00973C91" w:rsidRPr="00950977">
        <w:rPr>
          <w:rFonts w:ascii="Times New Roman" w:hAnsi="Times New Roman" w:cs="Times New Roman"/>
          <w:sz w:val="24"/>
          <w:szCs w:val="24"/>
          <w:lang w:val="en-GB"/>
        </w:rPr>
        <w:t>cDNA</w:t>
      </w:r>
      <w:proofErr w:type="spellEnd"/>
      <w:r w:rsidRPr="00950977">
        <w:rPr>
          <w:rFonts w:ascii="Times New Roman" w:hAnsi="Times New Roman" w:cs="Times New Roman"/>
          <w:sz w:val="24"/>
          <w:szCs w:val="24"/>
          <w:lang w:val="en-GB"/>
        </w:rPr>
        <w:t xml:space="preserve"> is done by using the </w:t>
      </w:r>
      <w:proofErr w:type="spellStart"/>
      <w:r w:rsidRPr="00950977">
        <w:rPr>
          <w:rFonts w:ascii="Times New Roman" w:hAnsi="Times New Roman" w:cs="Times New Roman"/>
          <w:sz w:val="24"/>
          <w:szCs w:val="24"/>
          <w:lang w:val="en-GB"/>
        </w:rPr>
        <w:t>SuperScript</w:t>
      </w:r>
      <w:r w:rsidRPr="00950977">
        <w:rPr>
          <w:rFonts w:ascii="Times New Roman" w:hAnsi="Times New Roman" w:cs="Times New Roman"/>
          <w:sz w:val="24"/>
          <w:szCs w:val="24"/>
          <w:vertAlign w:val="superscript"/>
          <w:lang w:val="en-GB"/>
        </w:rPr>
        <w:t>TM</w:t>
      </w:r>
      <w:proofErr w:type="spellEnd"/>
      <w:r w:rsidRPr="00950977">
        <w:rPr>
          <w:rFonts w:ascii="Times New Roman" w:hAnsi="Times New Roman" w:cs="Times New Roman"/>
          <w:sz w:val="24"/>
          <w:szCs w:val="24"/>
          <w:lang w:val="en-GB"/>
        </w:rPr>
        <w:t xml:space="preserve"> VILO</w:t>
      </w:r>
      <w:r w:rsidRPr="00950977">
        <w:rPr>
          <w:rFonts w:ascii="Times New Roman" w:hAnsi="Times New Roman" w:cs="Times New Roman"/>
          <w:sz w:val="24"/>
          <w:szCs w:val="24"/>
          <w:vertAlign w:val="superscript"/>
          <w:lang w:val="en-GB"/>
        </w:rPr>
        <w:t>TM</w:t>
      </w:r>
      <w:r w:rsidRPr="00950977">
        <w:rPr>
          <w:rFonts w:ascii="Times New Roman" w:hAnsi="Times New Roman" w:cs="Times New Roman"/>
          <w:sz w:val="24"/>
          <w:szCs w:val="24"/>
          <w:lang w:val="en-GB"/>
        </w:rPr>
        <w:t xml:space="preserve"> </w:t>
      </w:r>
      <w:proofErr w:type="spellStart"/>
      <w:r w:rsidRPr="00950977">
        <w:rPr>
          <w:rFonts w:ascii="Times New Roman" w:hAnsi="Times New Roman" w:cs="Times New Roman"/>
          <w:sz w:val="24"/>
          <w:szCs w:val="24"/>
          <w:lang w:val="en-GB"/>
        </w:rPr>
        <w:t>cDNA</w:t>
      </w:r>
      <w:proofErr w:type="spellEnd"/>
      <w:r w:rsidRPr="00950977">
        <w:rPr>
          <w:rFonts w:ascii="Times New Roman" w:hAnsi="Times New Roman" w:cs="Times New Roman"/>
          <w:sz w:val="24"/>
          <w:szCs w:val="24"/>
          <w:lang w:val="en-GB"/>
        </w:rPr>
        <w:t xml:space="preserve"> synthesis kit. </w:t>
      </w:r>
    </w:p>
    <w:p w:rsidR="007D3E23" w:rsidRPr="00950977" w:rsidRDefault="007D3E23" w:rsidP="00927131">
      <w:pPr>
        <w:contextualSpacing/>
        <w:rPr>
          <w:rFonts w:ascii="Times New Roman" w:hAnsi="Times New Roman" w:cs="Times New Roman"/>
          <w:sz w:val="24"/>
          <w:szCs w:val="24"/>
          <w:lang w:val="en-GB"/>
        </w:rPr>
      </w:pPr>
    </w:p>
    <w:p w:rsidR="001F61FA" w:rsidRPr="00950977" w:rsidRDefault="00A500E5" w:rsidP="00927131">
      <w:pPr>
        <w:contextualSpacing/>
        <w:rPr>
          <w:rFonts w:ascii="Times New Roman" w:hAnsi="Times New Roman" w:cs="Times New Roman"/>
          <w:i/>
          <w:sz w:val="24"/>
          <w:szCs w:val="24"/>
          <w:lang w:val="en-GB"/>
        </w:rPr>
      </w:pPr>
      <w:r w:rsidRPr="00950977">
        <w:rPr>
          <w:rFonts w:ascii="Times New Roman" w:hAnsi="Times New Roman" w:cs="Times New Roman"/>
          <w:i/>
          <w:sz w:val="24"/>
          <w:szCs w:val="24"/>
          <w:lang w:val="en-GB"/>
        </w:rPr>
        <w:t xml:space="preserve">QPCR </w:t>
      </w:r>
    </w:p>
    <w:p w:rsidR="00105AED" w:rsidRPr="00950977" w:rsidRDefault="001F61FA" w:rsidP="00927131">
      <w:pPr>
        <w:contextualSpacing/>
        <w:rPr>
          <w:rFonts w:ascii="Times New Roman" w:hAnsi="Times New Roman" w:cs="Times New Roman"/>
          <w:sz w:val="24"/>
          <w:szCs w:val="24"/>
          <w:lang w:val="en-GB"/>
        </w:rPr>
      </w:pPr>
      <w:r w:rsidRPr="00950977">
        <w:rPr>
          <w:rFonts w:ascii="Times New Roman" w:hAnsi="Times New Roman" w:cs="Times New Roman"/>
          <w:sz w:val="24"/>
          <w:szCs w:val="24"/>
          <w:lang w:val="en-GB"/>
        </w:rPr>
        <w:t xml:space="preserve">When the </w:t>
      </w:r>
      <w:proofErr w:type="spellStart"/>
      <w:r w:rsidRPr="00950977">
        <w:rPr>
          <w:rFonts w:ascii="Times New Roman" w:hAnsi="Times New Roman" w:cs="Times New Roman"/>
          <w:sz w:val="24"/>
          <w:szCs w:val="24"/>
          <w:lang w:val="en-GB"/>
        </w:rPr>
        <w:t>cDNA</w:t>
      </w:r>
      <w:proofErr w:type="spellEnd"/>
      <w:r w:rsidRPr="00950977">
        <w:rPr>
          <w:rFonts w:ascii="Times New Roman" w:hAnsi="Times New Roman" w:cs="Times New Roman"/>
          <w:sz w:val="24"/>
          <w:szCs w:val="24"/>
          <w:lang w:val="en-GB"/>
        </w:rPr>
        <w:t xml:space="preserve"> is obtained there is another check for quality and quantity, but now only by checking with the use of the </w:t>
      </w:r>
      <w:proofErr w:type="spellStart"/>
      <w:r w:rsidRPr="00950977">
        <w:rPr>
          <w:rFonts w:ascii="Times New Roman" w:hAnsi="Times New Roman" w:cs="Times New Roman"/>
          <w:sz w:val="24"/>
          <w:szCs w:val="24"/>
          <w:lang w:val="en-GB"/>
        </w:rPr>
        <w:t>Nanodrop</w:t>
      </w:r>
      <w:proofErr w:type="spellEnd"/>
      <w:r w:rsidRPr="00950977">
        <w:rPr>
          <w:rFonts w:ascii="Times New Roman" w:hAnsi="Times New Roman" w:cs="Times New Roman"/>
          <w:sz w:val="24"/>
          <w:szCs w:val="24"/>
          <w:lang w:val="en-GB"/>
        </w:rPr>
        <w:t xml:space="preserve"> machine</w:t>
      </w:r>
      <w:r w:rsidR="007D3E23" w:rsidRPr="00950977">
        <w:rPr>
          <w:rFonts w:ascii="Times New Roman" w:hAnsi="Times New Roman" w:cs="Times New Roman"/>
          <w:sz w:val="24"/>
          <w:szCs w:val="24"/>
          <w:lang w:val="en-GB"/>
        </w:rPr>
        <w:t>. When this is found to be</w:t>
      </w:r>
      <w:r w:rsidRPr="00950977">
        <w:rPr>
          <w:rFonts w:ascii="Times New Roman" w:hAnsi="Times New Roman" w:cs="Times New Roman"/>
          <w:sz w:val="24"/>
          <w:szCs w:val="24"/>
          <w:lang w:val="en-GB"/>
        </w:rPr>
        <w:t xml:space="preserve"> sufficient it is time to go on to the last step which is the </w:t>
      </w:r>
      <w:r w:rsidR="00920C7C">
        <w:rPr>
          <w:rFonts w:ascii="Times New Roman" w:hAnsi="Times New Roman" w:cs="Times New Roman"/>
          <w:sz w:val="24"/>
          <w:szCs w:val="24"/>
          <w:lang w:val="en-GB"/>
        </w:rPr>
        <w:t>QPCR</w:t>
      </w:r>
      <w:r w:rsidRPr="00950977">
        <w:rPr>
          <w:rFonts w:ascii="Times New Roman" w:hAnsi="Times New Roman" w:cs="Times New Roman"/>
          <w:sz w:val="24"/>
          <w:szCs w:val="24"/>
          <w:lang w:val="en-GB"/>
        </w:rPr>
        <w:t xml:space="preserve"> this is done by using </w:t>
      </w:r>
      <w:proofErr w:type="spellStart"/>
      <w:r w:rsidRPr="00950977">
        <w:rPr>
          <w:rFonts w:ascii="Times New Roman" w:hAnsi="Times New Roman" w:cs="Times New Roman"/>
          <w:sz w:val="24"/>
          <w:szCs w:val="24"/>
          <w:lang w:val="en-GB"/>
        </w:rPr>
        <w:t>Sybergreen</w:t>
      </w:r>
      <w:proofErr w:type="spellEnd"/>
      <w:r w:rsidRPr="00950977">
        <w:rPr>
          <w:rFonts w:ascii="Times New Roman" w:hAnsi="Times New Roman" w:cs="Times New Roman"/>
          <w:sz w:val="24"/>
          <w:szCs w:val="24"/>
          <w:lang w:val="en-GB"/>
        </w:rPr>
        <w:t xml:space="preserve">, the </w:t>
      </w:r>
      <w:r w:rsidR="00105AED" w:rsidRPr="00950977">
        <w:rPr>
          <w:rFonts w:ascii="Times New Roman" w:hAnsi="Times New Roman" w:cs="Times New Roman"/>
          <w:sz w:val="24"/>
          <w:szCs w:val="24"/>
          <w:lang w:val="en-GB"/>
        </w:rPr>
        <w:t>Neo1</w:t>
      </w:r>
      <w:r w:rsidRPr="00950977">
        <w:rPr>
          <w:rFonts w:ascii="Times New Roman" w:hAnsi="Times New Roman" w:cs="Times New Roman"/>
          <w:sz w:val="24"/>
          <w:szCs w:val="24"/>
          <w:lang w:val="en-GB"/>
        </w:rPr>
        <w:t xml:space="preserve"> primer mix</w:t>
      </w:r>
      <w:r w:rsidR="00105AED" w:rsidRPr="00950977">
        <w:rPr>
          <w:rFonts w:ascii="Times New Roman" w:hAnsi="Times New Roman" w:cs="Times New Roman"/>
          <w:sz w:val="24"/>
          <w:szCs w:val="24"/>
          <w:lang w:val="en-GB"/>
        </w:rPr>
        <w:t xml:space="preserve"> (to measure Neogenin expression)</w:t>
      </w:r>
      <w:r w:rsidRPr="00950977">
        <w:rPr>
          <w:rFonts w:ascii="Times New Roman" w:hAnsi="Times New Roman" w:cs="Times New Roman"/>
          <w:sz w:val="24"/>
          <w:szCs w:val="24"/>
          <w:lang w:val="en-GB"/>
        </w:rPr>
        <w:t xml:space="preserve"> and </w:t>
      </w:r>
      <w:r w:rsidR="00105AED" w:rsidRPr="00950977">
        <w:rPr>
          <w:rFonts w:ascii="Times New Roman" w:hAnsi="Times New Roman" w:cs="Times New Roman"/>
          <w:sz w:val="24"/>
          <w:szCs w:val="24"/>
          <w:lang w:val="en-GB"/>
        </w:rPr>
        <w:t xml:space="preserve">the </w:t>
      </w:r>
      <w:r w:rsidRPr="00950977">
        <w:rPr>
          <w:rFonts w:ascii="Times New Roman" w:hAnsi="Times New Roman" w:cs="Times New Roman"/>
          <w:sz w:val="24"/>
          <w:szCs w:val="24"/>
          <w:lang w:val="en-GB"/>
        </w:rPr>
        <w:t>HPRT primer mix</w:t>
      </w:r>
      <w:r w:rsidR="00105AED" w:rsidRPr="00950977">
        <w:rPr>
          <w:rFonts w:ascii="Times New Roman" w:hAnsi="Times New Roman" w:cs="Times New Roman"/>
          <w:sz w:val="24"/>
          <w:szCs w:val="24"/>
          <w:lang w:val="en-GB"/>
        </w:rPr>
        <w:t xml:space="preserve"> which functions as a control</w:t>
      </w:r>
      <w:r w:rsidRPr="00950977">
        <w:rPr>
          <w:rFonts w:ascii="Times New Roman" w:hAnsi="Times New Roman" w:cs="Times New Roman"/>
          <w:sz w:val="24"/>
          <w:szCs w:val="24"/>
          <w:lang w:val="en-GB"/>
        </w:rPr>
        <w:t xml:space="preserve">. </w:t>
      </w:r>
      <w:r w:rsidR="00105AED" w:rsidRPr="00950977">
        <w:rPr>
          <w:rFonts w:ascii="Times New Roman" w:hAnsi="Times New Roman" w:cs="Times New Roman"/>
          <w:sz w:val="24"/>
          <w:szCs w:val="24"/>
          <w:lang w:val="en-GB"/>
        </w:rPr>
        <w:t xml:space="preserve">HPRT is a housekeeping gene coding for the enzyme Hypoxanthine-guanine </w:t>
      </w:r>
      <w:proofErr w:type="spellStart"/>
      <w:r w:rsidR="00105AED" w:rsidRPr="00950977">
        <w:rPr>
          <w:rFonts w:ascii="Times New Roman" w:hAnsi="Times New Roman" w:cs="Times New Roman"/>
          <w:sz w:val="24"/>
          <w:szCs w:val="24"/>
          <w:lang w:val="en-GB"/>
        </w:rPr>
        <w:t>phosphoribosyltransferase</w:t>
      </w:r>
      <w:proofErr w:type="spellEnd"/>
      <w:r w:rsidR="00105AED" w:rsidRPr="00950977">
        <w:rPr>
          <w:rFonts w:ascii="Times New Roman" w:hAnsi="Times New Roman" w:cs="Times New Roman"/>
          <w:sz w:val="24"/>
          <w:szCs w:val="24"/>
          <w:lang w:val="en-GB"/>
        </w:rPr>
        <w:t xml:space="preserve"> (HGPRT), </w:t>
      </w:r>
      <w:r w:rsidR="00EB6CB5" w:rsidRPr="00950977">
        <w:rPr>
          <w:rFonts w:ascii="Times New Roman" w:hAnsi="Times New Roman" w:cs="Times New Roman"/>
          <w:sz w:val="24"/>
          <w:szCs w:val="24"/>
          <w:lang w:val="en-GB"/>
        </w:rPr>
        <w:t>this gene is ideal as a control as it is a constitutive gene that is needed for the maintenance of basic cellular function</w:t>
      </w:r>
      <w:r w:rsidR="00E04822" w:rsidRPr="00950977">
        <w:rPr>
          <w:rFonts w:ascii="Times New Roman" w:hAnsi="Times New Roman" w:cs="Times New Roman"/>
          <w:sz w:val="24"/>
          <w:szCs w:val="24"/>
          <w:lang w:val="en-GB"/>
        </w:rPr>
        <w:t>ing</w:t>
      </w:r>
      <w:r w:rsidR="00EB6CB5" w:rsidRPr="00950977">
        <w:rPr>
          <w:rFonts w:ascii="Times New Roman" w:hAnsi="Times New Roman" w:cs="Times New Roman"/>
          <w:sz w:val="24"/>
          <w:szCs w:val="24"/>
          <w:lang w:val="en-GB"/>
        </w:rPr>
        <w:t xml:space="preserve"> and hence expressed in all cells.</w:t>
      </w:r>
    </w:p>
    <w:p w:rsidR="00D970AA" w:rsidRPr="00950977" w:rsidRDefault="00D970AA" w:rsidP="00927131">
      <w:pPr>
        <w:rPr>
          <w:rFonts w:ascii="Times New Roman" w:hAnsi="Times New Roman" w:cs="Times New Roman"/>
          <w:sz w:val="24"/>
          <w:szCs w:val="24"/>
          <w:lang w:val="en-GB"/>
        </w:rPr>
      </w:pPr>
      <w:r w:rsidRPr="00950977">
        <w:rPr>
          <w:rFonts w:ascii="Times New Roman" w:hAnsi="Times New Roman" w:cs="Times New Roman"/>
          <w:sz w:val="24"/>
          <w:szCs w:val="24"/>
          <w:lang w:val="en-GB"/>
        </w:rPr>
        <w:lastRenderedPageBreak/>
        <w:t xml:space="preserve">The </w:t>
      </w:r>
      <w:r w:rsidR="00934435">
        <w:rPr>
          <w:rFonts w:ascii="Times New Roman" w:hAnsi="Times New Roman" w:cs="Times New Roman"/>
          <w:sz w:val="24"/>
          <w:szCs w:val="24"/>
          <w:lang w:val="en-GB"/>
        </w:rPr>
        <w:t>QPCR</w:t>
      </w:r>
      <w:r w:rsidRPr="00950977">
        <w:rPr>
          <w:rFonts w:ascii="Times New Roman" w:hAnsi="Times New Roman" w:cs="Times New Roman"/>
          <w:sz w:val="24"/>
          <w:szCs w:val="24"/>
          <w:lang w:val="en-GB"/>
        </w:rPr>
        <w:t xml:space="preserve"> machine follows in real time the polymerase chain </w:t>
      </w:r>
      <w:r w:rsidR="00E04822" w:rsidRPr="00950977">
        <w:rPr>
          <w:rFonts w:ascii="Times New Roman" w:hAnsi="Times New Roman" w:cs="Times New Roman"/>
          <w:sz w:val="24"/>
          <w:szCs w:val="24"/>
          <w:lang w:val="en-GB"/>
        </w:rPr>
        <w:t>reaction. I</w:t>
      </w:r>
      <w:r w:rsidRPr="00950977">
        <w:rPr>
          <w:rFonts w:ascii="Times New Roman" w:hAnsi="Times New Roman" w:cs="Times New Roman"/>
          <w:sz w:val="24"/>
          <w:szCs w:val="24"/>
          <w:lang w:val="en-GB"/>
        </w:rPr>
        <w:t>t monitors the amplification of a specific DNA molecule during the PCR</w:t>
      </w:r>
      <w:r w:rsidR="00E279CD" w:rsidRPr="00950977">
        <w:rPr>
          <w:rFonts w:ascii="Times New Roman" w:hAnsi="Times New Roman" w:cs="Times New Roman"/>
          <w:sz w:val="24"/>
          <w:szCs w:val="24"/>
          <w:lang w:val="en-GB"/>
        </w:rPr>
        <w:t xml:space="preserve"> (polymerase chain reaction)</w:t>
      </w:r>
      <w:r w:rsidRPr="00950977">
        <w:rPr>
          <w:rFonts w:ascii="Times New Roman" w:hAnsi="Times New Roman" w:cs="Times New Roman"/>
          <w:sz w:val="24"/>
          <w:szCs w:val="24"/>
          <w:lang w:val="en-GB"/>
        </w:rPr>
        <w:t xml:space="preserve"> process. </w:t>
      </w:r>
      <w:r w:rsidR="00E04822" w:rsidRPr="00950977">
        <w:rPr>
          <w:rFonts w:ascii="Times New Roman" w:hAnsi="Times New Roman" w:cs="Times New Roman"/>
          <w:sz w:val="24"/>
          <w:szCs w:val="24"/>
          <w:lang w:val="en-GB"/>
        </w:rPr>
        <w:t>This is done</w:t>
      </w:r>
      <w:r w:rsidRPr="00950977">
        <w:rPr>
          <w:rFonts w:ascii="Times New Roman" w:hAnsi="Times New Roman" w:cs="Times New Roman"/>
          <w:sz w:val="24"/>
          <w:szCs w:val="24"/>
          <w:lang w:val="en-GB"/>
        </w:rPr>
        <w:t xml:space="preserve"> by measuring the fluorescent intensity. </w:t>
      </w:r>
      <w:r w:rsidR="00313267" w:rsidRPr="00950977">
        <w:rPr>
          <w:rFonts w:ascii="Times New Roman" w:hAnsi="Times New Roman" w:cs="Times New Roman"/>
          <w:sz w:val="24"/>
          <w:szCs w:val="24"/>
          <w:lang w:val="en-GB"/>
        </w:rPr>
        <w:t>A higher fluorescence</w:t>
      </w:r>
      <w:r w:rsidRPr="00950977">
        <w:rPr>
          <w:rFonts w:ascii="Times New Roman" w:hAnsi="Times New Roman" w:cs="Times New Roman"/>
          <w:sz w:val="24"/>
          <w:szCs w:val="24"/>
          <w:lang w:val="en-GB"/>
        </w:rPr>
        <w:t xml:space="preserve"> indicates a </w:t>
      </w:r>
      <w:r w:rsidR="007265ED">
        <w:rPr>
          <w:rFonts w:ascii="Times New Roman" w:hAnsi="Times New Roman" w:cs="Times New Roman"/>
          <w:sz w:val="24"/>
          <w:szCs w:val="24"/>
          <w:lang w:val="en-GB"/>
        </w:rPr>
        <w:t>larger</w:t>
      </w:r>
      <w:r w:rsidRPr="00950977">
        <w:rPr>
          <w:rFonts w:ascii="Times New Roman" w:hAnsi="Times New Roman" w:cs="Times New Roman"/>
          <w:sz w:val="24"/>
          <w:szCs w:val="24"/>
          <w:lang w:val="en-GB"/>
        </w:rPr>
        <w:t xml:space="preserve"> amount of</w:t>
      </w:r>
      <w:r w:rsidR="00313267" w:rsidRPr="00950977">
        <w:rPr>
          <w:rFonts w:ascii="Times New Roman" w:hAnsi="Times New Roman" w:cs="Times New Roman"/>
          <w:sz w:val="24"/>
          <w:szCs w:val="24"/>
          <w:lang w:val="en-GB"/>
        </w:rPr>
        <w:t xml:space="preserve"> in this experiment </w:t>
      </w:r>
      <w:proofErr w:type="spellStart"/>
      <w:r w:rsidRPr="00950977">
        <w:rPr>
          <w:rFonts w:ascii="Times New Roman" w:hAnsi="Times New Roman" w:cs="Times New Roman"/>
          <w:sz w:val="24"/>
          <w:szCs w:val="24"/>
          <w:lang w:val="en-GB"/>
        </w:rPr>
        <w:t>cDNA</w:t>
      </w:r>
      <w:proofErr w:type="spellEnd"/>
      <w:r w:rsidRPr="00950977">
        <w:rPr>
          <w:rFonts w:ascii="Times New Roman" w:hAnsi="Times New Roman" w:cs="Times New Roman"/>
          <w:sz w:val="24"/>
          <w:szCs w:val="24"/>
          <w:lang w:val="en-GB"/>
        </w:rPr>
        <w:t xml:space="preserve">. As you can see in the example QPCR graph in figure </w:t>
      </w:r>
      <w:r w:rsidR="00313267" w:rsidRPr="00950977">
        <w:rPr>
          <w:rFonts w:ascii="Times New Roman" w:hAnsi="Times New Roman" w:cs="Times New Roman"/>
          <w:sz w:val="24"/>
          <w:szCs w:val="24"/>
          <w:lang w:val="en-GB"/>
        </w:rPr>
        <w:t>two</w:t>
      </w:r>
      <w:r w:rsidRPr="00950977">
        <w:rPr>
          <w:rFonts w:ascii="Times New Roman" w:hAnsi="Times New Roman" w:cs="Times New Roman"/>
          <w:sz w:val="24"/>
          <w:szCs w:val="24"/>
          <w:lang w:val="en-GB"/>
        </w:rPr>
        <w:t xml:space="preserve"> there are multiple curves of amplification. On the vertical axis it shows the relative fluorescence and on the horizontal axis it show the amount of cycles, every cycle prod</w:t>
      </w:r>
      <w:r w:rsidR="00E279CD" w:rsidRPr="00950977">
        <w:rPr>
          <w:rFonts w:ascii="Times New Roman" w:hAnsi="Times New Roman" w:cs="Times New Roman"/>
          <w:sz w:val="24"/>
          <w:szCs w:val="24"/>
          <w:lang w:val="en-GB"/>
        </w:rPr>
        <w:t xml:space="preserve">uces </w:t>
      </w:r>
      <w:proofErr w:type="spellStart"/>
      <w:r w:rsidR="00E279CD" w:rsidRPr="00950977">
        <w:rPr>
          <w:rFonts w:ascii="Times New Roman" w:hAnsi="Times New Roman" w:cs="Times New Roman"/>
          <w:sz w:val="24"/>
          <w:szCs w:val="24"/>
          <w:lang w:val="en-GB"/>
        </w:rPr>
        <w:t>cDNA</w:t>
      </w:r>
      <w:proofErr w:type="spellEnd"/>
      <w:r w:rsidR="00E279CD" w:rsidRPr="00950977">
        <w:rPr>
          <w:rFonts w:ascii="Times New Roman" w:hAnsi="Times New Roman" w:cs="Times New Roman"/>
          <w:sz w:val="24"/>
          <w:szCs w:val="24"/>
          <w:lang w:val="en-GB"/>
        </w:rPr>
        <w:t xml:space="preserve"> so with every cycle the</w:t>
      </w:r>
      <w:r w:rsidRPr="00950977">
        <w:rPr>
          <w:rFonts w:ascii="Times New Roman" w:hAnsi="Times New Roman" w:cs="Times New Roman"/>
          <w:sz w:val="24"/>
          <w:szCs w:val="24"/>
          <w:lang w:val="en-GB"/>
        </w:rPr>
        <w:t xml:space="preserve"> total amount of </w:t>
      </w:r>
      <w:proofErr w:type="spellStart"/>
      <w:r w:rsidRPr="00950977">
        <w:rPr>
          <w:rFonts w:ascii="Times New Roman" w:hAnsi="Times New Roman" w:cs="Times New Roman"/>
          <w:sz w:val="24"/>
          <w:szCs w:val="24"/>
          <w:lang w:val="en-GB"/>
        </w:rPr>
        <w:t>cDNA</w:t>
      </w:r>
      <w:proofErr w:type="spellEnd"/>
      <w:r w:rsidRPr="00950977">
        <w:rPr>
          <w:rFonts w:ascii="Times New Roman" w:hAnsi="Times New Roman" w:cs="Times New Roman"/>
          <w:sz w:val="24"/>
          <w:szCs w:val="24"/>
          <w:lang w:val="en-GB"/>
        </w:rPr>
        <w:t xml:space="preserve"> increase</w:t>
      </w:r>
      <w:r w:rsidR="00E04822" w:rsidRPr="00950977">
        <w:rPr>
          <w:rFonts w:ascii="Times New Roman" w:hAnsi="Times New Roman" w:cs="Times New Roman"/>
          <w:sz w:val="24"/>
          <w:szCs w:val="24"/>
          <w:lang w:val="en-GB"/>
        </w:rPr>
        <w:t>s. H</w:t>
      </w:r>
      <w:r w:rsidRPr="00950977">
        <w:rPr>
          <w:rFonts w:ascii="Times New Roman" w:hAnsi="Times New Roman" w:cs="Times New Roman"/>
          <w:sz w:val="24"/>
          <w:szCs w:val="24"/>
          <w:lang w:val="en-GB"/>
        </w:rPr>
        <w:t>ence</w:t>
      </w:r>
      <w:r w:rsidR="00E04822" w:rsidRPr="00950977">
        <w:rPr>
          <w:rFonts w:ascii="Times New Roman" w:hAnsi="Times New Roman" w:cs="Times New Roman"/>
          <w:sz w:val="24"/>
          <w:szCs w:val="24"/>
          <w:lang w:val="en-GB"/>
        </w:rPr>
        <w:t>, more cycles</w:t>
      </w:r>
      <w:r w:rsidRPr="00950977">
        <w:rPr>
          <w:rFonts w:ascii="Times New Roman" w:hAnsi="Times New Roman" w:cs="Times New Roman"/>
          <w:sz w:val="24"/>
          <w:szCs w:val="24"/>
          <w:lang w:val="en-GB"/>
        </w:rPr>
        <w:t xml:space="preserve"> will result in more fluorescence. You would prefer the graph to go upward before cycle number 30 as at that point water also can become slightly fluorescent and this might interfere with your measurement.</w:t>
      </w:r>
      <w:r w:rsidR="00E279CD" w:rsidRPr="00950977">
        <w:rPr>
          <w:rFonts w:ascii="Times New Roman" w:hAnsi="Times New Roman" w:cs="Times New Roman"/>
          <w:sz w:val="24"/>
          <w:szCs w:val="24"/>
          <w:lang w:val="en-GB"/>
        </w:rPr>
        <w:t xml:space="preserve"> </w:t>
      </w:r>
    </w:p>
    <w:p w:rsidR="003868C9" w:rsidRDefault="003868C9" w:rsidP="00927131">
      <w:pPr>
        <w:rPr>
          <w:rFonts w:ascii="Times New Roman" w:hAnsi="Times New Roman" w:cs="Times New Roman"/>
          <w:lang w:val="en-GB"/>
        </w:rPr>
        <w:sectPr w:rsidR="003868C9" w:rsidSect="003868C9">
          <w:type w:val="continuous"/>
          <w:pgSz w:w="11906" w:h="16838"/>
          <w:pgMar w:top="1417" w:right="1417" w:bottom="1417" w:left="1417" w:header="708" w:footer="708" w:gutter="0"/>
          <w:cols w:num="2" w:space="708"/>
          <w:docGrid w:linePitch="360"/>
        </w:sectPr>
      </w:pPr>
    </w:p>
    <w:p w:rsidR="001F61FA" w:rsidRDefault="001F61FA" w:rsidP="00927131">
      <w:pPr>
        <w:rPr>
          <w:rFonts w:ascii="Times New Roman" w:hAnsi="Times New Roman" w:cs="Times New Roman"/>
          <w:lang w:val="en-GB"/>
        </w:rPr>
      </w:pPr>
    </w:p>
    <w:p w:rsidR="00C76B98" w:rsidRPr="00BD7455" w:rsidRDefault="00C76B98" w:rsidP="00927131">
      <w:pPr>
        <w:rPr>
          <w:noProof/>
          <w:lang w:val="en-GB" w:eastAsia="nl-NL"/>
        </w:rPr>
      </w:pPr>
    </w:p>
    <w:p w:rsidR="00C76B98" w:rsidRPr="00BD7455" w:rsidRDefault="00F4083B" w:rsidP="00927131">
      <w:pPr>
        <w:rPr>
          <w:noProof/>
          <w:lang w:val="en-GB" w:eastAsia="nl-NL"/>
        </w:rPr>
      </w:pPr>
      <w:r>
        <w:rPr>
          <w:noProof/>
          <w:lang w:eastAsia="nl-NL"/>
        </w:rPr>
        <mc:AlternateContent>
          <mc:Choice Requires="wps">
            <w:drawing>
              <wp:anchor distT="0" distB="0" distL="114300" distR="114300" simplePos="0" relativeHeight="251820032" behindDoc="0" locked="0" layoutInCell="1" allowOverlap="1" wp14:anchorId="20045F41" wp14:editId="62C715A8">
                <wp:simplePos x="0" y="0"/>
                <wp:positionH relativeFrom="column">
                  <wp:posOffset>-60325</wp:posOffset>
                </wp:positionH>
                <wp:positionV relativeFrom="paragraph">
                  <wp:posOffset>71887</wp:posOffset>
                </wp:positionV>
                <wp:extent cx="1418590" cy="635"/>
                <wp:effectExtent l="0" t="0" r="0" b="0"/>
                <wp:wrapNone/>
                <wp:docPr id="352" name="Text Box 352"/>
                <wp:cNvGraphicFramePr/>
                <a:graphic xmlns:a="http://schemas.openxmlformats.org/drawingml/2006/main">
                  <a:graphicData uri="http://schemas.microsoft.com/office/word/2010/wordprocessingShape">
                    <wps:wsp>
                      <wps:cNvSpPr txBox="1"/>
                      <wps:spPr>
                        <a:xfrm>
                          <a:off x="0" y="0"/>
                          <a:ext cx="1418590" cy="635"/>
                        </a:xfrm>
                        <a:prstGeom prst="rect">
                          <a:avLst/>
                        </a:prstGeom>
                        <a:solidFill>
                          <a:prstClr val="white"/>
                        </a:solidFill>
                        <a:ln>
                          <a:noFill/>
                        </a:ln>
                        <a:effectLst/>
                      </wps:spPr>
                      <wps:txbx>
                        <w:txbxContent>
                          <w:p w:rsidR="0067675D" w:rsidRPr="00F73816" w:rsidRDefault="0067675D" w:rsidP="00F73816">
                            <w:pPr>
                              <w:pStyle w:val="Caption"/>
                              <w:rPr>
                                <w:b w:val="0"/>
                                <w:noProof/>
                                <w:vertAlign w:val="superscript"/>
                              </w:rPr>
                            </w:pPr>
                            <w:r>
                              <w:t xml:space="preserve">Figure 2 – </w:t>
                            </w:r>
                            <w:r>
                              <w:rPr>
                                <w:b w:val="0"/>
                              </w:rPr>
                              <w:t>QPCR example.</w:t>
                            </w:r>
                            <w:r>
                              <w:rPr>
                                <w:b w:val="0"/>
                                <w:vertAlign w:val="superscript"/>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52" o:spid="_x0000_s1036" type="#_x0000_t202" style="position:absolute;margin-left:-4.75pt;margin-top:5.65pt;width:111.7pt;height:.0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" stroked="f">
                <v:textbox style="mso-fit-shape-to-text:t" inset="0,0,0,0">
                  <w:txbxContent>
                    <w:p w:rsidR="0067675D" w:rsidRPr="00F73816" w:rsidRDefault="0067675D" w:rsidP="00F73816">
                      <w:pPr>
                        <w:pStyle w:val="Caption"/>
                        <w:rPr>
                          <w:b w:val="0"/>
                          <w:noProof/>
                          <w:vertAlign w:val="superscript"/>
                        </w:rPr>
                      </w:pPr>
                      <w:r>
                        <w:t xml:space="preserve">Figure 2 – </w:t>
                      </w:r>
                      <w:r>
                        <w:rPr>
                          <w:b w:val="0"/>
                        </w:rPr>
                        <w:t>QPCR example.</w:t>
                      </w:r>
                      <w:r>
                        <w:rPr>
                          <w:b w:val="0"/>
                          <w:vertAlign w:val="superscript"/>
                        </w:rPr>
                        <w:t>17</w:t>
                      </w:r>
                    </w:p>
                  </w:txbxContent>
                </v:textbox>
              </v:shape>
            </w:pict>
          </mc:Fallback>
        </mc:AlternateContent>
      </w:r>
      <w:r>
        <w:rPr>
          <w:noProof/>
          <w:lang w:eastAsia="nl-NL"/>
        </w:rPr>
        <w:drawing>
          <wp:anchor distT="0" distB="0" distL="114300" distR="114300" simplePos="0" relativeHeight="251702272" behindDoc="0" locked="0" layoutInCell="1" allowOverlap="1" wp14:anchorId="50DB5CB2" wp14:editId="0A7FFAD3">
            <wp:simplePos x="0" y="0"/>
            <wp:positionH relativeFrom="column">
              <wp:posOffset>-267335</wp:posOffset>
            </wp:positionH>
            <wp:positionV relativeFrom="paragraph">
              <wp:posOffset>292100</wp:posOffset>
            </wp:positionV>
            <wp:extent cx="6196965" cy="2574925"/>
            <wp:effectExtent l="0" t="0" r="0" b="0"/>
            <wp:wrapNone/>
            <wp:docPr id="28" name="Picture 28" descr="https://lh6.googleusercontent.com/cvncAUAGc3exYld2an6NEqibVzM_d7zyJLgZwSIJHjftWq67Wz9s-seNUKiprKTqWdeIKht_BFcDW2-EMY-QY74JYCPw7WWjCVj0A-IEDh_5YqS6zjYQ5CwP9yQUj8K9DrOeyKtKF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vncAUAGc3exYld2an6NEqibVzM_d7zyJLgZwSIJHjftWq67Wz9s-seNUKiprKTqWdeIKht_BFcDW2-EMY-QY74JYCPw7WWjCVj0A-IEDh_5YqS6zjYQ5CwP9yQUj8K9DrOeyKtKFFU"/>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72" t="13103" r="1578" b="1992"/>
                    <a:stretch/>
                  </pic:blipFill>
                  <pic:spPr bwMode="auto">
                    <a:xfrm>
                      <a:off x="0" y="0"/>
                      <a:ext cx="6196965" cy="257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61FA" w:rsidRPr="00D970AA" w:rsidRDefault="001F61FA" w:rsidP="00927131">
      <w:pPr>
        <w:rPr>
          <w:rFonts w:ascii="Times New Roman" w:hAnsi="Times New Roman" w:cs="Times New Roman"/>
          <w:lang w:val="en-GB"/>
        </w:rPr>
      </w:pPr>
    </w:p>
    <w:p w:rsidR="00A500E5" w:rsidRDefault="00A500E5" w:rsidP="00927131">
      <w:pPr>
        <w:contextualSpacing/>
        <w:rPr>
          <w:rFonts w:ascii="Times New Roman" w:hAnsi="Times New Roman" w:cs="Times New Roman"/>
          <w:i/>
          <w:color w:val="000000" w:themeColor="text1"/>
          <w:lang w:val="en-GB"/>
        </w:rPr>
      </w:pPr>
    </w:p>
    <w:p w:rsidR="00A500E5" w:rsidRDefault="00A500E5" w:rsidP="00927131">
      <w:pPr>
        <w:contextualSpacing/>
        <w:rPr>
          <w:rFonts w:ascii="Times New Roman" w:hAnsi="Times New Roman" w:cs="Times New Roman"/>
          <w:i/>
          <w:color w:val="000000" w:themeColor="text1"/>
          <w:lang w:val="en-GB"/>
        </w:rPr>
      </w:pPr>
    </w:p>
    <w:p w:rsidR="00A500E5" w:rsidRDefault="00A500E5" w:rsidP="00927131">
      <w:pPr>
        <w:contextualSpacing/>
        <w:rPr>
          <w:rFonts w:ascii="Times New Roman" w:hAnsi="Times New Roman" w:cs="Times New Roman"/>
          <w:i/>
          <w:color w:val="000000" w:themeColor="text1"/>
          <w:lang w:val="en-GB"/>
        </w:rPr>
      </w:pPr>
    </w:p>
    <w:p w:rsidR="00A500E5" w:rsidRDefault="00A500E5" w:rsidP="00927131">
      <w:pPr>
        <w:contextualSpacing/>
        <w:rPr>
          <w:rFonts w:ascii="Times New Roman" w:hAnsi="Times New Roman" w:cs="Times New Roman"/>
          <w:i/>
          <w:color w:val="000000" w:themeColor="text1"/>
          <w:lang w:val="en-GB"/>
        </w:rPr>
      </w:pPr>
    </w:p>
    <w:p w:rsidR="003868C9" w:rsidRDefault="003868C9" w:rsidP="00927131">
      <w:pPr>
        <w:rPr>
          <w:rFonts w:ascii="Times New Roman" w:hAnsi="Times New Roman" w:cs="Times New Roman"/>
          <w:i/>
          <w:color w:val="000000" w:themeColor="text1"/>
          <w:lang w:val="en-GB"/>
        </w:rPr>
      </w:pPr>
    </w:p>
    <w:p w:rsidR="007325D2" w:rsidRDefault="007325D2" w:rsidP="00927131">
      <w:pPr>
        <w:rPr>
          <w:rFonts w:ascii="Times New Roman" w:hAnsi="Times New Roman" w:cs="Times New Roman"/>
          <w:i/>
          <w:color w:val="000000" w:themeColor="text1"/>
          <w:lang w:val="en-GB"/>
        </w:rPr>
      </w:pPr>
    </w:p>
    <w:p w:rsidR="004476C1" w:rsidRDefault="004476C1" w:rsidP="00927131">
      <w:pPr>
        <w:rPr>
          <w:rFonts w:ascii="Times New Roman" w:hAnsi="Times New Roman" w:cs="Times New Roman"/>
          <w:i/>
          <w:color w:val="000000" w:themeColor="text1"/>
          <w:lang w:val="en-GB"/>
        </w:rPr>
      </w:pPr>
    </w:p>
    <w:p w:rsidR="004476C1" w:rsidRDefault="004476C1" w:rsidP="00927131">
      <w:pPr>
        <w:rPr>
          <w:rFonts w:ascii="Times New Roman" w:hAnsi="Times New Roman" w:cs="Times New Roman"/>
          <w:i/>
          <w:color w:val="000000" w:themeColor="text1"/>
          <w:lang w:val="en-GB"/>
        </w:rPr>
      </w:pPr>
    </w:p>
    <w:p w:rsidR="004476C1" w:rsidRDefault="004476C1" w:rsidP="00927131">
      <w:pPr>
        <w:rPr>
          <w:rFonts w:ascii="Times New Roman" w:hAnsi="Times New Roman" w:cs="Times New Roman"/>
          <w:i/>
          <w:color w:val="000000" w:themeColor="text1"/>
          <w:lang w:val="en-GB"/>
        </w:rPr>
      </w:pPr>
    </w:p>
    <w:p w:rsidR="004476C1" w:rsidRDefault="004476C1" w:rsidP="00927131">
      <w:pPr>
        <w:rPr>
          <w:rFonts w:ascii="Times New Roman" w:hAnsi="Times New Roman" w:cs="Times New Roman"/>
          <w:i/>
          <w:color w:val="000000" w:themeColor="text1"/>
          <w:lang w:val="en-GB"/>
        </w:rPr>
      </w:pPr>
    </w:p>
    <w:p w:rsidR="004476C1" w:rsidRDefault="004476C1" w:rsidP="00927131">
      <w:pPr>
        <w:rPr>
          <w:rFonts w:ascii="Times New Roman" w:hAnsi="Times New Roman" w:cs="Times New Roman"/>
          <w:i/>
          <w:color w:val="000000" w:themeColor="text1"/>
          <w:lang w:val="en-GB"/>
        </w:rPr>
      </w:pPr>
    </w:p>
    <w:p w:rsidR="004476C1" w:rsidRPr="00DE60BB" w:rsidRDefault="004476C1" w:rsidP="00927131">
      <w:pPr>
        <w:rPr>
          <w:rFonts w:ascii="Times New Roman" w:hAnsi="Times New Roman" w:cs="Times New Roman"/>
          <w:i/>
          <w:color w:val="000000" w:themeColor="text1"/>
          <w:lang w:val="en-GB"/>
        </w:rPr>
        <w:sectPr w:rsidR="004476C1" w:rsidRPr="00DE60BB" w:rsidSect="003868C9">
          <w:type w:val="continuous"/>
          <w:pgSz w:w="11906" w:h="16838"/>
          <w:pgMar w:top="1417" w:right="1417" w:bottom="1417" w:left="1417" w:header="708" w:footer="708" w:gutter="0"/>
          <w:cols w:space="708"/>
          <w:docGrid w:linePitch="360"/>
        </w:sectPr>
      </w:pPr>
    </w:p>
    <w:p w:rsidR="001F61FA" w:rsidRPr="00950977" w:rsidRDefault="001F61FA" w:rsidP="00927131">
      <w:pPr>
        <w:contextualSpacing/>
        <w:rPr>
          <w:rFonts w:ascii="Times New Roman" w:hAnsi="Times New Roman" w:cs="Times New Roman"/>
          <w:b/>
          <w:i/>
          <w:sz w:val="24"/>
          <w:lang w:val="en-GB"/>
        </w:rPr>
      </w:pPr>
      <w:r w:rsidRPr="00950977">
        <w:rPr>
          <w:rFonts w:ascii="Times New Roman" w:hAnsi="Times New Roman" w:cs="Times New Roman"/>
          <w:b/>
          <w:i/>
          <w:sz w:val="24"/>
          <w:szCs w:val="24"/>
          <w:lang w:val="en-GB"/>
        </w:rPr>
        <w:lastRenderedPageBreak/>
        <w:t xml:space="preserve">#2 </w:t>
      </w:r>
      <w:r w:rsidR="00CF5CD6" w:rsidRPr="00950977">
        <w:rPr>
          <w:rFonts w:ascii="Times New Roman" w:hAnsi="Times New Roman" w:cs="Times New Roman"/>
          <w:b/>
          <w:i/>
          <w:sz w:val="24"/>
          <w:szCs w:val="24"/>
          <w:lang w:val="en-GB"/>
        </w:rPr>
        <w:t>–</w:t>
      </w:r>
      <w:r w:rsidR="00031B1E" w:rsidRPr="00950977">
        <w:rPr>
          <w:rFonts w:ascii="Times New Roman" w:hAnsi="Times New Roman" w:cs="Times New Roman"/>
          <w:b/>
          <w:i/>
          <w:sz w:val="24"/>
          <w:szCs w:val="24"/>
          <w:lang w:val="en-GB"/>
        </w:rPr>
        <w:t xml:space="preserve"> </w:t>
      </w:r>
      <w:r w:rsidR="00CF5CD6" w:rsidRPr="00950977">
        <w:rPr>
          <w:rFonts w:ascii="Times New Roman" w:hAnsi="Times New Roman" w:cs="Times New Roman"/>
          <w:b/>
          <w:i/>
          <w:sz w:val="24"/>
          <w:szCs w:val="24"/>
          <w:lang w:val="en-GB"/>
        </w:rPr>
        <w:t xml:space="preserve">Effect of </w:t>
      </w:r>
      <w:r w:rsidRPr="00950977">
        <w:rPr>
          <w:rFonts w:ascii="Times New Roman" w:hAnsi="Times New Roman" w:cs="Times New Roman"/>
          <w:b/>
          <w:i/>
          <w:sz w:val="24"/>
          <w:szCs w:val="24"/>
          <w:lang w:val="en-GB"/>
        </w:rPr>
        <w:t xml:space="preserve">Neogenin knockdown on proliferation </w:t>
      </w:r>
    </w:p>
    <w:p w:rsidR="00205C43" w:rsidRPr="00950977" w:rsidRDefault="00E95501" w:rsidP="00927131">
      <w:pPr>
        <w:contextualSpacing/>
        <w:rPr>
          <w:rFonts w:ascii="Times New Roman" w:hAnsi="Times New Roman" w:cs="Times New Roman"/>
          <w:i/>
          <w:sz w:val="24"/>
          <w:lang w:val="en-GB"/>
        </w:rPr>
      </w:pPr>
      <w:r w:rsidRPr="00950977">
        <w:rPr>
          <w:rFonts w:ascii="Times New Roman" w:hAnsi="Times New Roman" w:cs="Times New Roman"/>
          <w:i/>
          <w:sz w:val="24"/>
          <w:lang w:val="en-GB"/>
        </w:rPr>
        <w:t>Testing of Neogenin knockdown</w:t>
      </w:r>
    </w:p>
    <w:p w:rsidR="00265255" w:rsidRPr="00950977" w:rsidRDefault="00265255" w:rsidP="00927131">
      <w:pPr>
        <w:contextualSpacing/>
        <w:rPr>
          <w:rFonts w:ascii="Times New Roman" w:hAnsi="Times New Roman" w:cs="Times New Roman"/>
          <w:sz w:val="24"/>
          <w:lang w:val="en-GB"/>
        </w:rPr>
      </w:pPr>
      <w:r w:rsidRPr="00950977">
        <w:rPr>
          <w:rFonts w:ascii="Times New Roman" w:hAnsi="Times New Roman" w:cs="Times New Roman"/>
          <w:sz w:val="24"/>
          <w:lang w:val="en-GB"/>
        </w:rPr>
        <w:t xml:space="preserve">As a control of high Neogenin expressing cells </w:t>
      </w:r>
      <w:r w:rsidR="001D34C0">
        <w:rPr>
          <w:rFonts w:ascii="Times New Roman" w:hAnsi="Times New Roman" w:cs="Times New Roman"/>
          <w:sz w:val="24"/>
          <w:lang w:val="en-GB"/>
        </w:rPr>
        <w:t xml:space="preserve">and </w:t>
      </w:r>
      <w:r w:rsidRPr="00950977">
        <w:rPr>
          <w:rFonts w:ascii="Times New Roman" w:hAnsi="Times New Roman" w:cs="Times New Roman"/>
          <w:sz w:val="24"/>
          <w:lang w:val="en-GB"/>
        </w:rPr>
        <w:t xml:space="preserve">to test the efficiency of </w:t>
      </w:r>
      <w:proofErr w:type="spellStart"/>
      <w:r w:rsidRPr="00950977">
        <w:rPr>
          <w:rFonts w:ascii="Times New Roman" w:hAnsi="Times New Roman" w:cs="Times New Roman"/>
          <w:sz w:val="24"/>
          <w:lang w:val="en-GB"/>
        </w:rPr>
        <w:t>ShRNA</w:t>
      </w:r>
      <w:proofErr w:type="spellEnd"/>
      <w:r w:rsidRPr="00950977">
        <w:rPr>
          <w:rFonts w:ascii="Times New Roman" w:hAnsi="Times New Roman" w:cs="Times New Roman"/>
          <w:sz w:val="24"/>
          <w:lang w:val="en-GB"/>
        </w:rPr>
        <w:t xml:space="preserve"> knockdown we used C212 cells which are myoblasts muscle cells. If we know that these cells express high amount</w:t>
      </w:r>
      <w:r w:rsidR="00212F23" w:rsidRPr="00950977">
        <w:rPr>
          <w:rFonts w:ascii="Times New Roman" w:hAnsi="Times New Roman" w:cs="Times New Roman"/>
          <w:sz w:val="24"/>
          <w:lang w:val="en-GB"/>
        </w:rPr>
        <w:t>s</w:t>
      </w:r>
      <w:r w:rsidRPr="00950977">
        <w:rPr>
          <w:rFonts w:ascii="Times New Roman" w:hAnsi="Times New Roman" w:cs="Times New Roman"/>
          <w:sz w:val="24"/>
          <w:lang w:val="en-GB"/>
        </w:rPr>
        <w:t xml:space="preserve"> of Neogenin </w:t>
      </w:r>
      <w:r w:rsidR="00DC0DF6" w:rsidRPr="00950977">
        <w:rPr>
          <w:rFonts w:ascii="Times New Roman" w:hAnsi="Times New Roman" w:cs="Times New Roman"/>
          <w:sz w:val="24"/>
          <w:lang w:val="en-GB"/>
        </w:rPr>
        <w:t xml:space="preserve">we can try and perform a Neogenin knockdown (so down regulation) by the use of </w:t>
      </w:r>
      <w:proofErr w:type="spellStart"/>
      <w:r w:rsidR="00DC0DF6" w:rsidRPr="00950977">
        <w:rPr>
          <w:rFonts w:ascii="Times New Roman" w:hAnsi="Times New Roman" w:cs="Times New Roman"/>
          <w:sz w:val="24"/>
          <w:lang w:val="en-GB"/>
        </w:rPr>
        <w:t>shRNA</w:t>
      </w:r>
      <w:proofErr w:type="spellEnd"/>
      <w:r w:rsidR="00DC0DF6" w:rsidRPr="00950977">
        <w:rPr>
          <w:rFonts w:ascii="Times New Roman" w:hAnsi="Times New Roman" w:cs="Times New Roman"/>
          <w:sz w:val="24"/>
          <w:lang w:val="en-GB"/>
        </w:rPr>
        <w:t xml:space="preserve"> constructs. Hence, C212 cells are needed to va</w:t>
      </w:r>
      <w:r w:rsidR="00212361">
        <w:rPr>
          <w:rFonts w:ascii="Times New Roman" w:hAnsi="Times New Roman" w:cs="Times New Roman"/>
          <w:sz w:val="24"/>
          <w:lang w:val="en-GB"/>
        </w:rPr>
        <w:t xml:space="preserve">lidate the actual </w:t>
      </w:r>
      <w:proofErr w:type="spellStart"/>
      <w:r w:rsidR="00212361">
        <w:rPr>
          <w:rFonts w:ascii="Times New Roman" w:hAnsi="Times New Roman" w:cs="Times New Roman"/>
          <w:sz w:val="24"/>
          <w:lang w:val="en-GB"/>
        </w:rPr>
        <w:t>ShRNA</w:t>
      </w:r>
      <w:proofErr w:type="spellEnd"/>
      <w:r w:rsidR="00212361">
        <w:rPr>
          <w:rFonts w:ascii="Times New Roman" w:hAnsi="Times New Roman" w:cs="Times New Roman"/>
          <w:sz w:val="24"/>
          <w:lang w:val="en-GB"/>
        </w:rPr>
        <w:t xml:space="preserve"> knock</w:t>
      </w:r>
      <w:r w:rsidR="00DC0DF6" w:rsidRPr="00950977">
        <w:rPr>
          <w:rFonts w:ascii="Times New Roman" w:hAnsi="Times New Roman" w:cs="Times New Roman"/>
          <w:sz w:val="24"/>
          <w:lang w:val="en-GB"/>
        </w:rPr>
        <w:t>down</w:t>
      </w:r>
      <w:r w:rsidR="00C90B60" w:rsidRPr="00950977">
        <w:rPr>
          <w:rFonts w:ascii="Times New Roman" w:hAnsi="Times New Roman" w:cs="Times New Roman"/>
          <w:sz w:val="24"/>
          <w:lang w:val="en-GB"/>
        </w:rPr>
        <w:t xml:space="preserve"> capability</w:t>
      </w:r>
      <w:r w:rsidR="00DC0DF6" w:rsidRPr="00950977">
        <w:rPr>
          <w:rFonts w:ascii="Times New Roman" w:hAnsi="Times New Roman" w:cs="Times New Roman"/>
          <w:sz w:val="24"/>
          <w:lang w:val="en-GB"/>
        </w:rPr>
        <w:t>.</w:t>
      </w:r>
      <w:r w:rsidRPr="00950977">
        <w:rPr>
          <w:rFonts w:ascii="Times New Roman" w:hAnsi="Times New Roman" w:cs="Times New Roman"/>
          <w:sz w:val="24"/>
          <w:lang w:val="en-GB"/>
        </w:rPr>
        <w:t xml:space="preserve"> If we can see a </w:t>
      </w:r>
      <w:r w:rsidR="00C340D4" w:rsidRPr="00950977">
        <w:rPr>
          <w:rFonts w:ascii="Times New Roman" w:hAnsi="Times New Roman" w:cs="Times New Roman"/>
          <w:sz w:val="24"/>
          <w:lang w:val="en-GB"/>
        </w:rPr>
        <w:t>clear</w:t>
      </w:r>
      <w:r w:rsidRPr="00950977">
        <w:rPr>
          <w:rFonts w:ascii="Times New Roman" w:hAnsi="Times New Roman" w:cs="Times New Roman"/>
          <w:sz w:val="24"/>
          <w:lang w:val="en-GB"/>
        </w:rPr>
        <w:t xml:space="preserve"> </w:t>
      </w:r>
      <w:r w:rsidR="00C340D4" w:rsidRPr="00950977">
        <w:rPr>
          <w:rFonts w:ascii="Times New Roman" w:hAnsi="Times New Roman" w:cs="Times New Roman"/>
          <w:sz w:val="24"/>
          <w:lang w:val="en-GB"/>
        </w:rPr>
        <w:t>knockdown of Neogenin in C212 cells</w:t>
      </w:r>
      <w:r w:rsidR="00C90B60" w:rsidRPr="00950977">
        <w:rPr>
          <w:rFonts w:ascii="Times New Roman" w:hAnsi="Times New Roman" w:cs="Times New Roman"/>
          <w:sz w:val="24"/>
          <w:lang w:val="en-GB"/>
        </w:rPr>
        <w:t>,</w:t>
      </w:r>
      <w:r w:rsidR="00C340D4" w:rsidRPr="00950977">
        <w:rPr>
          <w:rFonts w:ascii="Times New Roman" w:hAnsi="Times New Roman" w:cs="Times New Roman"/>
          <w:sz w:val="24"/>
          <w:lang w:val="en-GB"/>
        </w:rPr>
        <w:t xml:space="preserve"> then we </w:t>
      </w:r>
      <w:r w:rsidR="00DC0DF6" w:rsidRPr="00950977">
        <w:rPr>
          <w:rFonts w:ascii="Times New Roman" w:hAnsi="Times New Roman" w:cs="Times New Roman"/>
          <w:sz w:val="24"/>
          <w:lang w:val="en-GB"/>
        </w:rPr>
        <w:t>can</w:t>
      </w:r>
      <w:r w:rsidR="00C340D4" w:rsidRPr="00950977">
        <w:rPr>
          <w:rFonts w:ascii="Times New Roman" w:hAnsi="Times New Roman" w:cs="Times New Roman"/>
          <w:sz w:val="24"/>
          <w:lang w:val="en-GB"/>
        </w:rPr>
        <w:t xml:space="preserve"> </w:t>
      </w:r>
      <w:r w:rsidR="00212F23" w:rsidRPr="00950977">
        <w:rPr>
          <w:rFonts w:ascii="Times New Roman" w:hAnsi="Times New Roman" w:cs="Times New Roman"/>
          <w:sz w:val="24"/>
          <w:lang w:val="en-GB"/>
        </w:rPr>
        <w:t>perform</w:t>
      </w:r>
      <w:r w:rsidR="00DC0DF6" w:rsidRPr="00950977">
        <w:rPr>
          <w:rFonts w:ascii="Times New Roman" w:hAnsi="Times New Roman" w:cs="Times New Roman"/>
          <w:sz w:val="24"/>
          <w:lang w:val="en-GB"/>
        </w:rPr>
        <w:t xml:space="preserve"> a</w:t>
      </w:r>
      <w:r w:rsidR="00C340D4" w:rsidRPr="00950977">
        <w:rPr>
          <w:rFonts w:ascii="Times New Roman" w:hAnsi="Times New Roman" w:cs="Times New Roman"/>
          <w:sz w:val="24"/>
          <w:lang w:val="en-GB"/>
        </w:rPr>
        <w:t xml:space="preserve"> </w:t>
      </w:r>
      <w:r w:rsidR="00DC0DF6" w:rsidRPr="00950977">
        <w:rPr>
          <w:rFonts w:ascii="Times New Roman" w:hAnsi="Times New Roman" w:cs="Times New Roman"/>
          <w:sz w:val="24"/>
          <w:lang w:val="en-GB"/>
        </w:rPr>
        <w:t>similar</w:t>
      </w:r>
      <w:r w:rsidR="00212F23" w:rsidRPr="00950977">
        <w:rPr>
          <w:rFonts w:ascii="Times New Roman" w:hAnsi="Times New Roman" w:cs="Times New Roman"/>
          <w:sz w:val="24"/>
          <w:lang w:val="en-GB"/>
        </w:rPr>
        <w:t xml:space="preserve"> </w:t>
      </w:r>
      <w:r w:rsidR="00CC42B2">
        <w:rPr>
          <w:rFonts w:ascii="Times New Roman" w:hAnsi="Times New Roman" w:cs="Times New Roman"/>
          <w:sz w:val="24"/>
          <w:lang w:val="en-GB"/>
        </w:rPr>
        <w:t>knock</w:t>
      </w:r>
      <w:r w:rsidR="00D4600E" w:rsidRPr="00950977">
        <w:rPr>
          <w:rFonts w:ascii="Times New Roman" w:hAnsi="Times New Roman" w:cs="Times New Roman"/>
          <w:sz w:val="24"/>
          <w:lang w:val="en-GB"/>
        </w:rPr>
        <w:t>down</w:t>
      </w:r>
      <w:r w:rsidR="00C340D4" w:rsidRPr="00950977">
        <w:rPr>
          <w:rFonts w:ascii="Times New Roman" w:hAnsi="Times New Roman" w:cs="Times New Roman"/>
          <w:sz w:val="24"/>
          <w:lang w:val="en-GB"/>
        </w:rPr>
        <w:t xml:space="preserve"> in </w:t>
      </w:r>
      <w:r w:rsidR="00DC0DF6" w:rsidRPr="00950977">
        <w:rPr>
          <w:rFonts w:ascii="Times New Roman" w:hAnsi="Times New Roman" w:cs="Times New Roman"/>
          <w:sz w:val="24"/>
          <w:lang w:val="en-GB"/>
        </w:rPr>
        <w:t>LT-</w:t>
      </w:r>
      <w:r w:rsidR="00C340D4" w:rsidRPr="00950977">
        <w:rPr>
          <w:rFonts w:ascii="Times New Roman" w:hAnsi="Times New Roman" w:cs="Times New Roman"/>
          <w:sz w:val="24"/>
          <w:lang w:val="en-GB"/>
        </w:rPr>
        <w:t>HSC cells. We</w:t>
      </w:r>
      <w:r w:rsidR="00212F23" w:rsidRPr="00950977">
        <w:rPr>
          <w:rFonts w:ascii="Times New Roman" w:hAnsi="Times New Roman" w:cs="Times New Roman"/>
          <w:sz w:val="24"/>
          <w:lang w:val="en-GB"/>
        </w:rPr>
        <w:t xml:space="preserve"> can</w:t>
      </w:r>
      <w:r w:rsidR="00590C4A" w:rsidRPr="00950977">
        <w:rPr>
          <w:rFonts w:ascii="Times New Roman" w:hAnsi="Times New Roman" w:cs="Times New Roman"/>
          <w:sz w:val="24"/>
          <w:lang w:val="en-GB"/>
        </w:rPr>
        <w:t xml:space="preserve"> then compare the proliferation </w:t>
      </w:r>
      <w:r w:rsidR="00C340D4" w:rsidRPr="00950977">
        <w:rPr>
          <w:rFonts w:ascii="Times New Roman" w:hAnsi="Times New Roman" w:cs="Times New Roman"/>
          <w:sz w:val="24"/>
          <w:lang w:val="en-GB"/>
        </w:rPr>
        <w:t xml:space="preserve">outcome to a control by a </w:t>
      </w:r>
      <w:r w:rsidR="004476C1">
        <w:rPr>
          <w:rFonts w:ascii="Times New Roman" w:hAnsi="Times New Roman" w:cs="Times New Roman"/>
          <w:sz w:val="24"/>
          <w:lang w:val="en-GB"/>
        </w:rPr>
        <w:t>monoclonal-</w:t>
      </w:r>
      <w:r w:rsidR="00C340D4" w:rsidRPr="00950977">
        <w:rPr>
          <w:rFonts w:ascii="Times New Roman" w:hAnsi="Times New Roman" w:cs="Times New Roman"/>
          <w:sz w:val="24"/>
          <w:lang w:val="en-GB"/>
        </w:rPr>
        <w:t xml:space="preserve"> assay to see </w:t>
      </w:r>
      <w:r w:rsidR="00C340D4" w:rsidRPr="00950977">
        <w:rPr>
          <w:rFonts w:ascii="Times New Roman" w:hAnsi="Times New Roman" w:cs="Times New Roman"/>
          <w:sz w:val="24"/>
          <w:lang w:val="en-GB"/>
        </w:rPr>
        <w:lastRenderedPageBreak/>
        <w:t xml:space="preserve">whether </w:t>
      </w:r>
      <w:r w:rsidR="00031B1E" w:rsidRPr="00950977">
        <w:rPr>
          <w:rFonts w:ascii="Times New Roman" w:hAnsi="Times New Roman" w:cs="Times New Roman"/>
          <w:sz w:val="24"/>
          <w:lang w:val="en-GB"/>
        </w:rPr>
        <w:t xml:space="preserve">there is an indication that </w:t>
      </w:r>
      <w:r w:rsidR="00C340D4" w:rsidRPr="00950977">
        <w:rPr>
          <w:rFonts w:ascii="Times New Roman" w:hAnsi="Times New Roman" w:cs="Times New Roman"/>
          <w:sz w:val="24"/>
          <w:lang w:val="en-GB"/>
        </w:rPr>
        <w:t>Neogenin ef</w:t>
      </w:r>
      <w:r w:rsidR="00031B1E" w:rsidRPr="00950977">
        <w:rPr>
          <w:rFonts w:ascii="Times New Roman" w:hAnsi="Times New Roman" w:cs="Times New Roman"/>
          <w:sz w:val="24"/>
          <w:lang w:val="en-GB"/>
        </w:rPr>
        <w:t>fects the proliferation</w:t>
      </w:r>
      <w:r w:rsidR="00C90B60" w:rsidRPr="00950977">
        <w:rPr>
          <w:rFonts w:ascii="Times New Roman" w:hAnsi="Times New Roman" w:cs="Times New Roman"/>
          <w:sz w:val="24"/>
          <w:lang w:val="en-GB"/>
        </w:rPr>
        <w:t xml:space="preserve"> on LT-HSCs</w:t>
      </w:r>
      <w:r w:rsidR="00031B1E" w:rsidRPr="00950977">
        <w:rPr>
          <w:rFonts w:ascii="Times New Roman" w:hAnsi="Times New Roman" w:cs="Times New Roman"/>
          <w:sz w:val="24"/>
          <w:lang w:val="en-GB"/>
        </w:rPr>
        <w:t xml:space="preserve">. </w:t>
      </w:r>
    </w:p>
    <w:p w:rsidR="00590C4A" w:rsidRPr="00950977" w:rsidRDefault="00590C4A" w:rsidP="00927131">
      <w:pPr>
        <w:contextualSpacing/>
        <w:rPr>
          <w:rFonts w:ascii="Times New Roman" w:hAnsi="Times New Roman" w:cs="Times New Roman"/>
          <w:sz w:val="24"/>
          <w:lang w:val="en-GB"/>
        </w:rPr>
      </w:pPr>
    </w:p>
    <w:p w:rsidR="00927131" w:rsidRPr="00950977" w:rsidRDefault="00F4083B" w:rsidP="00927131">
      <w:pPr>
        <w:contextualSpacing/>
        <w:rPr>
          <w:rFonts w:ascii="Times New Roman" w:hAnsi="Times New Roman" w:cs="Times New Roman"/>
          <w:i/>
          <w:sz w:val="24"/>
          <w:lang w:val="en-GB"/>
        </w:rPr>
      </w:pPr>
      <w:r>
        <w:rPr>
          <w:rFonts w:ascii="Times New Roman" w:hAnsi="Times New Roman" w:cs="Times New Roman"/>
          <w:i/>
          <w:sz w:val="24"/>
          <w:lang w:val="en-GB"/>
        </w:rPr>
        <w:t>Single Cell Assay (monoclonal-</w:t>
      </w:r>
      <w:r w:rsidR="00EA308A" w:rsidRPr="00950977">
        <w:rPr>
          <w:rFonts w:ascii="Times New Roman" w:hAnsi="Times New Roman" w:cs="Times New Roman"/>
          <w:i/>
          <w:sz w:val="24"/>
          <w:lang w:val="en-GB"/>
        </w:rPr>
        <w:t>assay)</w:t>
      </w:r>
      <w:r w:rsidR="00E95501" w:rsidRPr="00950977">
        <w:rPr>
          <w:rFonts w:ascii="Times New Roman" w:hAnsi="Times New Roman" w:cs="Times New Roman"/>
          <w:i/>
          <w:sz w:val="24"/>
          <w:lang w:val="en-GB"/>
        </w:rPr>
        <w:t xml:space="preserve"> with LT-HSCs</w:t>
      </w:r>
    </w:p>
    <w:p w:rsidR="003868C9" w:rsidRPr="00950977" w:rsidRDefault="00927131" w:rsidP="00927131">
      <w:pPr>
        <w:contextualSpacing/>
        <w:rPr>
          <w:rFonts w:ascii="Times New Roman" w:hAnsi="Times New Roman" w:cs="Times New Roman"/>
          <w:sz w:val="24"/>
          <w:lang w:val="en-GB"/>
        </w:rPr>
        <w:sectPr w:rsidR="003868C9" w:rsidRPr="00950977" w:rsidSect="003868C9">
          <w:type w:val="continuous"/>
          <w:pgSz w:w="11906" w:h="16838"/>
          <w:pgMar w:top="1417" w:right="1417" w:bottom="1417" w:left="1417" w:header="708" w:footer="708" w:gutter="0"/>
          <w:cols w:num="2" w:space="708"/>
          <w:docGrid w:linePitch="360"/>
        </w:sectPr>
      </w:pPr>
      <w:r w:rsidRPr="00950977">
        <w:rPr>
          <w:rFonts w:ascii="Times New Roman" w:hAnsi="Times New Roman" w:cs="Times New Roman"/>
          <w:sz w:val="24"/>
          <w:lang w:val="en-GB"/>
        </w:rPr>
        <w:t xml:space="preserve">The </w:t>
      </w:r>
      <w:r w:rsidR="00F37125" w:rsidRPr="00950977">
        <w:rPr>
          <w:rFonts w:ascii="Times New Roman" w:hAnsi="Times New Roman" w:cs="Times New Roman"/>
          <w:sz w:val="24"/>
          <w:lang w:val="en-GB"/>
        </w:rPr>
        <w:t>sizes of colonies are</w:t>
      </w:r>
      <w:r w:rsidRPr="00950977">
        <w:rPr>
          <w:rFonts w:ascii="Times New Roman" w:hAnsi="Times New Roman" w:cs="Times New Roman"/>
          <w:sz w:val="24"/>
          <w:lang w:val="en-GB"/>
        </w:rPr>
        <w:t xml:space="preserve"> scored with the use of a cross in the microscope lens. </w:t>
      </w:r>
      <w:r w:rsidR="00590C4A" w:rsidRPr="00950977">
        <w:rPr>
          <w:rFonts w:ascii="Times New Roman" w:hAnsi="Times New Roman" w:cs="Times New Roman"/>
          <w:sz w:val="24"/>
          <w:lang w:val="en-GB"/>
        </w:rPr>
        <w:t>How much of</w:t>
      </w:r>
      <w:r w:rsidRPr="00950977">
        <w:rPr>
          <w:rFonts w:ascii="Times New Roman" w:hAnsi="Times New Roman" w:cs="Times New Roman"/>
          <w:sz w:val="24"/>
          <w:lang w:val="en-GB"/>
        </w:rPr>
        <w:t xml:space="preserve"> the cross </w:t>
      </w:r>
      <w:r w:rsidR="00590C4A" w:rsidRPr="00950977">
        <w:rPr>
          <w:rFonts w:ascii="Times New Roman" w:hAnsi="Times New Roman" w:cs="Times New Roman"/>
          <w:sz w:val="24"/>
          <w:lang w:val="en-GB"/>
        </w:rPr>
        <w:t xml:space="preserve">is </w:t>
      </w:r>
      <w:r w:rsidRPr="00950977">
        <w:rPr>
          <w:rFonts w:ascii="Times New Roman" w:hAnsi="Times New Roman" w:cs="Times New Roman"/>
          <w:sz w:val="24"/>
          <w:lang w:val="en-GB"/>
        </w:rPr>
        <w:t>covered indicates how many cells there</w:t>
      </w:r>
      <w:r w:rsidR="0013642E" w:rsidRPr="00950977">
        <w:rPr>
          <w:rFonts w:ascii="Times New Roman" w:hAnsi="Times New Roman" w:cs="Times New Roman"/>
          <w:sz w:val="24"/>
          <w:lang w:val="en-GB"/>
        </w:rPr>
        <w:t xml:space="preserve"> are</w:t>
      </w:r>
      <w:r w:rsidR="004672A3" w:rsidRPr="00950977">
        <w:rPr>
          <w:rFonts w:ascii="Times New Roman" w:hAnsi="Times New Roman" w:cs="Times New Roman"/>
          <w:sz w:val="24"/>
          <w:lang w:val="en-GB"/>
        </w:rPr>
        <w:t xml:space="preserve"> present in the wells</w:t>
      </w:r>
      <w:r w:rsidRPr="00950977">
        <w:rPr>
          <w:rFonts w:ascii="Times New Roman" w:hAnsi="Times New Roman" w:cs="Times New Roman"/>
          <w:sz w:val="24"/>
          <w:lang w:val="en-GB"/>
        </w:rPr>
        <w:t>. For example</w:t>
      </w:r>
      <w:r w:rsidR="00C90B60" w:rsidRPr="00950977">
        <w:rPr>
          <w:rFonts w:ascii="Times New Roman" w:hAnsi="Times New Roman" w:cs="Times New Roman"/>
          <w:sz w:val="24"/>
          <w:lang w:val="en-GB"/>
        </w:rPr>
        <w:t>,</w:t>
      </w:r>
      <w:r w:rsidRPr="00950977">
        <w:rPr>
          <w:rFonts w:ascii="Times New Roman" w:hAnsi="Times New Roman" w:cs="Times New Roman"/>
          <w:sz w:val="24"/>
          <w:lang w:val="en-GB"/>
        </w:rPr>
        <w:t xml:space="preserve"> the smallest category 1 indicates tha</w:t>
      </w:r>
      <w:r w:rsidR="00C90B60" w:rsidRPr="00950977">
        <w:rPr>
          <w:rFonts w:ascii="Times New Roman" w:hAnsi="Times New Roman" w:cs="Times New Roman"/>
          <w:sz w:val="24"/>
          <w:lang w:val="en-GB"/>
        </w:rPr>
        <w:t xml:space="preserve">t there is a maximum of </w:t>
      </w:r>
      <w:r w:rsidR="00590C4A" w:rsidRPr="00950977">
        <w:rPr>
          <w:rFonts w:ascii="Times New Roman" w:hAnsi="Times New Roman" w:cs="Times New Roman"/>
          <w:sz w:val="24"/>
          <w:lang w:val="en-GB"/>
        </w:rPr>
        <w:t xml:space="preserve">about </w:t>
      </w:r>
      <w:r w:rsidR="00C90B60" w:rsidRPr="00950977">
        <w:rPr>
          <w:rFonts w:ascii="Times New Roman" w:hAnsi="Times New Roman" w:cs="Times New Roman"/>
          <w:sz w:val="24"/>
          <w:lang w:val="en-GB"/>
        </w:rPr>
        <w:t xml:space="preserve">15 </w:t>
      </w:r>
      <w:r w:rsidR="0013642E" w:rsidRPr="00950977">
        <w:rPr>
          <w:rFonts w:ascii="Times New Roman" w:hAnsi="Times New Roman" w:cs="Times New Roman"/>
          <w:sz w:val="24"/>
          <w:lang w:val="en-GB"/>
        </w:rPr>
        <w:t>cells</w:t>
      </w:r>
      <w:r w:rsidR="00C90B60" w:rsidRPr="00950977">
        <w:rPr>
          <w:rFonts w:ascii="Times New Roman" w:hAnsi="Times New Roman" w:cs="Times New Roman"/>
          <w:sz w:val="24"/>
          <w:lang w:val="en-GB"/>
        </w:rPr>
        <w:t xml:space="preserve"> present</w:t>
      </w:r>
      <w:r w:rsidRPr="00950977">
        <w:rPr>
          <w:rFonts w:ascii="Times New Roman" w:hAnsi="Times New Roman" w:cs="Times New Roman"/>
          <w:sz w:val="24"/>
          <w:lang w:val="en-GB"/>
        </w:rPr>
        <w:t>.</w:t>
      </w:r>
      <w:r w:rsidR="00EB6CB5" w:rsidRPr="00950977">
        <w:rPr>
          <w:rFonts w:ascii="Times New Roman" w:hAnsi="Times New Roman" w:cs="Times New Roman"/>
          <w:sz w:val="24"/>
          <w:lang w:val="en-GB"/>
        </w:rPr>
        <w:t xml:space="preserve"> The cells used were LT-HSCs grown in an expansion media containing: </w:t>
      </w:r>
      <w:proofErr w:type="spellStart"/>
      <w:r w:rsidR="00EB6CB5" w:rsidRPr="00950977">
        <w:rPr>
          <w:rFonts w:ascii="Times New Roman" w:hAnsi="Times New Roman" w:cs="Times New Roman"/>
          <w:sz w:val="24"/>
          <w:lang w:val="en-GB"/>
        </w:rPr>
        <w:t>Stemspan</w:t>
      </w:r>
      <w:proofErr w:type="spellEnd"/>
      <w:r w:rsidR="00EB6CB5" w:rsidRPr="00950977">
        <w:rPr>
          <w:rFonts w:ascii="Times New Roman" w:hAnsi="Times New Roman" w:cs="Times New Roman"/>
          <w:sz w:val="24"/>
          <w:lang w:val="en-GB"/>
        </w:rPr>
        <w:t>, IL-11, Flt3, SCF and FCS (depending on the experiment performed).</w:t>
      </w:r>
    </w:p>
    <w:p w:rsidR="006336A1" w:rsidRDefault="006055BC" w:rsidP="00927131">
      <w:pPr>
        <w:rPr>
          <w:rFonts w:ascii="Times New Roman" w:hAnsi="Times New Roman" w:cs="Times New Roman"/>
          <w:lang w:val="en-GB"/>
        </w:rPr>
      </w:pPr>
      <w:r>
        <w:rPr>
          <w:noProof/>
          <w:lang w:eastAsia="nl-NL"/>
        </w:rPr>
        <w:lastRenderedPageBreak/>
        <mc:AlternateContent>
          <mc:Choice Requires="wps">
            <w:drawing>
              <wp:anchor distT="0" distB="0" distL="114300" distR="114300" simplePos="0" relativeHeight="251817984" behindDoc="0" locked="0" layoutInCell="1" allowOverlap="1" wp14:anchorId="5BFA5FF9" wp14:editId="2F40BE4E">
                <wp:simplePos x="0" y="0"/>
                <wp:positionH relativeFrom="column">
                  <wp:posOffset>-164465</wp:posOffset>
                </wp:positionH>
                <wp:positionV relativeFrom="paragraph">
                  <wp:posOffset>213995</wp:posOffset>
                </wp:positionV>
                <wp:extent cx="1229360" cy="1092835"/>
                <wp:effectExtent l="0" t="0" r="8890" b="0"/>
                <wp:wrapNone/>
                <wp:docPr id="319" name="Text Box 319"/>
                <wp:cNvGraphicFramePr/>
                <a:graphic xmlns:a="http://schemas.openxmlformats.org/drawingml/2006/main">
                  <a:graphicData uri="http://schemas.microsoft.com/office/word/2010/wordprocessingShape">
                    <wps:wsp>
                      <wps:cNvSpPr txBox="1"/>
                      <wps:spPr>
                        <a:xfrm>
                          <a:off x="0" y="0"/>
                          <a:ext cx="1229360" cy="1092835"/>
                        </a:xfrm>
                        <a:prstGeom prst="rect">
                          <a:avLst/>
                        </a:prstGeom>
                        <a:solidFill>
                          <a:prstClr val="white"/>
                        </a:solidFill>
                        <a:ln>
                          <a:noFill/>
                        </a:ln>
                        <a:effectLst/>
                      </wps:spPr>
                      <wps:txbx>
                        <w:txbxContent>
                          <w:p w:rsidR="0067675D" w:rsidRPr="00F73816" w:rsidRDefault="0067675D" w:rsidP="00F73816">
                            <w:pPr>
                              <w:pStyle w:val="Caption"/>
                              <w:rPr>
                                <w:rFonts w:ascii="Times New Roman" w:hAnsi="Times New Roman" w:cs="Times New Roman"/>
                                <w:b w:val="0"/>
                                <w:noProof/>
                                <w:sz w:val="28"/>
                                <w:szCs w:val="24"/>
                                <w:lang w:val="en-GB"/>
                              </w:rPr>
                            </w:pPr>
                            <w:r w:rsidRPr="00F73816">
                              <w:rPr>
                                <w:lang w:val="en-GB"/>
                              </w:rPr>
                              <w:t xml:space="preserve">Figure 3 – </w:t>
                            </w:r>
                            <w:r w:rsidRPr="00F73816">
                              <w:rPr>
                                <w:b w:val="0"/>
                                <w:lang w:val="en-GB"/>
                              </w:rPr>
                              <w:t>The scoring of colony sizes using the cross in the lens of the microscope</w:t>
                            </w:r>
                            <w:r>
                              <w:rPr>
                                <w:b w:val="0"/>
                                <w:lang w:val="en-GB"/>
                              </w:rPr>
                              <w:t xml:space="preserve">, which is </w:t>
                            </w:r>
                            <w:r w:rsidRPr="00F73816">
                              <w:rPr>
                                <w:b w:val="0"/>
                                <w:lang w:val="en-GB"/>
                              </w:rPr>
                              <w:t>divided into 7 categories</w:t>
                            </w:r>
                            <w:r>
                              <w:rPr>
                                <w:b w:val="0"/>
                                <w:lang w:val="en-G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037" type="#_x0000_t202" style="position:absolute;margin-left:-12.95pt;margin-top:16.85pt;width:96.8pt;height:86.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" stroked="f">
                <v:textbox inset="0,0,0,0">
                  <w:txbxContent>
                    <w:p w:rsidR="0067675D" w:rsidRPr="00F73816" w:rsidRDefault="0067675D" w:rsidP="00F73816">
                      <w:pPr>
                        <w:pStyle w:val="Caption"/>
                        <w:rPr>
                          <w:rFonts w:ascii="Times New Roman" w:hAnsi="Times New Roman" w:cs="Times New Roman"/>
                          <w:b w:val="0"/>
                          <w:noProof/>
                          <w:sz w:val="28"/>
                          <w:szCs w:val="24"/>
                          <w:lang w:val="en-GB"/>
                        </w:rPr>
                      </w:pPr>
                      <w:r w:rsidRPr="00F73816">
                        <w:rPr>
                          <w:lang w:val="en-GB"/>
                        </w:rPr>
                        <w:t xml:space="preserve">Figure 3 – </w:t>
                      </w:r>
                      <w:r w:rsidRPr="00F73816">
                        <w:rPr>
                          <w:b w:val="0"/>
                          <w:lang w:val="en-GB"/>
                        </w:rPr>
                        <w:t>The scoring of colony sizes using the cross in the lens of the microscope</w:t>
                      </w:r>
                      <w:r>
                        <w:rPr>
                          <w:b w:val="0"/>
                          <w:lang w:val="en-GB"/>
                        </w:rPr>
                        <w:t xml:space="preserve">, which is </w:t>
                      </w:r>
                      <w:r w:rsidRPr="00F73816">
                        <w:rPr>
                          <w:b w:val="0"/>
                          <w:lang w:val="en-GB"/>
                        </w:rPr>
                        <w:t>divided into 7 categories</w:t>
                      </w:r>
                      <w:r>
                        <w:rPr>
                          <w:b w:val="0"/>
                          <w:lang w:val="en-GB"/>
                        </w:rPr>
                        <w:t>.</w:t>
                      </w:r>
                    </w:p>
                  </w:txbxContent>
                </v:textbox>
              </v:shape>
            </w:pict>
          </mc:Fallback>
        </mc:AlternateContent>
      </w:r>
      <w:r w:rsidR="004476C1" w:rsidRPr="00EA1BDF">
        <w:rPr>
          <w:rFonts w:ascii="Times New Roman" w:hAnsi="Times New Roman" w:cs="Times New Roman"/>
          <w:noProof/>
          <w:color w:val="BFBFBF" w:themeColor="background1" w:themeShade="BF"/>
          <w:sz w:val="24"/>
          <w:szCs w:val="24"/>
          <w:lang w:eastAsia="nl-NL"/>
        </w:rPr>
        <mc:AlternateContent>
          <mc:Choice Requires="wps">
            <w:drawing>
              <wp:anchor distT="0" distB="0" distL="114300" distR="114300" simplePos="0" relativeHeight="251766784" behindDoc="0" locked="0" layoutInCell="1" allowOverlap="1" wp14:anchorId="0A92E940" wp14:editId="410AF233">
                <wp:simplePos x="0" y="0"/>
                <wp:positionH relativeFrom="column">
                  <wp:posOffset>-90630</wp:posOffset>
                </wp:positionH>
                <wp:positionV relativeFrom="paragraph">
                  <wp:posOffset>150495</wp:posOffset>
                </wp:positionV>
                <wp:extent cx="6211570" cy="0"/>
                <wp:effectExtent l="0" t="0" r="17780" b="19050"/>
                <wp:wrapNone/>
                <wp:docPr id="292" name="Straight Connector 292"/>
                <wp:cNvGraphicFramePr/>
                <a:graphic xmlns:a="http://schemas.openxmlformats.org/drawingml/2006/main">
                  <a:graphicData uri="http://schemas.microsoft.com/office/word/2010/wordprocessingShape">
                    <wps:wsp>
                      <wps:cNvCnPr/>
                      <wps:spPr>
                        <a:xfrm flipH="1">
                          <a:off x="0" y="0"/>
                          <a:ext cx="621157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2"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1.85pt" to="481.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" strokecolor="#a5a5a5 [2092]"/>
            </w:pict>
          </mc:Fallback>
        </mc:AlternateContent>
      </w:r>
    </w:p>
    <w:p w:rsidR="00927131" w:rsidRPr="00950977" w:rsidRDefault="00927131" w:rsidP="006055BC">
      <w:pPr>
        <w:ind w:left="1068" w:firstLine="708"/>
        <w:rPr>
          <w:rFonts w:ascii="Times New Roman" w:hAnsi="Times New Roman" w:cs="Times New Roman"/>
          <w:sz w:val="24"/>
          <w:lang w:val="en-GB"/>
        </w:rPr>
      </w:pPr>
      <w:r w:rsidRPr="00950977">
        <w:rPr>
          <w:rFonts w:ascii="Times New Roman" w:hAnsi="Times New Roman" w:cs="Times New Roman"/>
          <w:sz w:val="24"/>
          <w:lang w:val="en-GB"/>
        </w:rPr>
        <w:t>Categories:</w:t>
      </w:r>
    </w:p>
    <w:p w:rsidR="00927131" w:rsidRPr="00950977" w:rsidRDefault="00927131" w:rsidP="00927131">
      <w:pPr>
        <w:pStyle w:val="ListParagraph"/>
        <w:numPr>
          <w:ilvl w:val="0"/>
          <w:numId w:val="1"/>
        </w:numPr>
        <w:rPr>
          <w:rFonts w:ascii="Times New Roman" w:hAnsi="Times New Roman" w:cs="Times New Roman"/>
          <w:sz w:val="24"/>
          <w:lang w:val="en-GB"/>
        </w:rPr>
      </w:pPr>
      <w:r w:rsidRPr="00950977">
        <w:rPr>
          <w:rFonts w:ascii="Times New Roman" w:hAnsi="Times New Roman" w:cs="Times New Roman"/>
          <w:sz w:val="24"/>
          <w:lang w:val="en-GB"/>
        </w:rPr>
        <w:t>Less than one quarter of one side of the cross: 1-</w:t>
      </w:r>
      <w:r w:rsidR="004672A3" w:rsidRPr="00950977">
        <w:rPr>
          <w:rFonts w:ascii="Times New Roman" w:hAnsi="Times New Roman" w:cs="Times New Roman"/>
          <w:sz w:val="24"/>
          <w:lang w:val="en-GB"/>
        </w:rPr>
        <w:t xml:space="preserve">15 </w:t>
      </w:r>
      <w:r w:rsidRPr="00950977">
        <w:rPr>
          <w:rFonts w:ascii="Times New Roman" w:hAnsi="Times New Roman" w:cs="Times New Roman"/>
          <w:sz w:val="24"/>
          <w:lang w:val="en-GB"/>
        </w:rPr>
        <w:t xml:space="preserve">cells </w:t>
      </w:r>
    </w:p>
    <w:p w:rsidR="00927131" w:rsidRPr="00950977" w:rsidRDefault="00927131" w:rsidP="00927131">
      <w:pPr>
        <w:pStyle w:val="ListParagraph"/>
        <w:numPr>
          <w:ilvl w:val="0"/>
          <w:numId w:val="1"/>
        </w:numPr>
        <w:rPr>
          <w:rFonts w:ascii="Times New Roman" w:hAnsi="Times New Roman" w:cs="Times New Roman"/>
          <w:sz w:val="24"/>
          <w:lang w:val="en-GB"/>
        </w:rPr>
      </w:pPr>
      <w:r w:rsidRPr="00950977">
        <w:rPr>
          <w:rFonts w:ascii="Times New Roman" w:hAnsi="Times New Roman" w:cs="Times New Roman"/>
          <w:sz w:val="24"/>
          <w:lang w:val="en-GB"/>
        </w:rPr>
        <w:t>Qua</w:t>
      </w:r>
      <w:r w:rsidR="004672A3" w:rsidRPr="00950977">
        <w:rPr>
          <w:rFonts w:ascii="Times New Roman" w:hAnsi="Times New Roman" w:cs="Times New Roman"/>
          <w:sz w:val="24"/>
          <w:lang w:val="en-GB"/>
        </w:rPr>
        <w:t xml:space="preserve">rter of one side of the cross: </w:t>
      </w:r>
      <w:r w:rsidRPr="00950977">
        <w:rPr>
          <w:rFonts w:ascii="Times New Roman" w:hAnsi="Times New Roman" w:cs="Times New Roman"/>
          <w:sz w:val="24"/>
          <w:lang w:val="en-GB"/>
        </w:rPr>
        <w:t>1</w:t>
      </w:r>
      <w:r w:rsidR="004672A3" w:rsidRPr="00950977">
        <w:rPr>
          <w:rFonts w:ascii="Times New Roman" w:hAnsi="Times New Roman" w:cs="Times New Roman"/>
          <w:sz w:val="24"/>
          <w:lang w:val="en-GB"/>
        </w:rPr>
        <w:t>5</w:t>
      </w:r>
      <w:r w:rsidRPr="00950977">
        <w:rPr>
          <w:rFonts w:ascii="Times New Roman" w:hAnsi="Times New Roman" w:cs="Times New Roman"/>
          <w:sz w:val="24"/>
          <w:lang w:val="en-GB"/>
        </w:rPr>
        <w:t>-100 cells.</w:t>
      </w:r>
    </w:p>
    <w:p w:rsidR="00927131" w:rsidRPr="00950977" w:rsidRDefault="00927131" w:rsidP="00927131">
      <w:pPr>
        <w:pStyle w:val="ListParagraph"/>
        <w:numPr>
          <w:ilvl w:val="0"/>
          <w:numId w:val="1"/>
        </w:numPr>
        <w:rPr>
          <w:rFonts w:ascii="Times New Roman" w:hAnsi="Times New Roman" w:cs="Times New Roman"/>
          <w:sz w:val="24"/>
          <w:lang w:val="en-GB"/>
        </w:rPr>
      </w:pPr>
      <w:r w:rsidRPr="00950977">
        <w:rPr>
          <w:rFonts w:ascii="Times New Roman" w:hAnsi="Times New Roman" w:cs="Times New Roman"/>
          <w:sz w:val="24"/>
          <w:lang w:val="en-GB"/>
        </w:rPr>
        <w:t>Half of one side of the cross: 101-1.000 cells.</w:t>
      </w:r>
    </w:p>
    <w:p w:rsidR="00927131" w:rsidRPr="00950977" w:rsidRDefault="00927131" w:rsidP="00927131">
      <w:pPr>
        <w:pStyle w:val="ListParagraph"/>
        <w:numPr>
          <w:ilvl w:val="0"/>
          <w:numId w:val="1"/>
        </w:numPr>
        <w:rPr>
          <w:rFonts w:ascii="Times New Roman" w:hAnsi="Times New Roman" w:cs="Times New Roman"/>
          <w:sz w:val="24"/>
          <w:lang w:val="en-GB"/>
        </w:rPr>
      </w:pPr>
      <w:r w:rsidRPr="00950977">
        <w:rPr>
          <w:rFonts w:ascii="Times New Roman" w:hAnsi="Times New Roman" w:cs="Times New Roman"/>
          <w:sz w:val="24"/>
          <w:lang w:val="en-GB"/>
        </w:rPr>
        <w:t>Three quarters of one side of the cross: 5.000 cells.</w:t>
      </w:r>
    </w:p>
    <w:p w:rsidR="00927131" w:rsidRPr="00950977" w:rsidRDefault="00927131" w:rsidP="00927131">
      <w:pPr>
        <w:pStyle w:val="ListParagraph"/>
        <w:numPr>
          <w:ilvl w:val="0"/>
          <w:numId w:val="1"/>
        </w:numPr>
        <w:rPr>
          <w:rFonts w:ascii="Times New Roman" w:hAnsi="Times New Roman" w:cs="Times New Roman"/>
          <w:sz w:val="24"/>
          <w:lang w:val="en-GB"/>
        </w:rPr>
      </w:pPr>
      <w:r w:rsidRPr="00950977">
        <w:rPr>
          <w:rFonts w:ascii="Times New Roman" w:hAnsi="Times New Roman" w:cs="Times New Roman"/>
          <w:sz w:val="24"/>
          <w:lang w:val="en-GB"/>
        </w:rPr>
        <w:t>One side of the cross: 15.000 cells.</w:t>
      </w:r>
    </w:p>
    <w:p w:rsidR="00927131" w:rsidRPr="00950977" w:rsidRDefault="00927131" w:rsidP="00927131">
      <w:pPr>
        <w:pStyle w:val="ListParagraph"/>
        <w:numPr>
          <w:ilvl w:val="0"/>
          <w:numId w:val="1"/>
        </w:numPr>
        <w:rPr>
          <w:rFonts w:ascii="Times New Roman" w:hAnsi="Times New Roman" w:cs="Times New Roman"/>
          <w:sz w:val="24"/>
          <w:lang w:val="en-GB"/>
        </w:rPr>
      </w:pPr>
      <w:r w:rsidRPr="00950977">
        <w:rPr>
          <w:rFonts w:ascii="Times New Roman" w:hAnsi="Times New Roman" w:cs="Times New Roman"/>
          <w:sz w:val="24"/>
          <w:lang w:val="en-GB"/>
        </w:rPr>
        <w:t xml:space="preserve">More </w:t>
      </w:r>
      <w:r w:rsidR="005A7528" w:rsidRPr="00950977">
        <w:rPr>
          <w:rFonts w:ascii="Times New Roman" w:hAnsi="Times New Roman" w:cs="Times New Roman"/>
          <w:sz w:val="24"/>
          <w:lang w:val="en-GB"/>
        </w:rPr>
        <w:t xml:space="preserve">than 62.5% </w:t>
      </w:r>
      <w:r w:rsidRPr="00950977">
        <w:rPr>
          <w:rFonts w:ascii="Times New Roman" w:hAnsi="Times New Roman" w:cs="Times New Roman"/>
          <w:sz w:val="24"/>
          <w:lang w:val="en-GB"/>
        </w:rPr>
        <w:t>of the whole cross and smaller 75% of the cross: 30.000 cells.</w:t>
      </w:r>
    </w:p>
    <w:p w:rsidR="00927131" w:rsidRPr="0036623D" w:rsidRDefault="00CF5CD6" w:rsidP="00927131">
      <w:pPr>
        <w:pStyle w:val="ListParagraph"/>
        <w:numPr>
          <w:ilvl w:val="0"/>
          <w:numId w:val="1"/>
        </w:numPr>
        <w:rPr>
          <w:rFonts w:ascii="Times New Roman" w:hAnsi="Times New Roman" w:cs="Times New Roman"/>
          <w:lang w:val="en-GB"/>
        </w:rPr>
      </w:pPr>
      <w:r w:rsidRPr="00950977">
        <w:rPr>
          <w:rFonts w:ascii="Times New Roman" w:hAnsi="Times New Roman" w:cs="Times New Roman"/>
          <w:noProof/>
          <w:sz w:val="24"/>
          <w:lang w:eastAsia="nl-NL"/>
        </w:rPr>
        <w:drawing>
          <wp:anchor distT="0" distB="0" distL="114300" distR="114300" simplePos="0" relativeHeight="251679744" behindDoc="0" locked="0" layoutInCell="1" allowOverlap="1" wp14:anchorId="35C7F5D5" wp14:editId="532EB7AE">
            <wp:simplePos x="0" y="0"/>
            <wp:positionH relativeFrom="column">
              <wp:posOffset>281305</wp:posOffset>
            </wp:positionH>
            <wp:positionV relativeFrom="paragraph">
              <wp:posOffset>164639</wp:posOffset>
            </wp:positionV>
            <wp:extent cx="3810000" cy="1596214"/>
            <wp:effectExtent l="0" t="0" r="0" b="4445"/>
            <wp:wrapNone/>
            <wp:docPr id="15" name="Picture 15" descr="C:\Users\BengtS\Desktop\ucg\bachelor thesis\paper\colony sco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gtS\Desktop\ucg\bachelor thesis\paper\colony scoring.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39467"/>
                    <a:stretch/>
                  </pic:blipFill>
                  <pic:spPr bwMode="auto">
                    <a:xfrm>
                      <a:off x="0" y="0"/>
                      <a:ext cx="3806825" cy="15948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7131" w:rsidRPr="00950977">
        <w:rPr>
          <w:rFonts w:ascii="Times New Roman" w:hAnsi="Times New Roman" w:cs="Times New Roman"/>
          <w:sz w:val="24"/>
          <w:lang w:val="en-GB"/>
        </w:rPr>
        <w:t xml:space="preserve">More than 75% of the cross (the whole cross is filled): 150.000 </w:t>
      </w:r>
      <w:r w:rsidR="001354DD" w:rsidRPr="00950977">
        <w:rPr>
          <w:rFonts w:ascii="Times New Roman" w:hAnsi="Times New Roman" w:cs="Times New Roman"/>
          <w:sz w:val="24"/>
          <w:lang w:val="en-GB"/>
        </w:rPr>
        <w:t xml:space="preserve">+ </w:t>
      </w:r>
      <w:r w:rsidR="00927131" w:rsidRPr="00950977">
        <w:rPr>
          <w:rFonts w:ascii="Times New Roman" w:hAnsi="Times New Roman" w:cs="Times New Roman"/>
          <w:sz w:val="24"/>
          <w:lang w:val="en-GB"/>
        </w:rPr>
        <w:t>cells</w:t>
      </w:r>
      <w:r w:rsidR="00927131" w:rsidRPr="0036623D">
        <w:rPr>
          <w:rFonts w:ascii="Times New Roman" w:hAnsi="Times New Roman" w:cs="Times New Roman"/>
          <w:lang w:val="en-GB"/>
        </w:rPr>
        <w:t>.</w:t>
      </w:r>
    </w:p>
    <w:p w:rsidR="00927131" w:rsidRPr="0036623D" w:rsidRDefault="00927131" w:rsidP="00927131">
      <w:pPr>
        <w:rPr>
          <w:rFonts w:ascii="Times New Roman" w:hAnsi="Times New Roman" w:cs="Times New Roman"/>
          <w:lang w:val="en-GB"/>
        </w:rPr>
      </w:pPr>
    </w:p>
    <w:p w:rsidR="00927131" w:rsidRPr="0036623D" w:rsidRDefault="00927131" w:rsidP="00927131">
      <w:pPr>
        <w:rPr>
          <w:rFonts w:ascii="Times New Roman" w:hAnsi="Times New Roman" w:cs="Times New Roman"/>
          <w:noProof/>
          <w:lang w:val="en-GB" w:eastAsia="nl-NL"/>
        </w:rPr>
      </w:pPr>
    </w:p>
    <w:p w:rsidR="00927131" w:rsidRPr="0036623D" w:rsidRDefault="00927131" w:rsidP="0036623D">
      <w:pPr>
        <w:rPr>
          <w:rFonts w:ascii="Times New Roman" w:hAnsi="Times New Roman" w:cs="Times New Roman"/>
          <w:lang w:val="en-GB"/>
        </w:rPr>
      </w:pPr>
    </w:p>
    <w:p w:rsidR="00CE4FFF" w:rsidRDefault="00CE4FFF" w:rsidP="00927131">
      <w:pPr>
        <w:rPr>
          <w:rFonts w:ascii="Times New Roman" w:hAnsi="Times New Roman" w:cs="Times New Roman"/>
          <w:b/>
          <w:sz w:val="24"/>
          <w:szCs w:val="24"/>
          <w:lang w:val="en-GB"/>
        </w:rPr>
      </w:pPr>
    </w:p>
    <w:p w:rsidR="00031B1E" w:rsidRDefault="004476C1" w:rsidP="00927131">
      <w:pPr>
        <w:rPr>
          <w:rFonts w:ascii="Times New Roman" w:hAnsi="Times New Roman" w:cs="Times New Roman"/>
          <w:szCs w:val="24"/>
          <w:lang w:val="en-GB"/>
        </w:rPr>
      </w:pPr>
      <w:r w:rsidRPr="00EA1BDF">
        <w:rPr>
          <w:rFonts w:ascii="Times New Roman" w:hAnsi="Times New Roman" w:cs="Times New Roman"/>
          <w:noProof/>
          <w:color w:val="BFBFBF" w:themeColor="background1" w:themeShade="BF"/>
          <w:sz w:val="24"/>
          <w:szCs w:val="24"/>
          <w:lang w:eastAsia="nl-NL"/>
        </w:rPr>
        <mc:AlternateContent>
          <mc:Choice Requires="wps">
            <w:drawing>
              <wp:anchor distT="0" distB="0" distL="114300" distR="114300" simplePos="0" relativeHeight="251828224" behindDoc="0" locked="0" layoutInCell="1" allowOverlap="1" wp14:anchorId="3B3283ED" wp14:editId="1BFBEC8C">
                <wp:simplePos x="0" y="0"/>
                <wp:positionH relativeFrom="column">
                  <wp:posOffset>-85265</wp:posOffset>
                </wp:positionH>
                <wp:positionV relativeFrom="paragraph">
                  <wp:posOffset>108585</wp:posOffset>
                </wp:positionV>
                <wp:extent cx="6211570" cy="0"/>
                <wp:effectExtent l="0" t="0" r="17780" b="19050"/>
                <wp:wrapNone/>
                <wp:docPr id="29" name="Straight Connector 29"/>
                <wp:cNvGraphicFramePr/>
                <a:graphic xmlns:a="http://schemas.openxmlformats.org/drawingml/2006/main">
                  <a:graphicData uri="http://schemas.microsoft.com/office/word/2010/wordprocessingShape">
                    <wps:wsp>
                      <wps:cNvCnPr/>
                      <wps:spPr>
                        <a:xfrm flipH="1">
                          <a:off x="0" y="0"/>
                          <a:ext cx="621157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8.55pt" to="482.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" strokecolor="#a5a5a5 [2092]"/>
            </w:pict>
          </mc:Fallback>
        </mc:AlternateContent>
      </w:r>
    </w:p>
    <w:p w:rsidR="003868C9" w:rsidRDefault="003868C9" w:rsidP="00927131">
      <w:pPr>
        <w:rPr>
          <w:rFonts w:ascii="Times New Roman" w:hAnsi="Times New Roman" w:cs="Times New Roman"/>
          <w:b/>
          <w:i/>
          <w:szCs w:val="24"/>
          <w:lang w:val="en-GB"/>
        </w:rPr>
        <w:sectPr w:rsidR="003868C9" w:rsidSect="003868C9">
          <w:type w:val="continuous"/>
          <w:pgSz w:w="11906" w:h="16838"/>
          <w:pgMar w:top="1417" w:right="1417" w:bottom="1417" w:left="1417" w:header="708" w:footer="708" w:gutter="0"/>
          <w:cols w:space="708"/>
          <w:docGrid w:linePitch="360"/>
        </w:sectPr>
      </w:pPr>
    </w:p>
    <w:p w:rsidR="002342DD" w:rsidRPr="00950977" w:rsidRDefault="00031B1E" w:rsidP="00927131">
      <w:pPr>
        <w:rPr>
          <w:rFonts w:ascii="Times New Roman" w:hAnsi="Times New Roman" w:cs="Times New Roman"/>
          <w:b/>
          <w:i/>
          <w:sz w:val="24"/>
          <w:szCs w:val="24"/>
          <w:lang w:val="en-GB"/>
        </w:rPr>
      </w:pPr>
      <w:r w:rsidRPr="00950977">
        <w:rPr>
          <w:rFonts w:ascii="Times New Roman" w:hAnsi="Times New Roman" w:cs="Times New Roman"/>
          <w:b/>
          <w:i/>
          <w:sz w:val="24"/>
          <w:szCs w:val="24"/>
          <w:lang w:val="en-GB"/>
        </w:rPr>
        <w:lastRenderedPageBreak/>
        <w:t xml:space="preserve">#3 </w:t>
      </w:r>
      <w:r w:rsidR="001354DD" w:rsidRPr="00950977">
        <w:rPr>
          <w:rFonts w:ascii="Times New Roman" w:hAnsi="Times New Roman" w:cs="Times New Roman"/>
          <w:b/>
          <w:i/>
          <w:sz w:val="24"/>
          <w:szCs w:val="24"/>
          <w:lang w:val="en-GB"/>
        </w:rPr>
        <w:t>–</w:t>
      </w:r>
      <w:r w:rsidRPr="00950977">
        <w:rPr>
          <w:rFonts w:ascii="Times New Roman" w:hAnsi="Times New Roman" w:cs="Times New Roman"/>
          <w:b/>
          <w:i/>
          <w:sz w:val="24"/>
          <w:szCs w:val="24"/>
          <w:lang w:val="en-GB"/>
        </w:rPr>
        <w:t xml:space="preserve"> </w:t>
      </w:r>
      <w:r w:rsidR="001354DD" w:rsidRPr="00950977">
        <w:rPr>
          <w:rFonts w:ascii="Times New Roman" w:hAnsi="Times New Roman" w:cs="Times New Roman"/>
          <w:b/>
          <w:i/>
          <w:sz w:val="24"/>
          <w:szCs w:val="24"/>
          <w:lang w:val="en-GB"/>
        </w:rPr>
        <w:t>LT-HSC</w:t>
      </w:r>
      <w:r w:rsidRPr="00950977">
        <w:rPr>
          <w:rFonts w:ascii="Times New Roman" w:hAnsi="Times New Roman" w:cs="Times New Roman"/>
          <w:b/>
          <w:i/>
          <w:sz w:val="24"/>
          <w:szCs w:val="24"/>
          <w:lang w:val="en-GB"/>
        </w:rPr>
        <w:t xml:space="preserve"> cells in media with different ligand concentrations</w:t>
      </w:r>
    </w:p>
    <w:p w:rsidR="003868C9" w:rsidRPr="00950977" w:rsidRDefault="008774CB" w:rsidP="00927131">
      <w:pPr>
        <w:contextualSpacing/>
        <w:rPr>
          <w:rFonts w:ascii="Times New Roman" w:hAnsi="Times New Roman" w:cs="Times New Roman"/>
          <w:sz w:val="24"/>
          <w:szCs w:val="24"/>
          <w:lang w:val="en-GB"/>
        </w:rPr>
      </w:pPr>
      <w:r>
        <w:rPr>
          <w:rFonts w:ascii="Times New Roman" w:hAnsi="Times New Roman" w:cs="Times New Roman"/>
          <w:sz w:val="24"/>
          <w:szCs w:val="24"/>
          <w:lang w:val="en-GB"/>
        </w:rPr>
        <w:t>C</w:t>
      </w:r>
      <w:r w:rsidR="00CF03F5" w:rsidRPr="00950977">
        <w:rPr>
          <w:rFonts w:ascii="Times New Roman" w:hAnsi="Times New Roman" w:cs="Times New Roman"/>
          <w:sz w:val="24"/>
          <w:szCs w:val="24"/>
          <w:lang w:val="en-GB"/>
        </w:rPr>
        <w:t xml:space="preserve">olonies of </w:t>
      </w:r>
      <w:r w:rsidR="001354DD" w:rsidRPr="00950977">
        <w:rPr>
          <w:rFonts w:ascii="Times New Roman" w:hAnsi="Times New Roman" w:cs="Times New Roman"/>
          <w:sz w:val="24"/>
          <w:szCs w:val="24"/>
          <w:lang w:val="en-GB"/>
        </w:rPr>
        <w:t>LT-HSC</w:t>
      </w:r>
      <w:r w:rsidR="009905AE">
        <w:rPr>
          <w:rFonts w:ascii="Times New Roman" w:hAnsi="Times New Roman" w:cs="Times New Roman"/>
          <w:sz w:val="24"/>
          <w:szCs w:val="24"/>
          <w:lang w:val="en-GB"/>
        </w:rPr>
        <w:t xml:space="preserve">s </w:t>
      </w:r>
      <w:r w:rsidR="00CF03F5" w:rsidRPr="00950977">
        <w:rPr>
          <w:rFonts w:ascii="Times New Roman" w:hAnsi="Times New Roman" w:cs="Times New Roman"/>
          <w:sz w:val="24"/>
          <w:szCs w:val="24"/>
          <w:lang w:val="en-GB"/>
        </w:rPr>
        <w:t xml:space="preserve">were grown in different plates which had different concentrations of ligands known to activate </w:t>
      </w:r>
      <w:r w:rsidR="00CF03F5" w:rsidRPr="00950977">
        <w:rPr>
          <w:rFonts w:ascii="Times New Roman" w:hAnsi="Times New Roman" w:cs="Times New Roman"/>
          <w:sz w:val="24"/>
          <w:szCs w:val="24"/>
          <w:lang w:val="en-GB"/>
        </w:rPr>
        <w:lastRenderedPageBreak/>
        <w:t xml:space="preserve">the Neogenin receptor. So, if </w:t>
      </w:r>
      <w:r w:rsidR="00F60B6A" w:rsidRPr="00950977">
        <w:rPr>
          <w:rFonts w:ascii="Times New Roman" w:hAnsi="Times New Roman" w:cs="Times New Roman"/>
          <w:sz w:val="24"/>
          <w:szCs w:val="24"/>
          <w:lang w:val="en-GB"/>
        </w:rPr>
        <w:t xml:space="preserve">more </w:t>
      </w:r>
      <w:r w:rsidR="00CF03F5" w:rsidRPr="00950977">
        <w:rPr>
          <w:rFonts w:ascii="Times New Roman" w:hAnsi="Times New Roman" w:cs="Times New Roman"/>
          <w:sz w:val="24"/>
          <w:szCs w:val="24"/>
          <w:lang w:val="en-GB"/>
        </w:rPr>
        <w:t xml:space="preserve">activation of Neogenin leads to higher </w:t>
      </w:r>
      <w:r w:rsidR="00F60B6A" w:rsidRPr="00950977">
        <w:rPr>
          <w:rFonts w:ascii="Times New Roman" w:hAnsi="Times New Roman" w:cs="Times New Roman"/>
          <w:sz w:val="24"/>
          <w:szCs w:val="24"/>
          <w:lang w:val="en-GB"/>
        </w:rPr>
        <w:t xml:space="preserve">proliferation </w:t>
      </w:r>
      <w:r w:rsidR="00CF03F5" w:rsidRPr="00950977">
        <w:rPr>
          <w:rFonts w:ascii="Times New Roman" w:hAnsi="Times New Roman" w:cs="Times New Roman"/>
          <w:sz w:val="24"/>
          <w:szCs w:val="24"/>
          <w:lang w:val="en-GB"/>
        </w:rPr>
        <w:t>then you would expect</w:t>
      </w:r>
      <w:r w:rsidR="00F60B6A" w:rsidRPr="00950977">
        <w:rPr>
          <w:rFonts w:ascii="Times New Roman" w:hAnsi="Times New Roman" w:cs="Times New Roman"/>
          <w:sz w:val="24"/>
          <w:szCs w:val="24"/>
          <w:lang w:val="en-GB"/>
        </w:rPr>
        <w:t xml:space="preserve"> to see</w:t>
      </w:r>
      <w:r w:rsidR="00CF03F5" w:rsidRPr="00950977">
        <w:rPr>
          <w:rFonts w:ascii="Times New Roman" w:hAnsi="Times New Roman" w:cs="Times New Roman"/>
          <w:sz w:val="24"/>
          <w:szCs w:val="24"/>
          <w:lang w:val="en-GB"/>
        </w:rPr>
        <w:t xml:space="preserve"> bigger colonies </w:t>
      </w:r>
      <w:r w:rsidR="00F60B6A" w:rsidRPr="00950977">
        <w:rPr>
          <w:rFonts w:ascii="Times New Roman" w:hAnsi="Times New Roman" w:cs="Times New Roman"/>
          <w:sz w:val="24"/>
          <w:szCs w:val="24"/>
          <w:lang w:val="en-GB"/>
        </w:rPr>
        <w:t>forming when there is more</w:t>
      </w:r>
      <w:r w:rsidR="00CF03F5" w:rsidRPr="00950977">
        <w:rPr>
          <w:rFonts w:ascii="Times New Roman" w:hAnsi="Times New Roman" w:cs="Times New Roman"/>
          <w:sz w:val="24"/>
          <w:szCs w:val="24"/>
          <w:lang w:val="en-GB"/>
        </w:rPr>
        <w:t xml:space="preserve"> ligand stimulation.</w:t>
      </w:r>
      <w:r w:rsidR="00F60B6A" w:rsidRPr="00950977">
        <w:rPr>
          <w:rFonts w:ascii="Times New Roman" w:hAnsi="Times New Roman" w:cs="Times New Roman"/>
          <w:sz w:val="24"/>
          <w:szCs w:val="24"/>
          <w:lang w:val="en-GB"/>
        </w:rPr>
        <w:t xml:space="preserve"> </w:t>
      </w:r>
      <w:r w:rsidR="00C25B61" w:rsidRPr="00950977">
        <w:rPr>
          <w:rFonts w:ascii="Times New Roman" w:hAnsi="Times New Roman" w:cs="Times New Roman"/>
          <w:sz w:val="24"/>
          <w:szCs w:val="24"/>
          <w:lang w:val="en-GB"/>
        </w:rPr>
        <w:t xml:space="preserve">The colony </w:t>
      </w:r>
      <w:r w:rsidR="00C25B61" w:rsidRPr="00950977">
        <w:rPr>
          <w:rFonts w:ascii="Times New Roman" w:hAnsi="Times New Roman" w:cs="Times New Roman"/>
          <w:sz w:val="24"/>
          <w:szCs w:val="24"/>
          <w:lang w:val="en-GB"/>
        </w:rPr>
        <w:lastRenderedPageBreak/>
        <w:t>scoring was done in the same way as with part #2.</w:t>
      </w:r>
    </w:p>
    <w:p w:rsidR="00EE257D" w:rsidRDefault="00EE257D" w:rsidP="00927131">
      <w:pPr>
        <w:contextualSpacing/>
        <w:rPr>
          <w:rFonts w:ascii="Times New Roman" w:hAnsi="Times New Roman" w:cs="Times New Roman"/>
          <w:i/>
          <w:sz w:val="24"/>
          <w:szCs w:val="24"/>
          <w:lang w:val="en-GB"/>
        </w:rPr>
      </w:pPr>
    </w:p>
    <w:p w:rsidR="00590C4A" w:rsidRPr="00950977" w:rsidRDefault="00590C4A" w:rsidP="00927131">
      <w:pPr>
        <w:contextualSpacing/>
        <w:rPr>
          <w:rFonts w:ascii="Times New Roman" w:hAnsi="Times New Roman" w:cs="Times New Roman"/>
          <w:i/>
          <w:sz w:val="24"/>
          <w:szCs w:val="24"/>
          <w:lang w:val="en-GB"/>
        </w:rPr>
      </w:pPr>
      <w:r w:rsidRPr="00950977">
        <w:rPr>
          <w:rFonts w:ascii="Times New Roman" w:hAnsi="Times New Roman" w:cs="Times New Roman"/>
          <w:i/>
          <w:sz w:val="24"/>
          <w:szCs w:val="24"/>
          <w:lang w:val="en-GB"/>
        </w:rPr>
        <w:t>Creating a control medium</w:t>
      </w:r>
    </w:p>
    <w:p w:rsidR="002342DD" w:rsidRPr="00950977" w:rsidRDefault="002342DD" w:rsidP="00927131">
      <w:pPr>
        <w:contextualSpacing/>
        <w:rPr>
          <w:rFonts w:ascii="Times New Roman" w:hAnsi="Times New Roman" w:cs="Times New Roman"/>
          <w:sz w:val="24"/>
          <w:szCs w:val="24"/>
          <w:lang w:val="en-GB"/>
        </w:rPr>
      </w:pPr>
      <w:r w:rsidRPr="00950977">
        <w:rPr>
          <w:rFonts w:ascii="Times New Roman" w:hAnsi="Times New Roman" w:cs="Times New Roman"/>
          <w:sz w:val="24"/>
          <w:szCs w:val="24"/>
          <w:lang w:val="en-GB"/>
        </w:rPr>
        <w:t>To determine the right control medium a</w:t>
      </w:r>
      <w:r w:rsidR="00590C4A" w:rsidRPr="00950977">
        <w:rPr>
          <w:rFonts w:ascii="Times New Roman" w:hAnsi="Times New Roman" w:cs="Times New Roman"/>
          <w:sz w:val="24"/>
          <w:szCs w:val="24"/>
          <w:lang w:val="en-GB"/>
        </w:rPr>
        <w:t>n</w:t>
      </w:r>
      <w:r w:rsidRPr="00950977">
        <w:rPr>
          <w:rFonts w:ascii="Times New Roman" w:hAnsi="Times New Roman" w:cs="Times New Roman"/>
          <w:sz w:val="24"/>
          <w:szCs w:val="24"/>
          <w:lang w:val="en-GB"/>
        </w:rPr>
        <w:t xml:space="preserve"> extra experiment was done (*3a). In this </w:t>
      </w:r>
      <w:r w:rsidR="00590C4A" w:rsidRPr="00950977">
        <w:rPr>
          <w:rFonts w:ascii="Times New Roman" w:hAnsi="Times New Roman" w:cs="Times New Roman"/>
          <w:sz w:val="24"/>
          <w:szCs w:val="24"/>
          <w:lang w:val="en-GB"/>
        </w:rPr>
        <w:t>sub-experiment</w:t>
      </w:r>
      <w:r w:rsidRPr="00950977">
        <w:rPr>
          <w:rFonts w:ascii="Times New Roman" w:hAnsi="Times New Roman" w:cs="Times New Roman"/>
          <w:sz w:val="24"/>
          <w:szCs w:val="24"/>
          <w:lang w:val="en-GB"/>
        </w:rPr>
        <w:t xml:space="preserve"> different substances known for the</w:t>
      </w:r>
      <w:r w:rsidR="0080119C">
        <w:rPr>
          <w:rFonts w:ascii="Times New Roman" w:hAnsi="Times New Roman" w:cs="Times New Roman"/>
          <w:sz w:val="24"/>
          <w:szCs w:val="24"/>
          <w:lang w:val="en-GB"/>
        </w:rPr>
        <w:t>ir</w:t>
      </w:r>
      <w:r w:rsidRPr="00950977">
        <w:rPr>
          <w:rFonts w:ascii="Times New Roman" w:hAnsi="Times New Roman" w:cs="Times New Roman"/>
          <w:sz w:val="24"/>
          <w:szCs w:val="24"/>
          <w:lang w:val="en-GB"/>
        </w:rPr>
        <w:t xml:space="preserve"> positive effect on cell culture were tested in different concentrations</w:t>
      </w:r>
      <w:r w:rsidR="00590C4A" w:rsidRPr="00950977">
        <w:rPr>
          <w:rFonts w:ascii="Times New Roman" w:hAnsi="Times New Roman" w:cs="Times New Roman"/>
          <w:sz w:val="24"/>
          <w:szCs w:val="24"/>
          <w:lang w:val="en-GB"/>
        </w:rPr>
        <w:t xml:space="preserve"> (FSC, IL-11, Flt-3 and SCF)</w:t>
      </w:r>
      <w:r w:rsidRPr="00950977">
        <w:rPr>
          <w:rFonts w:ascii="Times New Roman" w:hAnsi="Times New Roman" w:cs="Times New Roman"/>
          <w:sz w:val="24"/>
          <w:szCs w:val="24"/>
          <w:lang w:val="en-GB"/>
        </w:rPr>
        <w:t>. This was done to obtain a control medium mixture which was able to support prolifera</w:t>
      </w:r>
      <w:r w:rsidR="0080119C">
        <w:rPr>
          <w:rFonts w:ascii="Times New Roman" w:hAnsi="Times New Roman" w:cs="Times New Roman"/>
          <w:sz w:val="24"/>
          <w:szCs w:val="24"/>
          <w:lang w:val="en-GB"/>
        </w:rPr>
        <w:t xml:space="preserve">tion, nevertheless </w:t>
      </w:r>
      <w:r w:rsidR="00F4083B">
        <w:rPr>
          <w:rFonts w:ascii="Times New Roman" w:hAnsi="Times New Roman" w:cs="Times New Roman"/>
          <w:sz w:val="24"/>
          <w:szCs w:val="24"/>
          <w:lang w:val="en-GB"/>
        </w:rPr>
        <w:t>does</w:t>
      </w:r>
      <w:r w:rsidR="0080119C">
        <w:rPr>
          <w:rFonts w:ascii="Times New Roman" w:hAnsi="Times New Roman" w:cs="Times New Roman"/>
          <w:sz w:val="24"/>
          <w:szCs w:val="24"/>
          <w:lang w:val="en-GB"/>
        </w:rPr>
        <w:t xml:space="preserve"> not over</w:t>
      </w:r>
      <w:r w:rsidR="0080119C" w:rsidRPr="00950977">
        <w:rPr>
          <w:rFonts w:ascii="Times New Roman" w:hAnsi="Times New Roman" w:cs="Times New Roman"/>
          <w:sz w:val="24"/>
          <w:szCs w:val="24"/>
          <w:lang w:val="en-GB"/>
        </w:rPr>
        <w:t xml:space="preserve"> activate</w:t>
      </w:r>
      <w:r w:rsidRPr="00950977">
        <w:rPr>
          <w:rFonts w:ascii="Times New Roman" w:hAnsi="Times New Roman" w:cs="Times New Roman"/>
          <w:sz w:val="24"/>
          <w:szCs w:val="24"/>
          <w:lang w:val="en-GB"/>
        </w:rPr>
        <w:t xml:space="preserve"> the cells. As this would make it difficult to make conclusions on how big the effect of Neogenin activation is on proliferation.</w:t>
      </w:r>
    </w:p>
    <w:p w:rsidR="00590C4A" w:rsidRDefault="00590C4A" w:rsidP="00927131">
      <w:pPr>
        <w:contextualSpacing/>
        <w:rPr>
          <w:rFonts w:ascii="Times New Roman" w:hAnsi="Times New Roman" w:cs="Times New Roman"/>
          <w:sz w:val="24"/>
          <w:szCs w:val="24"/>
          <w:lang w:val="en-GB"/>
        </w:rPr>
      </w:pPr>
    </w:p>
    <w:p w:rsidR="00A14701" w:rsidRDefault="00A14701" w:rsidP="00927131">
      <w:pPr>
        <w:contextualSpacing/>
        <w:rPr>
          <w:rFonts w:ascii="Times New Roman" w:hAnsi="Times New Roman" w:cs="Times New Roman"/>
          <w:sz w:val="24"/>
          <w:szCs w:val="24"/>
          <w:lang w:val="en-GB"/>
        </w:rPr>
      </w:pPr>
    </w:p>
    <w:p w:rsidR="00D0397E" w:rsidRDefault="00D0397E" w:rsidP="00927131">
      <w:pPr>
        <w:contextualSpacing/>
        <w:rPr>
          <w:rFonts w:ascii="Times New Roman" w:hAnsi="Times New Roman" w:cs="Times New Roman"/>
          <w:sz w:val="24"/>
          <w:szCs w:val="24"/>
          <w:lang w:val="en-GB"/>
        </w:rPr>
      </w:pPr>
    </w:p>
    <w:p w:rsidR="00D0397E" w:rsidRPr="00950977" w:rsidRDefault="00D0397E" w:rsidP="00927131">
      <w:pPr>
        <w:contextualSpacing/>
        <w:rPr>
          <w:rFonts w:ascii="Times New Roman" w:hAnsi="Times New Roman" w:cs="Times New Roman"/>
          <w:sz w:val="24"/>
          <w:szCs w:val="24"/>
          <w:lang w:val="en-GB"/>
        </w:rPr>
      </w:pPr>
    </w:p>
    <w:p w:rsidR="002342DD" w:rsidRPr="00950977" w:rsidRDefault="00590C4A" w:rsidP="00927131">
      <w:pPr>
        <w:contextualSpacing/>
        <w:rPr>
          <w:rFonts w:ascii="Times New Roman" w:hAnsi="Times New Roman" w:cs="Times New Roman"/>
          <w:sz w:val="24"/>
          <w:szCs w:val="24"/>
          <w:lang w:val="en-GB"/>
        </w:rPr>
      </w:pPr>
      <w:r w:rsidRPr="00950977">
        <w:rPr>
          <w:rFonts w:ascii="Times New Roman" w:hAnsi="Times New Roman" w:cs="Times New Roman"/>
          <w:i/>
          <w:noProof/>
          <w:sz w:val="24"/>
          <w:szCs w:val="24"/>
          <w:lang w:val="en-GB" w:eastAsia="nl-NL"/>
        </w:rPr>
        <w:t>Changing</w:t>
      </w:r>
      <w:r w:rsidRPr="00950977">
        <w:rPr>
          <w:rFonts w:ascii="Times New Roman" w:hAnsi="Times New Roman" w:cs="Times New Roman"/>
          <w:i/>
          <w:sz w:val="24"/>
          <w:szCs w:val="24"/>
          <w:lang w:val="en-GB"/>
        </w:rPr>
        <w:t xml:space="preserve"> concentrations of N</w:t>
      </w:r>
      <w:r w:rsidR="00DE60BB" w:rsidRPr="00950977">
        <w:rPr>
          <w:rFonts w:ascii="Times New Roman" w:hAnsi="Times New Roman" w:cs="Times New Roman"/>
          <w:i/>
          <w:sz w:val="24"/>
          <w:szCs w:val="24"/>
          <w:lang w:val="en-GB"/>
        </w:rPr>
        <w:t>eogenin activating ligands</w:t>
      </w:r>
    </w:p>
    <w:p w:rsidR="003868C9" w:rsidRPr="00E56151" w:rsidRDefault="00F60B6A" w:rsidP="00927131">
      <w:pPr>
        <w:contextualSpacing/>
        <w:rPr>
          <w:rFonts w:ascii="Times New Roman" w:hAnsi="Times New Roman" w:cs="Times New Roman"/>
          <w:sz w:val="24"/>
          <w:szCs w:val="24"/>
          <w:lang w:val="en-GB"/>
        </w:rPr>
      </w:pPr>
      <w:r w:rsidRPr="00950977">
        <w:rPr>
          <w:rFonts w:ascii="Times New Roman" w:hAnsi="Times New Roman" w:cs="Times New Roman"/>
          <w:sz w:val="24"/>
          <w:szCs w:val="24"/>
          <w:lang w:val="en-GB"/>
        </w:rPr>
        <w:t>T</w:t>
      </w:r>
      <w:r w:rsidR="002342DD" w:rsidRPr="00950977">
        <w:rPr>
          <w:rFonts w:ascii="Times New Roman" w:hAnsi="Times New Roman" w:cs="Times New Roman"/>
          <w:sz w:val="24"/>
          <w:szCs w:val="24"/>
          <w:lang w:val="en-GB"/>
        </w:rPr>
        <w:t xml:space="preserve">he </w:t>
      </w:r>
      <w:r w:rsidR="00F4083B">
        <w:rPr>
          <w:rFonts w:ascii="Times New Roman" w:hAnsi="Times New Roman" w:cs="Times New Roman"/>
          <w:sz w:val="24"/>
          <w:szCs w:val="24"/>
          <w:lang w:val="en-GB"/>
        </w:rPr>
        <w:t>last</w:t>
      </w:r>
      <w:r w:rsidRPr="00950977">
        <w:rPr>
          <w:rFonts w:ascii="Times New Roman" w:hAnsi="Times New Roman" w:cs="Times New Roman"/>
          <w:sz w:val="24"/>
          <w:szCs w:val="24"/>
          <w:lang w:val="en-GB"/>
        </w:rPr>
        <w:t xml:space="preserve"> </w:t>
      </w:r>
      <w:r w:rsidR="002342DD" w:rsidRPr="00950977">
        <w:rPr>
          <w:rFonts w:ascii="Times New Roman" w:hAnsi="Times New Roman" w:cs="Times New Roman"/>
          <w:sz w:val="24"/>
          <w:szCs w:val="24"/>
          <w:lang w:val="en-GB"/>
        </w:rPr>
        <w:t>experiment</w:t>
      </w:r>
      <w:r w:rsidR="00F4083B">
        <w:rPr>
          <w:rFonts w:ascii="Times New Roman" w:hAnsi="Times New Roman" w:cs="Times New Roman"/>
          <w:sz w:val="24"/>
          <w:szCs w:val="24"/>
          <w:lang w:val="en-GB"/>
        </w:rPr>
        <w:t xml:space="preserve"> tested</w:t>
      </w:r>
      <w:r w:rsidR="0058715D" w:rsidRPr="00950977">
        <w:rPr>
          <w:rFonts w:ascii="Times New Roman" w:hAnsi="Times New Roman" w:cs="Times New Roman"/>
          <w:sz w:val="24"/>
          <w:szCs w:val="24"/>
          <w:lang w:val="en-GB"/>
        </w:rPr>
        <w:t xml:space="preserve"> different concentrations of Neogenin activation ligands</w:t>
      </w:r>
      <w:r w:rsidR="002342DD" w:rsidRPr="00950977">
        <w:rPr>
          <w:rFonts w:ascii="Times New Roman" w:hAnsi="Times New Roman" w:cs="Times New Roman"/>
          <w:sz w:val="24"/>
          <w:szCs w:val="24"/>
          <w:lang w:val="en-GB"/>
        </w:rPr>
        <w:t xml:space="preserve"> (*3b</w:t>
      </w:r>
      <w:r w:rsidR="00F4083B" w:rsidRPr="00950977">
        <w:rPr>
          <w:rFonts w:ascii="Times New Roman" w:hAnsi="Times New Roman" w:cs="Times New Roman"/>
          <w:sz w:val="24"/>
          <w:szCs w:val="24"/>
          <w:lang w:val="en-GB"/>
        </w:rPr>
        <w:t xml:space="preserve">) </w:t>
      </w:r>
      <w:r w:rsidR="00F4083B">
        <w:rPr>
          <w:rFonts w:ascii="Times New Roman" w:hAnsi="Times New Roman" w:cs="Times New Roman"/>
          <w:sz w:val="24"/>
          <w:szCs w:val="24"/>
          <w:lang w:val="en-GB"/>
        </w:rPr>
        <w:t>and</w:t>
      </w:r>
      <w:r w:rsidR="00F4083B" w:rsidRPr="00950977">
        <w:rPr>
          <w:rFonts w:ascii="Times New Roman" w:hAnsi="Times New Roman" w:cs="Times New Roman"/>
          <w:sz w:val="24"/>
          <w:szCs w:val="24"/>
          <w:lang w:val="en-GB"/>
        </w:rPr>
        <w:t xml:space="preserve"> was</w:t>
      </w:r>
      <w:r w:rsidRPr="00950977">
        <w:rPr>
          <w:rFonts w:ascii="Times New Roman" w:hAnsi="Times New Roman" w:cs="Times New Roman"/>
          <w:sz w:val="24"/>
          <w:szCs w:val="24"/>
          <w:lang w:val="en-GB"/>
        </w:rPr>
        <w:t xml:space="preserve"> performed </w:t>
      </w:r>
      <w:r w:rsidR="002342DD" w:rsidRPr="00950977">
        <w:rPr>
          <w:rFonts w:ascii="Times New Roman" w:hAnsi="Times New Roman" w:cs="Times New Roman"/>
          <w:sz w:val="24"/>
          <w:szCs w:val="24"/>
          <w:lang w:val="en-GB"/>
        </w:rPr>
        <w:t>twice</w:t>
      </w:r>
      <w:r w:rsidR="0058715D" w:rsidRPr="00950977">
        <w:rPr>
          <w:rFonts w:ascii="Times New Roman" w:hAnsi="Times New Roman" w:cs="Times New Roman"/>
          <w:sz w:val="24"/>
          <w:szCs w:val="24"/>
          <w:lang w:val="en-GB"/>
        </w:rPr>
        <w:t>,</w:t>
      </w:r>
      <w:r w:rsidR="002342DD" w:rsidRPr="00950977">
        <w:rPr>
          <w:rFonts w:ascii="Times New Roman" w:hAnsi="Times New Roman" w:cs="Times New Roman"/>
          <w:sz w:val="24"/>
          <w:szCs w:val="24"/>
          <w:lang w:val="en-GB"/>
        </w:rPr>
        <w:t xml:space="preserve"> </w:t>
      </w:r>
      <w:r w:rsidRPr="00950977">
        <w:rPr>
          <w:rFonts w:ascii="Times New Roman" w:hAnsi="Times New Roman" w:cs="Times New Roman"/>
          <w:sz w:val="24"/>
          <w:szCs w:val="24"/>
          <w:lang w:val="en-GB"/>
        </w:rPr>
        <w:t xml:space="preserve">with </w:t>
      </w:r>
      <w:r w:rsidR="00AB0C17" w:rsidRPr="00950977">
        <w:rPr>
          <w:rFonts w:ascii="Times New Roman" w:hAnsi="Times New Roman" w:cs="Times New Roman"/>
          <w:sz w:val="24"/>
          <w:szCs w:val="24"/>
          <w:lang w:val="en-GB"/>
        </w:rPr>
        <w:t>each eleven</w:t>
      </w:r>
      <w:r w:rsidRPr="00950977">
        <w:rPr>
          <w:rFonts w:ascii="Times New Roman" w:hAnsi="Times New Roman" w:cs="Times New Roman"/>
          <w:sz w:val="24"/>
          <w:szCs w:val="24"/>
          <w:lang w:val="en-GB"/>
        </w:rPr>
        <w:t xml:space="preserve"> plates that have changing ligand </w:t>
      </w:r>
      <w:r w:rsidR="00F4083B" w:rsidRPr="00950977">
        <w:rPr>
          <w:rFonts w:ascii="Times New Roman" w:hAnsi="Times New Roman" w:cs="Times New Roman"/>
          <w:sz w:val="24"/>
          <w:szCs w:val="24"/>
          <w:lang w:val="en-GB"/>
        </w:rPr>
        <w:t>concentration</w:t>
      </w:r>
      <w:r w:rsidR="00F4083B">
        <w:rPr>
          <w:rFonts w:ascii="Times New Roman" w:hAnsi="Times New Roman" w:cs="Times New Roman"/>
          <w:sz w:val="24"/>
          <w:szCs w:val="24"/>
          <w:lang w:val="en-GB"/>
        </w:rPr>
        <w:t>. The used ligands were:</w:t>
      </w:r>
      <w:r w:rsidRPr="00950977">
        <w:rPr>
          <w:rFonts w:ascii="Times New Roman" w:hAnsi="Times New Roman" w:cs="Times New Roman"/>
          <w:sz w:val="24"/>
          <w:szCs w:val="24"/>
          <w:lang w:val="en-GB"/>
        </w:rPr>
        <w:t xml:space="preserve"> RGMs</w:t>
      </w:r>
      <w:r w:rsidR="00F4083B">
        <w:rPr>
          <w:rFonts w:ascii="Times New Roman" w:hAnsi="Times New Roman" w:cs="Times New Roman"/>
          <w:sz w:val="24"/>
          <w:szCs w:val="24"/>
          <w:lang w:val="en-GB"/>
        </w:rPr>
        <w:t xml:space="preserve"> (</w:t>
      </w:r>
      <w:proofErr w:type="spellStart"/>
      <w:r w:rsidR="00F4083B">
        <w:rPr>
          <w:rFonts w:ascii="Times New Roman" w:hAnsi="Times New Roman" w:cs="Times New Roman"/>
          <w:sz w:val="24"/>
          <w:szCs w:val="24"/>
          <w:lang w:val="en-GB"/>
        </w:rPr>
        <w:t>RGMa</w:t>
      </w:r>
      <w:proofErr w:type="spellEnd"/>
      <w:r w:rsidR="00F4083B">
        <w:rPr>
          <w:rFonts w:ascii="Times New Roman" w:hAnsi="Times New Roman" w:cs="Times New Roman"/>
          <w:sz w:val="24"/>
          <w:szCs w:val="24"/>
          <w:lang w:val="en-GB"/>
        </w:rPr>
        <w:t xml:space="preserve"> and </w:t>
      </w:r>
      <w:proofErr w:type="spellStart"/>
      <w:r w:rsidR="00F4083B">
        <w:rPr>
          <w:rFonts w:ascii="Times New Roman" w:hAnsi="Times New Roman" w:cs="Times New Roman"/>
          <w:sz w:val="24"/>
          <w:szCs w:val="24"/>
          <w:lang w:val="en-GB"/>
        </w:rPr>
        <w:t>RGMb</w:t>
      </w:r>
      <w:proofErr w:type="spellEnd"/>
      <w:r w:rsidR="00F4083B">
        <w:rPr>
          <w:rFonts w:ascii="Times New Roman" w:hAnsi="Times New Roman" w:cs="Times New Roman"/>
          <w:sz w:val="24"/>
          <w:szCs w:val="24"/>
          <w:lang w:val="en-GB"/>
        </w:rPr>
        <w:t>)</w:t>
      </w:r>
      <w:r w:rsidRPr="00950977">
        <w:rPr>
          <w:rFonts w:ascii="Times New Roman" w:hAnsi="Times New Roman" w:cs="Times New Roman"/>
          <w:sz w:val="24"/>
          <w:szCs w:val="24"/>
          <w:lang w:val="en-GB"/>
        </w:rPr>
        <w:t xml:space="preserve">, </w:t>
      </w:r>
      <w:proofErr w:type="spellStart"/>
      <w:r w:rsidRPr="00950977">
        <w:rPr>
          <w:rFonts w:ascii="Times New Roman" w:hAnsi="Times New Roman" w:cs="Times New Roman"/>
          <w:sz w:val="24"/>
          <w:szCs w:val="24"/>
          <w:lang w:val="en-GB"/>
        </w:rPr>
        <w:t>Netrins</w:t>
      </w:r>
      <w:proofErr w:type="spellEnd"/>
      <w:r w:rsidR="00F4083B">
        <w:rPr>
          <w:rFonts w:ascii="Times New Roman" w:hAnsi="Times New Roman" w:cs="Times New Roman"/>
          <w:sz w:val="24"/>
          <w:szCs w:val="24"/>
          <w:lang w:val="en-GB"/>
        </w:rPr>
        <w:t xml:space="preserve"> (Netrin-1 and Netrin-4) </w:t>
      </w:r>
      <w:r w:rsidRPr="00950977">
        <w:rPr>
          <w:rFonts w:ascii="Times New Roman" w:hAnsi="Times New Roman" w:cs="Times New Roman"/>
          <w:sz w:val="24"/>
          <w:szCs w:val="24"/>
          <w:lang w:val="en-GB"/>
        </w:rPr>
        <w:t>and BMPs</w:t>
      </w:r>
      <w:r w:rsidR="00F4083B">
        <w:rPr>
          <w:rFonts w:ascii="Times New Roman" w:hAnsi="Times New Roman" w:cs="Times New Roman"/>
          <w:sz w:val="24"/>
          <w:szCs w:val="24"/>
          <w:lang w:val="en-GB"/>
        </w:rPr>
        <w:t xml:space="preserve"> (BMP2 and BMP4). The concentrations</w:t>
      </w:r>
      <w:r w:rsidR="00E56151">
        <w:rPr>
          <w:rFonts w:ascii="Times New Roman" w:hAnsi="Times New Roman" w:cs="Times New Roman"/>
          <w:sz w:val="24"/>
          <w:szCs w:val="24"/>
          <w:lang w:val="en-GB"/>
        </w:rPr>
        <w:t xml:space="preserve"> </w:t>
      </w:r>
      <w:r w:rsidR="00F4083B">
        <w:rPr>
          <w:rFonts w:ascii="Times New Roman" w:hAnsi="Times New Roman" w:cs="Times New Roman"/>
          <w:sz w:val="24"/>
          <w:szCs w:val="24"/>
          <w:lang w:val="en-GB"/>
        </w:rPr>
        <w:t>used ranged</w:t>
      </w:r>
      <w:r w:rsidRPr="00950977">
        <w:rPr>
          <w:rFonts w:ascii="Times New Roman" w:hAnsi="Times New Roman" w:cs="Times New Roman"/>
          <w:sz w:val="24"/>
          <w:szCs w:val="24"/>
          <w:lang w:val="en-GB"/>
        </w:rPr>
        <w:t xml:space="preserve"> from: z</w:t>
      </w:r>
      <w:r w:rsidR="00F4083B">
        <w:rPr>
          <w:rFonts w:ascii="Times New Roman" w:hAnsi="Times New Roman" w:cs="Times New Roman"/>
          <w:sz w:val="24"/>
          <w:szCs w:val="24"/>
          <w:lang w:val="en-GB"/>
        </w:rPr>
        <w:t xml:space="preserve">ero, low (100 </w:t>
      </w:r>
      <w:proofErr w:type="spellStart"/>
      <w:r w:rsidR="00F4083B">
        <w:rPr>
          <w:rFonts w:ascii="Times New Roman" w:hAnsi="Times New Roman" w:cs="Times New Roman"/>
          <w:sz w:val="24"/>
          <w:szCs w:val="24"/>
          <w:lang w:val="en-GB"/>
        </w:rPr>
        <w:t>ng</w:t>
      </w:r>
      <w:proofErr w:type="spellEnd"/>
      <w:r w:rsidR="00F4083B">
        <w:rPr>
          <w:rFonts w:ascii="Times New Roman" w:hAnsi="Times New Roman" w:cs="Times New Roman"/>
          <w:sz w:val="24"/>
          <w:szCs w:val="24"/>
          <w:lang w:val="en-GB"/>
        </w:rPr>
        <w:t xml:space="preserve">/ml) </w:t>
      </w:r>
      <w:r w:rsidRPr="00950977">
        <w:rPr>
          <w:rFonts w:ascii="Times New Roman" w:hAnsi="Times New Roman" w:cs="Times New Roman"/>
          <w:sz w:val="24"/>
          <w:szCs w:val="24"/>
          <w:lang w:val="en-GB"/>
        </w:rPr>
        <w:t xml:space="preserve">medium </w:t>
      </w:r>
      <w:proofErr w:type="gramStart"/>
      <w:r w:rsidRPr="00950977">
        <w:rPr>
          <w:rFonts w:ascii="Times New Roman" w:hAnsi="Times New Roman" w:cs="Times New Roman"/>
          <w:sz w:val="24"/>
          <w:szCs w:val="24"/>
          <w:lang w:val="en-GB"/>
        </w:rPr>
        <w:t xml:space="preserve">(250 </w:t>
      </w:r>
      <w:proofErr w:type="spellStart"/>
      <w:r w:rsidRPr="00950977">
        <w:rPr>
          <w:rFonts w:ascii="Times New Roman" w:hAnsi="Times New Roman" w:cs="Times New Roman"/>
          <w:sz w:val="24"/>
          <w:szCs w:val="24"/>
          <w:lang w:val="en-GB"/>
        </w:rPr>
        <w:t>ng</w:t>
      </w:r>
      <w:proofErr w:type="spellEnd"/>
      <w:r w:rsidRPr="00950977">
        <w:rPr>
          <w:rFonts w:ascii="Times New Roman" w:hAnsi="Times New Roman" w:cs="Times New Roman"/>
          <w:sz w:val="24"/>
          <w:szCs w:val="24"/>
          <w:lang w:val="en-GB"/>
        </w:rPr>
        <w:t>/ml)</w:t>
      </w:r>
      <w:proofErr w:type="gramEnd"/>
      <w:r w:rsidRPr="00950977">
        <w:rPr>
          <w:rFonts w:ascii="Times New Roman" w:hAnsi="Times New Roman" w:cs="Times New Roman"/>
          <w:sz w:val="24"/>
          <w:szCs w:val="24"/>
          <w:lang w:val="en-GB"/>
        </w:rPr>
        <w:t xml:space="preserve">, and high (500 </w:t>
      </w:r>
      <w:proofErr w:type="spellStart"/>
      <w:r w:rsidRPr="00950977">
        <w:rPr>
          <w:rFonts w:ascii="Times New Roman" w:hAnsi="Times New Roman" w:cs="Times New Roman"/>
          <w:sz w:val="24"/>
          <w:szCs w:val="24"/>
          <w:lang w:val="en-GB"/>
        </w:rPr>
        <w:t>ng</w:t>
      </w:r>
      <w:proofErr w:type="spellEnd"/>
      <w:r w:rsidRPr="00950977">
        <w:rPr>
          <w:rFonts w:ascii="Times New Roman" w:hAnsi="Times New Roman" w:cs="Times New Roman"/>
          <w:sz w:val="24"/>
          <w:szCs w:val="24"/>
          <w:lang w:val="en-GB"/>
        </w:rPr>
        <w:t>/ml)</w:t>
      </w:r>
      <w:r w:rsidR="00C25B61" w:rsidRPr="00950977">
        <w:rPr>
          <w:rFonts w:ascii="Times New Roman" w:hAnsi="Times New Roman" w:cs="Times New Roman"/>
          <w:sz w:val="24"/>
          <w:szCs w:val="24"/>
          <w:lang w:val="en-GB"/>
        </w:rPr>
        <w:t xml:space="preserve"> (F</w:t>
      </w:r>
      <w:r w:rsidRPr="00950977">
        <w:rPr>
          <w:rFonts w:ascii="Times New Roman" w:hAnsi="Times New Roman" w:cs="Times New Roman"/>
          <w:sz w:val="24"/>
          <w:szCs w:val="24"/>
          <w:lang w:val="en-GB"/>
        </w:rPr>
        <w:t>igure 4)</w:t>
      </w:r>
      <w:r w:rsidR="00DE60BB" w:rsidRPr="00950977">
        <w:rPr>
          <w:rFonts w:ascii="Times New Roman" w:hAnsi="Times New Roman" w:cs="Times New Roman"/>
          <w:sz w:val="24"/>
          <w:szCs w:val="24"/>
          <w:lang w:val="en-GB"/>
        </w:rPr>
        <w:t>.</w:t>
      </w:r>
      <w:r w:rsidR="00E51C21" w:rsidRPr="00950977">
        <w:rPr>
          <w:rFonts w:ascii="Times New Roman" w:hAnsi="Times New Roman" w:cs="Times New Roman"/>
          <w:sz w:val="24"/>
          <w:szCs w:val="24"/>
          <w:lang w:val="en-GB"/>
        </w:rPr>
        <w:t xml:space="preserve"> </w:t>
      </w:r>
    </w:p>
    <w:p w:rsidR="001019D1" w:rsidRPr="00950977" w:rsidRDefault="001019D1" w:rsidP="00927131">
      <w:pPr>
        <w:contextualSpacing/>
        <w:rPr>
          <w:rFonts w:ascii="Times New Roman" w:hAnsi="Times New Roman" w:cs="Times New Roman"/>
          <w:noProof/>
          <w:color w:val="4F81BD" w:themeColor="accent1"/>
          <w:sz w:val="24"/>
          <w:szCs w:val="24"/>
          <w:vertAlign w:val="superscript"/>
          <w:lang w:val="en-GB" w:eastAsia="nl-NL"/>
        </w:rPr>
      </w:pPr>
    </w:p>
    <w:p w:rsidR="001019D1" w:rsidRPr="00950977" w:rsidRDefault="001019D1" w:rsidP="00927131">
      <w:pPr>
        <w:contextualSpacing/>
        <w:rPr>
          <w:rFonts w:ascii="Times New Roman" w:hAnsi="Times New Roman" w:cs="Times New Roman"/>
          <w:noProof/>
          <w:color w:val="4F81BD" w:themeColor="accent1"/>
          <w:sz w:val="24"/>
          <w:szCs w:val="24"/>
          <w:vertAlign w:val="superscript"/>
          <w:lang w:val="en-GB" w:eastAsia="nl-NL"/>
        </w:rPr>
      </w:pPr>
    </w:p>
    <w:p w:rsidR="001019D1" w:rsidRPr="00950977" w:rsidRDefault="001019D1" w:rsidP="00927131">
      <w:pPr>
        <w:contextualSpacing/>
        <w:rPr>
          <w:rFonts w:ascii="Times New Roman" w:hAnsi="Times New Roman" w:cs="Times New Roman"/>
          <w:noProof/>
          <w:color w:val="4F81BD" w:themeColor="accent1"/>
          <w:sz w:val="24"/>
          <w:szCs w:val="24"/>
          <w:vertAlign w:val="superscript"/>
          <w:lang w:val="en-GB" w:eastAsia="nl-NL"/>
        </w:rPr>
      </w:pPr>
    </w:p>
    <w:p w:rsidR="001019D1" w:rsidRPr="00950977" w:rsidRDefault="001019D1" w:rsidP="00927131">
      <w:pPr>
        <w:contextualSpacing/>
        <w:rPr>
          <w:rFonts w:ascii="Times New Roman" w:hAnsi="Times New Roman" w:cs="Times New Roman"/>
          <w:noProof/>
          <w:color w:val="4F81BD" w:themeColor="accent1"/>
          <w:sz w:val="24"/>
          <w:szCs w:val="24"/>
          <w:vertAlign w:val="superscript"/>
          <w:lang w:val="en-GB" w:eastAsia="nl-NL"/>
        </w:rPr>
      </w:pPr>
    </w:p>
    <w:p w:rsidR="001019D1" w:rsidRPr="00950977" w:rsidRDefault="001019D1" w:rsidP="00927131">
      <w:pPr>
        <w:contextualSpacing/>
        <w:rPr>
          <w:rFonts w:ascii="Times New Roman" w:hAnsi="Times New Roman" w:cs="Times New Roman"/>
          <w:noProof/>
          <w:color w:val="4F81BD" w:themeColor="accent1"/>
          <w:sz w:val="24"/>
          <w:szCs w:val="24"/>
          <w:vertAlign w:val="superscript"/>
          <w:lang w:val="en-GB" w:eastAsia="nl-NL"/>
        </w:rPr>
      </w:pPr>
    </w:p>
    <w:p w:rsidR="001019D1" w:rsidRPr="00614BEC" w:rsidRDefault="001019D1" w:rsidP="00927131">
      <w:pPr>
        <w:contextualSpacing/>
        <w:rPr>
          <w:rFonts w:ascii="Times New Roman" w:hAnsi="Times New Roman" w:cs="Times New Roman"/>
          <w:color w:val="4F81BD" w:themeColor="accent1"/>
          <w:szCs w:val="24"/>
          <w:vertAlign w:val="superscript"/>
          <w:lang w:val="en-GB"/>
        </w:rPr>
        <w:sectPr w:rsidR="001019D1" w:rsidRPr="00614BEC" w:rsidSect="003868C9">
          <w:type w:val="continuous"/>
          <w:pgSz w:w="11906" w:h="16838"/>
          <w:pgMar w:top="1417" w:right="1417" w:bottom="1417" w:left="1417" w:header="708" w:footer="708" w:gutter="0"/>
          <w:cols w:num="2" w:space="708"/>
          <w:docGrid w:linePitch="360"/>
        </w:sectPr>
      </w:pPr>
    </w:p>
    <w:p w:rsidR="00C25B61" w:rsidRPr="00BD7455" w:rsidRDefault="00B66919" w:rsidP="00927131">
      <w:pPr>
        <w:rPr>
          <w:noProof/>
          <w:lang w:val="en-GB" w:eastAsia="nl-NL"/>
        </w:rPr>
      </w:pPr>
      <w:r>
        <w:rPr>
          <w:noProof/>
          <w:lang w:eastAsia="nl-NL"/>
        </w:rPr>
        <w:lastRenderedPageBreak/>
        <mc:AlternateContent>
          <mc:Choice Requires="wps">
            <w:drawing>
              <wp:anchor distT="0" distB="0" distL="114300" distR="114300" simplePos="0" relativeHeight="251815936" behindDoc="0" locked="0" layoutInCell="1" allowOverlap="1" wp14:anchorId="29CAC225" wp14:editId="6286CA00">
                <wp:simplePos x="0" y="0"/>
                <wp:positionH relativeFrom="column">
                  <wp:posOffset>-330835</wp:posOffset>
                </wp:positionH>
                <wp:positionV relativeFrom="paragraph">
                  <wp:posOffset>192405</wp:posOffset>
                </wp:positionV>
                <wp:extent cx="3131820" cy="294005"/>
                <wp:effectExtent l="0" t="0" r="0" b="0"/>
                <wp:wrapNone/>
                <wp:docPr id="318" name="Text Box 318"/>
                <wp:cNvGraphicFramePr/>
                <a:graphic xmlns:a="http://schemas.openxmlformats.org/drawingml/2006/main">
                  <a:graphicData uri="http://schemas.microsoft.com/office/word/2010/wordprocessingShape">
                    <wps:wsp>
                      <wps:cNvSpPr txBox="1"/>
                      <wps:spPr>
                        <a:xfrm>
                          <a:off x="0" y="0"/>
                          <a:ext cx="3131820" cy="294005"/>
                        </a:xfrm>
                        <a:prstGeom prst="rect">
                          <a:avLst/>
                        </a:prstGeom>
                        <a:solidFill>
                          <a:prstClr val="white"/>
                        </a:solidFill>
                        <a:ln>
                          <a:noFill/>
                        </a:ln>
                        <a:effectLst/>
                      </wps:spPr>
                      <wps:txbx>
                        <w:txbxContent>
                          <w:p w:rsidR="0067675D" w:rsidRPr="00664FC5" w:rsidRDefault="0067675D" w:rsidP="00664FC5">
                            <w:pPr>
                              <w:pStyle w:val="Caption"/>
                              <w:rPr>
                                <w:b w:val="0"/>
                                <w:noProof/>
                                <w:lang w:val="en-GB"/>
                              </w:rPr>
                            </w:pPr>
                            <w:r w:rsidRPr="00BD5935">
                              <w:rPr>
                                <w:lang w:val="en-GB"/>
                              </w:rPr>
                              <w:t xml:space="preserve">Figure 5 – </w:t>
                            </w:r>
                            <w:r>
                              <w:rPr>
                                <w:lang w:val="en-GB"/>
                              </w:rPr>
                              <w:t>A</w:t>
                            </w:r>
                            <w:r>
                              <w:rPr>
                                <w:b w:val="0"/>
                                <w:lang w:val="en-GB"/>
                              </w:rPr>
                              <w:t xml:space="preserve">; Experiment 17.01.2017 </w:t>
                            </w:r>
                            <w:r>
                              <w:rPr>
                                <w:lang w:val="en-GB"/>
                              </w:rPr>
                              <w:t>B</w:t>
                            </w:r>
                            <w:r>
                              <w:rPr>
                                <w:b w:val="0"/>
                                <w:lang w:val="en-GB"/>
                              </w:rPr>
                              <w:t>; Experiment 24.01.2017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038" type="#_x0000_t202" style="position:absolute;margin-left:-26.05pt;margin-top:15.15pt;width:246.6pt;height:23.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" stroked="f">
                <v:textbox inset="0,0,0,0">
                  <w:txbxContent>
                    <w:p w:rsidR="0067675D" w:rsidRPr="00664FC5" w:rsidRDefault="0067675D" w:rsidP="00664FC5">
                      <w:pPr>
                        <w:pStyle w:val="Caption"/>
                        <w:rPr>
                          <w:b w:val="0"/>
                          <w:noProof/>
                          <w:lang w:val="en-GB"/>
                        </w:rPr>
                      </w:pPr>
                      <w:r w:rsidRPr="00BD5935">
                        <w:rPr>
                          <w:lang w:val="en-GB"/>
                        </w:rPr>
                        <w:t xml:space="preserve">Figure 5 – </w:t>
                      </w:r>
                      <w:r>
                        <w:rPr>
                          <w:lang w:val="en-GB"/>
                        </w:rPr>
                        <w:t>A</w:t>
                      </w:r>
                      <w:r>
                        <w:rPr>
                          <w:b w:val="0"/>
                          <w:lang w:val="en-GB"/>
                        </w:rPr>
                        <w:t xml:space="preserve">; Experiment 17.01.2017 </w:t>
                      </w:r>
                      <w:r>
                        <w:rPr>
                          <w:lang w:val="en-GB"/>
                        </w:rPr>
                        <w:t>B</w:t>
                      </w:r>
                      <w:r>
                        <w:rPr>
                          <w:b w:val="0"/>
                          <w:lang w:val="en-GB"/>
                        </w:rPr>
                        <w:t>; Experiment 24.01.2017</w:t>
                      </w:r>
                    </w:p>
                  </w:txbxContent>
                </v:textbox>
              </v:shape>
            </w:pict>
          </mc:Fallback>
        </mc:AlternateContent>
      </w:r>
    </w:p>
    <w:p w:rsidR="00C25B61" w:rsidRPr="00C25B61" w:rsidRDefault="00B66919" w:rsidP="00927131">
      <w:pPr>
        <w:rPr>
          <w:noProof/>
          <w:lang w:val="en-GB" w:eastAsia="nl-NL"/>
        </w:rPr>
      </w:pPr>
      <w:r>
        <w:rPr>
          <w:noProof/>
          <w:lang w:eastAsia="nl-NL"/>
        </w:rPr>
        <w:drawing>
          <wp:anchor distT="0" distB="0" distL="114300" distR="114300" simplePos="0" relativeHeight="251714560" behindDoc="1" locked="0" layoutInCell="1" allowOverlap="1" wp14:anchorId="31993E9B" wp14:editId="5F03847E">
            <wp:simplePos x="0" y="0"/>
            <wp:positionH relativeFrom="column">
              <wp:posOffset>-335915</wp:posOffset>
            </wp:positionH>
            <wp:positionV relativeFrom="paragraph">
              <wp:posOffset>226695</wp:posOffset>
            </wp:positionV>
            <wp:extent cx="6581140" cy="882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l="1753" t="23957" r="41145" b="62420"/>
                    <a:stretch/>
                  </pic:blipFill>
                  <pic:spPr bwMode="auto">
                    <a:xfrm>
                      <a:off x="0" y="0"/>
                      <a:ext cx="6581140" cy="882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5B61" w:rsidRPr="00C25B61" w:rsidRDefault="00C25B61" w:rsidP="00927131">
      <w:pPr>
        <w:rPr>
          <w:noProof/>
          <w:lang w:val="en-GB" w:eastAsia="nl-NL"/>
        </w:rPr>
      </w:pPr>
    </w:p>
    <w:p w:rsidR="00DD2B6A" w:rsidRPr="00BD7455" w:rsidRDefault="00DD2B6A" w:rsidP="00927131">
      <w:pPr>
        <w:rPr>
          <w:noProof/>
          <w:lang w:val="en-GB" w:eastAsia="nl-NL"/>
        </w:rPr>
      </w:pPr>
    </w:p>
    <w:p w:rsidR="00135EDB" w:rsidRPr="00C25B61" w:rsidRDefault="00135EDB" w:rsidP="00927131">
      <w:pPr>
        <w:rPr>
          <w:noProof/>
          <w:lang w:val="en-GB" w:eastAsia="nl-NL"/>
        </w:rPr>
      </w:pPr>
    </w:p>
    <w:p w:rsidR="0063016A" w:rsidRDefault="00B66919" w:rsidP="00927131">
      <w:pPr>
        <w:rPr>
          <w:rFonts w:ascii="Times New Roman" w:hAnsi="Times New Roman" w:cs="Times New Roman"/>
          <w:b/>
          <w:sz w:val="24"/>
          <w:szCs w:val="24"/>
          <w:lang w:val="en-GB"/>
        </w:rPr>
      </w:pPr>
      <w:r>
        <w:rPr>
          <w:noProof/>
          <w:lang w:eastAsia="nl-NL"/>
        </w:rPr>
        <w:drawing>
          <wp:anchor distT="0" distB="0" distL="114300" distR="114300" simplePos="0" relativeHeight="251717632" behindDoc="1" locked="0" layoutInCell="1" allowOverlap="1" wp14:anchorId="6274D908" wp14:editId="37B6E6B1">
            <wp:simplePos x="0" y="0"/>
            <wp:positionH relativeFrom="column">
              <wp:posOffset>-343535</wp:posOffset>
            </wp:positionH>
            <wp:positionV relativeFrom="paragraph">
              <wp:posOffset>73025</wp:posOffset>
            </wp:positionV>
            <wp:extent cx="6591935" cy="9036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l="1846" t="29209" r="41379" b="56922"/>
                    <a:stretch/>
                  </pic:blipFill>
                  <pic:spPr bwMode="auto">
                    <a:xfrm>
                      <a:off x="0" y="0"/>
                      <a:ext cx="6591935" cy="903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1A5C" w:rsidRDefault="00B51A5C" w:rsidP="00927131">
      <w:pPr>
        <w:rPr>
          <w:noProof/>
          <w:lang w:val="en-GB" w:eastAsia="nl-NL"/>
        </w:rPr>
      </w:pPr>
    </w:p>
    <w:p w:rsidR="001019D1" w:rsidRDefault="001019D1" w:rsidP="00927131">
      <w:pPr>
        <w:rPr>
          <w:noProof/>
          <w:lang w:val="en-GB" w:eastAsia="nl-NL"/>
        </w:rPr>
      </w:pPr>
    </w:p>
    <w:p w:rsidR="001019D1" w:rsidRDefault="001019D1" w:rsidP="00927131">
      <w:pPr>
        <w:rPr>
          <w:noProof/>
          <w:lang w:val="en-GB" w:eastAsia="nl-NL"/>
        </w:rPr>
      </w:pPr>
    </w:p>
    <w:p w:rsidR="001019D1" w:rsidRDefault="001019D1" w:rsidP="00927131">
      <w:pPr>
        <w:rPr>
          <w:noProof/>
          <w:lang w:val="en-GB" w:eastAsia="nl-NL"/>
        </w:rPr>
      </w:pPr>
    </w:p>
    <w:p w:rsidR="001019D1" w:rsidRDefault="001019D1" w:rsidP="00927131">
      <w:pPr>
        <w:rPr>
          <w:noProof/>
          <w:lang w:val="en-GB" w:eastAsia="nl-NL"/>
        </w:rPr>
      </w:pPr>
    </w:p>
    <w:p w:rsidR="001019D1" w:rsidRDefault="001019D1" w:rsidP="00927131">
      <w:pPr>
        <w:rPr>
          <w:noProof/>
          <w:lang w:val="en-GB" w:eastAsia="nl-NL"/>
        </w:rPr>
      </w:pPr>
    </w:p>
    <w:p w:rsidR="001019D1" w:rsidRDefault="001019D1" w:rsidP="00927131">
      <w:pPr>
        <w:rPr>
          <w:noProof/>
          <w:lang w:val="en-GB" w:eastAsia="nl-NL"/>
        </w:rPr>
      </w:pPr>
    </w:p>
    <w:p w:rsidR="001019D1" w:rsidRDefault="001019D1" w:rsidP="00927131">
      <w:pPr>
        <w:rPr>
          <w:noProof/>
          <w:lang w:val="en-GB" w:eastAsia="nl-NL"/>
        </w:rPr>
      </w:pPr>
    </w:p>
    <w:p w:rsidR="001019D1" w:rsidRDefault="001019D1" w:rsidP="00927131">
      <w:pPr>
        <w:rPr>
          <w:noProof/>
          <w:lang w:val="en-GB" w:eastAsia="nl-NL"/>
        </w:rPr>
      </w:pPr>
    </w:p>
    <w:p w:rsidR="001019D1" w:rsidRDefault="001019D1" w:rsidP="00927131">
      <w:pPr>
        <w:rPr>
          <w:noProof/>
          <w:lang w:val="en-GB" w:eastAsia="nl-NL"/>
        </w:rPr>
      </w:pPr>
    </w:p>
    <w:p w:rsidR="001019D1" w:rsidRDefault="001019D1" w:rsidP="00927131">
      <w:pPr>
        <w:rPr>
          <w:noProof/>
          <w:lang w:val="en-GB" w:eastAsia="nl-NL"/>
        </w:rPr>
      </w:pPr>
    </w:p>
    <w:p w:rsidR="001C5D2F" w:rsidRDefault="001C5D2F" w:rsidP="00927131">
      <w:pPr>
        <w:rPr>
          <w:noProof/>
          <w:lang w:val="en-GB" w:eastAsia="nl-NL"/>
        </w:rPr>
      </w:pPr>
    </w:p>
    <w:p w:rsidR="001C5D2F" w:rsidRDefault="001C5D2F" w:rsidP="00927131">
      <w:pPr>
        <w:rPr>
          <w:noProof/>
          <w:lang w:val="en-GB" w:eastAsia="nl-NL"/>
        </w:rPr>
      </w:pPr>
    </w:p>
    <w:p w:rsidR="001C5D2F" w:rsidRDefault="00F64F7D" w:rsidP="00927131">
      <w:pPr>
        <w:rPr>
          <w:noProof/>
          <w:lang w:val="en-GB" w:eastAsia="nl-NL"/>
        </w:rPr>
      </w:pPr>
      <w:r w:rsidRPr="008C3020">
        <w:rPr>
          <w:rFonts w:ascii="Times New Roman" w:hAnsi="Times New Roman" w:cs="Times New Roman"/>
          <w:b/>
          <w:noProof/>
          <w:sz w:val="24"/>
          <w:szCs w:val="24"/>
          <w:lang w:eastAsia="nl-NL"/>
        </w:rPr>
        <mc:AlternateContent>
          <mc:Choice Requires="wps">
            <w:drawing>
              <wp:anchor distT="0" distB="0" distL="114300" distR="114300" simplePos="0" relativeHeight="251721728" behindDoc="0" locked="0" layoutInCell="1" allowOverlap="1" wp14:anchorId="16FBA839" wp14:editId="4F714C7A">
                <wp:simplePos x="0" y="0"/>
                <wp:positionH relativeFrom="column">
                  <wp:posOffset>2747010</wp:posOffset>
                </wp:positionH>
                <wp:positionV relativeFrom="paragraph">
                  <wp:posOffset>143510</wp:posOffset>
                </wp:positionV>
                <wp:extent cx="275590" cy="267335"/>
                <wp:effectExtent l="0" t="0" r="0" b="0"/>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67335"/>
                        </a:xfrm>
                        <a:prstGeom prst="rect">
                          <a:avLst/>
                        </a:prstGeom>
                        <a:solidFill>
                          <a:srgbClr val="FFFFFF"/>
                        </a:solidFill>
                        <a:ln w="9525">
                          <a:noFill/>
                          <a:miter lim="800000"/>
                          <a:headEnd/>
                          <a:tailEnd/>
                        </a:ln>
                      </wps:spPr>
                      <wps:txbx>
                        <w:txbxContent>
                          <w:p w:rsidR="0067675D" w:rsidRPr="008C3020" w:rsidRDefault="0067675D" w:rsidP="00C25B61">
                            <w:pPr>
                              <w:rPr>
                                <w:lang w:val="en-GB"/>
                              </w:rPr>
                            </w:pPr>
                            <w:r>
                              <w:rPr>
                                <w:b/>
                                <w:color w:val="4F81BD" w:themeColor="accent1"/>
                              </w:rPr>
                              <w:t>A</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16.3pt;margin-top:11.3pt;width:21.7pt;height:2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" stroked="f">
                <v:textbox>
                  <w:txbxContent>
                    <w:p w:rsidR="0067675D" w:rsidRPr="008C3020" w:rsidRDefault="0067675D" w:rsidP="00C25B61">
                      <w:pPr>
                        <w:rPr>
                          <w:lang w:val="en-GB"/>
                        </w:rPr>
                      </w:pPr>
                      <w:r>
                        <w:rPr>
                          <w:b/>
                          <w:color w:val="4F81BD" w:themeColor="accent1"/>
                        </w:rPr>
                        <w:t>A</w:t>
                      </w:r>
                      <w:r>
                        <w:t>.</w:t>
                      </w:r>
                    </w:p>
                  </w:txbxContent>
                </v:textbox>
              </v:shape>
            </w:pict>
          </mc:Fallback>
        </mc:AlternateContent>
      </w:r>
    </w:p>
    <w:p w:rsidR="001C5D2F" w:rsidRDefault="001C5D2F" w:rsidP="00927131">
      <w:pPr>
        <w:rPr>
          <w:noProof/>
          <w:lang w:val="en-GB" w:eastAsia="nl-NL"/>
        </w:rPr>
      </w:pPr>
    </w:p>
    <w:p w:rsidR="001019D1" w:rsidRDefault="001019D1" w:rsidP="00927131">
      <w:pPr>
        <w:rPr>
          <w:noProof/>
          <w:lang w:val="en-GB" w:eastAsia="nl-NL"/>
        </w:rPr>
      </w:pPr>
    </w:p>
    <w:p w:rsidR="001019D1" w:rsidRDefault="001019D1" w:rsidP="00927131">
      <w:pPr>
        <w:rPr>
          <w:noProof/>
          <w:lang w:val="en-GB" w:eastAsia="nl-NL"/>
        </w:rPr>
      </w:pPr>
    </w:p>
    <w:p w:rsidR="001019D1" w:rsidRDefault="00F64F7D" w:rsidP="00927131">
      <w:pPr>
        <w:rPr>
          <w:noProof/>
          <w:lang w:val="en-GB" w:eastAsia="nl-NL"/>
        </w:rPr>
      </w:pPr>
      <w:r w:rsidRPr="008C3020">
        <w:rPr>
          <w:rFonts w:ascii="Times New Roman" w:hAnsi="Times New Roman" w:cs="Times New Roman"/>
          <w:b/>
          <w:noProof/>
          <w:sz w:val="24"/>
          <w:szCs w:val="24"/>
          <w:lang w:eastAsia="nl-NL"/>
        </w:rPr>
        <mc:AlternateContent>
          <mc:Choice Requires="wps">
            <w:drawing>
              <wp:anchor distT="0" distB="0" distL="114300" distR="114300" simplePos="0" relativeHeight="251719680" behindDoc="0" locked="0" layoutInCell="1" allowOverlap="1" wp14:anchorId="32E47EF0" wp14:editId="02E686D9">
                <wp:simplePos x="0" y="0"/>
                <wp:positionH relativeFrom="column">
                  <wp:posOffset>2752725</wp:posOffset>
                </wp:positionH>
                <wp:positionV relativeFrom="paragraph">
                  <wp:posOffset>61682</wp:posOffset>
                </wp:positionV>
                <wp:extent cx="275590" cy="267335"/>
                <wp:effectExtent l="0" t="0" r="0" b="0"/>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67335"/>
                        </a:xfrm>
                        <a:prstGeom prst="rect">
                          <a:avLst/>
                        </a:prstGeom>
                        <a:solidFill>
                          <a:srgbClr val="FFFFFF"/>
                        </a:solidFill>
                        <a:ln w="9525">
                          <a:noFill/>
                          <a:miter lim="800000"/>
                          <a:headEnd/>
                          <a:tailEnd/>
                        </a:ln>
                      </wps:spPr>
                      <wps:txbx>
                        <w:txbxContent>
                          <w:p w:rsidR="0067675D" w:rsidRPr="008C3020" w:rsidRDefault="0067675D" w:rsidP="00C25B61">
                            <w:pPr>
                              <w:rPr>
                                <w:lang w:val="en-GB"/>
                              </w:rPr>
                            </w:pPr>
                            <w:r>
                              <w:rPr>
                                <w:b/>
                                <w:color w:val="4F81BD" w:themeColor="accent1"/>
                              </w:rPr>
                              <w:t>B</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16.75pt;margin-top:4.85pt;width:21.7pt;height:2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" stroked="f">
                <v:textbox>
                  <w:txbxContent>
                    <w:p w:rsidR="0067675D" w:rsidRPr="008C3020" w:rsidRDefault="0067675D" w:rsidP="00C25B61">
                      <w:pPr>
                        <w:rPr>
                          <w:lang w:val="en-GB"/>
                        </w:rPr>
                      </w:pPr>
                      <w:r>
                        <w:rPr>
                          <w:b/>
                          <w:color w:val="4F81BD" w:themeColor="accent1"/>
                        </w:rPr>
                        <w:t>B</w:t>
                      </w:r>
                      <w:r>
                        <w:t>.</w:t>
                      </w:r>
                    </w:p>
                  </w:txbxContent>
                </v:textbox>
              </v:shape>
            </w:pict>
          </mc:Fallback>
        </mc:AlternateContent>
      </w:r>
    </w:p>
    <w:p w:rsidR="003C1446" w:rsidRDefault="003C1446" w:rsidP="00927131">
      <w:pPr>
        <w:rPr>
          <w:noProof/>
          <w:lang w:val="en-GB" w:eastAsia="nl-NL"/>
        </w:rPr>
      </w:pPr>
    </w:p>
    <w:p w:rsidR="003C1446" w:rsidRDefault="003C1446" w:rsidP="00927131">
      <w:pPr>
        <w:rPr>
          <w:noProof/>
          <w:lang w:val="en-GB" w:eastAsia="nl-NL"/>
        </w:rPr>
      </w:pPr>
    </w:p>
    <w:p w:rsidR="003C1446" w:rsidRDefault="003C1446" w:rsidP="00927131">
      <w:pPr>
        <w:rPr>
          <w:noProof/>
          <w:lang w:val="en-GB" w:eastAsia="nl-NL"/>
        </w:rPr>
      </w:pPr>
    </w:p>
    <w:p w:rsidR="001019D1" w:rsidRDefault="001019D1" w:rsidP="00927131">
      <w:pPr>
        <w:rPr>
          <w:noProof/>
          <w:lang w:val="en-GB" w:eastAsia="nl-NL"/>
        </w:rPr>
      </w:pPr>
    </w:p>
    <w:p w:rsidR="001019D1" w:rsidRDefault="001019D1" w:rsidP="00927131">
      <w:pPr>
        <w:rPr>
          <w:noProof/>
          <w:lang w:val="en-GB" w:eastAsia="nl-NL"/>
        </w:rPr>
      </w:pPr>
    </w:p>
    <w:p w:rsidR="001019D1" w:rsidRDefault="001019D1" w:rsidP="00927131">
      <w:pPr>
        <w:rPr>
          <w:noProof/>
          <w:lang w:val="en-GB" w:eastAsia="nl-NL"/>
        </w:rPr>
      </w:pPr>
    </w:p>
    <w:p w:rsidR="00353BE5" w:rsidRPr="00044837" w:rsidRDefault="00927131" w:rsidP="00927131">
      <w:pPr>
        <w:rPr>
          <w:rFonts w:ascii="Times New Roman" w:hAnsi="Times New Roman" w:cs="Times New Roman"/>
          <w:b/>
          <w:sz w:val="24"/>
          <w:szCs w:val="24"/>
          <w:lang w:val="en-GB"/>
        </w:rPr>
      </w:pPr>
      <w:r w:rsidRPr="00044837">
        <w:rPr>
          <w:rFonts w:ascii="Times New Roman" w:hAnsi="Times New Roman" w:cs="Times New Roman"/>
          <w:b/>
          <w:sz w:val="24"/>
          <w:szCs w:val="24"/>
          <w:lang w:val="en-GB"/>
        </w:rPr>
        <w:lastRenderedPageBreak/>
        <w:t>Results</w:t>
      </w:r>
    </w:p>
    <w:p w:rsidR="008D0D08" w:rsidRPr="00044837" w:rsidRDefault="003D56AE" w:rsidP="003D56AE">
      <w:pPr>
        <w:rPr>
          <w:rFonts w:ascii="Times New Roman" w:hAnsi="Times New Roman" w:cs="Times New Roman"/>
          <w:sz w:val="24"/>
          <w:szCs w:val="24"/>
          <w:lang w:val="en-GB"/>
        </w:rPr>
      </w:pPr>
      <w:r w:rsidRPr="00044837">
        <w:rPr>
          <w:rFonts w:ascii="Times New Roman" w:hAnsi="Times New Roman" w:cs="Times New Roman"/>
          <w:sz w:val="24"/>
          <w:szCs w:val="24"/>
          <w:lang w:val="en-GB"/>
        </w:rPr>
        <w:t xml:space="preserve">To understand what effect Neogenin has on proliferation it is important to determine what happens </w:t>
      </w:r>
      <w:r w:rsidR="00573303" w:rsidRPr="00044837">
        <w:rPr>
          <w:rFonts w:ascii="Times New Roman" w:hAnsi="Times New Roman" w:cs="Times New Roman"/>
          <w:sz w:val="24"/>
          <w:szCs w:val="24"/>
          <w:lang w:val="en-GB"/>
        </w:rPr>
        <w:t>normal</w:t>
      </w:r>
      <w:r w:rsidR="005B168D">
        <w:rPr>
          <w:rFonts w:ascii="Times New Roman" w:hAnsi="Times New Roman" w:cs="Times New Roman"/>
          <w:sz w:val="24"/>
          <w:szCs w:val="24"/>
          <w:lang w:val="en-GB"/>
        </w:rPr>
        <w:t>ly</w:t>
      </w:r>
      <w:r w:rsidR="00573303" w:rsidRPr="00044837">
        <w:rPr>
          <w:rFonts w:ascii="Times New Roman" w:hAnsi="Times New Roman" w:cs="Times New Roman"/>
          <w:sz w:val="24"/>
          <w:szCs w:val="24"/>
          <w:lang w:val="en-GB"/>
        </w:rPr>
        <w:t xml:space="preserve"> </w:t>
      </w:r>
      <w:r w:rsidRPr="00044837">
        <w:rPr>
          <w:rFonts w:ascii="Times New Roman" w:hAnsi="Times New Roman" w:cs="Times New Roman"/>
          <w:sz w:val="24"/>
          <w:szCs w:val="24"/>
          <w:lang w:val="en-GB"/>
        </w:rPr>
        <w:t xml:space="preserve">at the cellular level. By looking at different types of cell precursors and assessing </w:t>
      </w:r>
      <w:r w:rsidR="005B168D">
        <w:rPr>
          <w:rFonts w:ascii="Times New Roman" w:hAnsi="Times New Roman" w:cs="Times New Roman"/>
          <w:sz w:val="24"/>
          <w:szCs w:val="24"/>
          <w:lang w:val="en-GB"/>
        </w:rPr>
        <w:t>their</w:t>
      </w:r>
      <w:r w:rsidRPr="00044837">
        <w:rPr>
          <w:rFonts w:ascii="Times New Roman" w:hAnsi="Times New Roman" w:cs="Times New Roman"/>
          <w:sz w:val="24"/>
          <w:szCs w:val="24"/>
          <w:lang w:val="en-GB"/>
        </w:rPr>
        <w:t xml:space="preserve"> expression of Neogenin </w:t>
      </w:r>
      <w:r w:rsidR="00573303" w:rsidRPr="00044837">
        <w:rPr>
          <w:rFonts w:ascii="Times New Roman" w:hAnsi="Times New Roman" w:cs="Times New Roman"/>
          <w:sz w:val="24"/>
          <w:szCs w:val="24"/>
          <w:lang w:val="en-GB"/>
        </w:rPr>
        <w:t>we get</w:t>
      </w:r>
      <w:r w:rsidRPr="00044837">
        <w:rPr>
          <w:rFonts w:ascii="Times New Roman" w:hAnsi="Times New Roman" w:cs="Times New Roman"/>
          <w:sz w:val="24"/>
          <w:szCs w:val="24"/>
          <w:lang w:val="en-GB"/>
        </w:rPr>
        <w:t xml:space="preserve"> </w:t>
      </w:r>
      <w:r w:rsidR="00786C53">
        <w:rPr>
          <w:rFonts w:ascii="Times New Roman" w:hAnsi="Times New Roman" w:cs="Times New Roman"/>
          <w:sz w:val="24"/>
          <w:szCs w:val="24"/>
          <w:lang w:val="en-GB"/>
        </w:rPr>
        <w:t>a better understanding</w:t>
      </w:r>
      <w:r w:rsidRPr="00044837">
        <w:rPr>
          <w:rFonts w:ascii="Times New Roman" w:hAnsi="Times New Roman" w:cs="Times New Roman"/>
          <w:sz w:val="24"/>
          <w:szCs w:val="24"/>
          <w:lang w:val="en-GB"/>
        </w:rPr>
        <w:t xml:space="preserve"> in the reason why there is </w:t>
      </w:r>
      <w:r w:rsidR="00573303" w:rsidRPr="00044837">
        <w:rPr>
          <w:rFonts w:ascii="Times New Roman" w:hAnsi="Times New Roman" w:cs="Times New Roman"/>
          <w:sz w:val="24"/>
          <w:szCs w:val="24"/>
          <w:lang w:val="en-GB"/>
        </w:rPr>
        <w:t xml:space="preserve">a difference in the expression rate </w:t>
      </w:r>
      <w:r w:rsidRPr="00044837">
        <w:rPr>
          <w:rFonts w:ascii="Times New Roman" w:hAnsi="Times New Roman" w:cs="Times New Roman"/>
          <w:sz w:val="24"/>
          <w:szCs w:val="24"/>
          <w:lang w:val="en-GB"/>
        </w:rPr>
        <w:t xml:space="preserve">of Neogenin </w:t>
      </w:r>
      <w:r w:rsidR="00573303" w:rsidRPr="00044837">
        <w:rPr>
          <w:rFonts w:ascii="Times New Roman" w:hAnsi="Times New Roman" w:cs="Times New Roman"/>
          <w:sz w:val="24"/>
          <w:szCs w:val="24"/>
          <w:lang w:val="en-GB"/>
        </w:rPr>
        <w:t>amon</w:t>
      </w:r>
      <w:r w:rsidR="00A97FE0" w:rsidRPr="00044837">
        <w:rPr>
          <w:rFonts w:ascii="Times New Roman" w:hAnsi="Times New Roman" w:cs="Times New Roman"/>
          <w:sz w:val="24"/>
          <w:szCs w:val="24"/>
          <w:lang w:val="en-GB"/>
        </w:rPr>
        <w:t>g</w:t>
      </w:r>
      <w:r w:rsidR="00573303" w:rsidRPr="00044837">
        <w:rPr>
          <w:rFonts w:ascii="Times New Roman" w:hAnsi="Times New Roman" w:cs="Times New Roman"/>
          <w:sz w:val="24"/>
          <w:szCs w:val="24"/>
          <w:lang w:val="en-GB"/>
        </w:rPr>
        <w:t xml:space="preserve"> different cell</w:t>
      </w:r>
      <w:r w:rsidR="00786C53">
        <w:rPr>
          <w:rFonts w:ascii="Times New Roman" w:hAnsi="Times New Roman" w:cs="Times New Roman"/>
          <w:sz w:val="24"/>
          <w:szCs w:val="24"/>
          <w:lang w:val="en-GB"/>
        </w:rPr>
        <w:t xml:space="preserve"> types</w:t>
      </w:r>
      <w:r w:rsidR="005B168D">
        <w:rPr>
          <w:rFonts w:ascii="Times New Roman" w:hAnsi="Times New Roman" w:cs="Times New Roman"/>
          <w:sz w:val="24"/>
          <w:szCs w:val="24"/>
          <w:lang w:val="en-GB"/>
        </w:rPr>
        <w:t>.</w:t>
      </w:r>
      <w:r w:rsidR="00573303" w:rsidRPr="00044837">
        <w:rPr>
          <w:rFonts w:ascii="Times New Roman" w:hAnsi="Times New Roman" w:cs="Times New Roman"/>
          <w:sz w:val="24"/>
          <w:szCs w:val="24"/>
          <w:lang w:val="en-GB"/>
        </w:rPr>
        <w:t xml:space="preserve"> </w:t>
      </w:r>
      <w:r w:rsidR="005B168D">
        <w:rPr>
          <w:rFonts w:ascii="Times New Roman" w:hAnsi="Times New Roman" w:cs="Times New Roman"/>
          <w:sz w:val="24"/>
          <w:szCs w:val="24"/>
          <w:lang w:val="en-GB"/>
        </w:rPr>
        <w:t xml:space="preserve">This difference in expression can be influential </w:t>
      </w:r>
      <w:r w:rsidR="00573303" w:rsidRPr="00044837">
        <w:rPr>
          <w:rFonts w:ascii="Times New Roman" w:hAnsi="Times New Roman" w:cs="Times New Roman"/>
          <w:sz w:val="24"/>
          <w:szCs w:val="24"/>
          <w:lang w:val="en-GB"/>
        </w:rPr>
        <w:t>on</w:t>
      </w:r>
      <w:r w:rsidRPr="00044837">
        <w:rPr>
          <w:rFonts w:ascii="Times New Roman" w:hAnsi="Times New Roman" w:cs="Times New Roman"/>
          <w:sz w:val="24"/>
          <w:szCs w:val="24"/>
          <w:lang w:val="en-GB"/>
        </w:rPr>
        <w:t xml:space="preserve"> the forming of colonies.</w:t>
      </w:r>
    </w:p>
    <w:p w:rsidR="003D56AE" w:rsidRPr="00044837" w:rsidRDefault="008D0D08" w:rsidP="003D56AE">
      <w:pPr>
        <w:rPr>
          <w:rFonts w:ascii="Times New Roman" w:hAnsi="Times New Roman" w:cs="Times New Roman"/>
          <w:sz w:val="24"/>
          <w:szCs w:val="24"/>
          <w:lang w:val="en-GB"/>
        </w:rPr>
      </w:pPr>
      <w:r w:rsidRPr="00044837">
        <w:rPr>
          <w:rFonts w:ascii="Times New Roman" w:hAnsi="Times New Roman" w:cs="Times New Roman"/>
          <w:sz w:val="24"/>
          <w:szCs w:val="24"/>
          <w:lang w:val="en-GB"/>
        </w:rPr>
        <w:t xml:space="preserve">In the first experiment it was tested what the expression of Neogenin is in </w:t>
      </w:r>
      <w:r w:rsidR="003D56AE" w:rsidRPr="00044837">
        <w:rPr>
          <w:rFonts w:ascii="Times New Roman" w:hAnsi="Times New Roman" w:cs="Times New Roman"/>
          <w:sz w:val="24"/>
          <w:szCs w:val="24"/>
          <w:lang w:val="en-GB"/>
        </w:rPr>
        <w:t>three types of cell</w:t>
      </w:r>
      <w:r w:rsidR="00860D2E" w:rsidRPr="00044837">
        <w:rPr>
          <w:rFonts w:ascii="Times New Roman" w:hAnsi="Times New Roman" w:cs="Times New Roman"/>
          <w:sz w:val="24"/>
          <w:szCs w:val="24"/>
          <w:lang w:val="en-GB"/>
        </w:rPr>
        <w:t>s, namely</w:t>
      </w:r>
      <w:r w:rsidR="003D56AE" w:rsidRPr="00044837">
        <w:rPr>
          <w:rFonts w:ascii="Times New Roman" w:hAnsi="Times New Roman" w:cs="Times New Roman"/>
          <w:sz w:val="24"/>
          <w:szCs w:val="24"/>
          <w:lang w:val="en-GB"/>
        </w:rPr>
        <w:t xml:space="preserve"> the LT-HSC, ST-HSC and MPP</w:t>
      </w:r>
      <w:r w:rsidR="00466AA9" w:rsidRPr="00044837">
        <w:rPr>
          <w:rFonts w:ascii="Times New Roman" w:hAnsi="Times New Roman" w:cs="Times New Roman"/>
          <w:sz w:val="24"/>
          <w:szCs w:val="24"/>
          <w:lang w:val="en-GB"/>
        </w:rPr>
        <w:t>s</w:t>
      </w:r>
      <w:r w:rsidR="003D56AE" w:rsidRPr="00044837">
        <w:rPr>
          <w:rFonts w:ascii="Times New Roman" w:hAnsi="Times New Roman" w:cs="Times New Roman"/>
          <w:sz w:val="24"/>
          <w:szCs w:val="24"/>
          <w:lang w:val="en-GB"/>
        </w:rPr>
        <w:t xml:space="preserve">. </w:t>
      </w:r>
      <w:r w:rsidRPr="00044837">
        <w:rPr>
          <w:rFonts w:ascii="Times New Roman" w:hAnsi="Times New Roman" w:cs="Times New Roman"/>
          <w:sz w:val="24"/>
          <w:szCs w:val="24"/>
          <w:lang w:val="en-GB"/>
        </w:rPr>
        <w:t>For this part the emphasis is in seeing whether there seems to be a relation between the cell’s capacity to self-renew and its expression of Neogenin. It</w:t>
      </w:r>
      <w:r w:rsidR="003D56AE" w:rsidRPr="00044837">
        <w:rPr>
          <w:rFonts w:ascii="Times New Roman" w:hAnsi="Times New Roman" w:cs="Times New Roman"/>
          <w:sz w:val="24"/>
          <w:szCs w:val="24"/>
          <w:lang w:val="en-GB"/>
        </w:rPr>
        <w:t xml:space="preserve"> can be examined by answering the following questions:</w:t>
      </w:r>
      <w:r w:rsidR="002067F7" w:rsidRPr="00044837">
        <w:rPr>
          <w:rFonts w:ascii="Times New Roman" w:hAnsi="Times New Roman" w:cs="Times New Roman"/>
          <w:sz w:val="24"/>
          <w:szCs w:val="24"/>
          <w:lang w:val="en-GB"/>
        </w:rPr>
        <w:t xml:space="preserve">                                                           </w:t>
      </w:r>
      <w:r w:rsidR="003D56AE" w:rsidRPr="00044837">
        <w:rPr>
          <w:rFonts w:ascii="Times New Roman" w:hAnsi="Times New Roman" w:cs="Times New Roman"/>
          <w:i/>
          <w:sz w:val="24"/>
          <w:szCs w:val="24"/>
          <w:lang w:val="en-GB"/>
        </w:rPr>
        <w:t>LT-HSCs have unlimited self-renewal potential, how much do LT-HSCs express Neogenin?</w:t>
      </w:r>
    </w:p>
    <w:p w:rsidR="003D56AE" w:rsidRPr="00044837" w:rsidRDefault="003D56AE" w:rsidP="003D56AE">
      <w:pPr>
        <w:contextualSpacing/>
        <w:rPr>
          <w:rFonts w:ascii="Times New Roman" w:hAnsi="Times New Roman" w:cs="Times New Roman"/>
          <w:i/>
          <w:sz w:val="24"/>
          <w:szCs w:val="24"/>
          <w:lang w:val="en-GB"/>
        </w:rPr>
      </w:pPr>
      <w:r w:rsidRPr="00044837">
        <w:rPr>
          <w:rFonts w:ascii="Times New Roman" w:hAnsi="Times New Roman" w:cs="Times New Roman"/>
          <w:i/>
          <w:sz w:val="24"/>
          <w:szCs w:val="24"/>
          <w:lang w:val="en-GB"/>
        </w:rPr>
        <w:lastRenderedPageBreak/>
        <w:t>ST-HSCs have limited self-renewal potential, how much do ST-HSCs express Neogenin?</w:t>
      </w:r>
    </w:p>
    <w:p w:rsidR="003D56AE" w:rsidRPr="00044837" w:rsidRDefault="003D56AE" w:rsidP="003D56AE">
      <w:pPr>
        <w:contextualSpacing/>
        <w:rPr>
          <w:rFonts w:ascii="Times New Roman" w:hAnsi="Times New Roman" w:cs="Times New Roman"/>
          <w:i/>
          <w:sz w:val="24"/>
          <w:szCs w:val="24"/>
          <w:lang w:val="en-GB"/>
        </w:rPr>
      </w:pPr>
      <w:r w:rsidRPr="00044837">
        <w:rPr>
          <w:rFonts w:ascii="Times New Roman" w:hAnsi="Times New Roman" w:cs="Times New Roman"/>
          <w:i/>
          <w:sz w:val="24"/>
          <w:szCs w:val="24"/>
          <w:lang w:val="en-GB"/>
        </w:rPr>
        <w:t>MPPs h</w:t>
      </w:r>
      <w:r w:rsidR="00760E49" w:rsidRPr="00044837">
        <w:rPr>
          <w:rFonts w:ascii="Times New Roman" w:hAnsi="Times New Roman" w:cs="Times New Roman"/>
          <w:i/>
          <w:sz w:val="24"/>
          <w:szCs w:val="24"/>
          <w:lang w:val="en-GB"/>
        </w:rPr>
        <w:t>ave no self-renewal potential, h</w:t>
      </w:r>
      <w:r w:rsidRPr="00044837">
        <w:rPr>
          <w:rFonts w:ascii="Times New Roman" w:hAnsi="Times New Roman" w:cs="Times New Roman"/>
          <w:i/>
          <w:sz w:val="24"/>
          <w:szCs w:val="24"/>
          <w:lang w:val="en-GB"/>
        </w:rPr>
        <w:t>ow much does MPPs express Neogenin?</w:t>
      </w:r>
    </w:p>
    <w:p w:rsidR="002067F7" w:rsidRPr="00044837" w:rsidRDefault="002067F7" w:rsidP="003D56AE">
      <w:pPr>
        <w:contextualSpacing/>
        <w:rPr>
          <w:rFonts w:ascii="Times New Roman" w:hAnsi="Times New Roman" w:cs="Times New Roman"/>
          <w:i/>
          <w:sz w:val="24"/>
          <w:szCs w:val="24"/>
          <w:lang w:val="en-GB"/>
        </w:rPr>
      </w:pPr>
    </w:p>
    <w:p w:rsidR="003D56AE" w:rsidRPr="00044837" w:rsidRDefault="008D0D08" w:rsidP="003D56AE">
      <w:pPr>
        <w:rPr>
          <w:rFonts w:ascii="Times New Roman" w:hAnsi="Times New Roman" w:cs="Times New Roman"/>
          <w:sz w:val="24"/>
          <w:szCs w:val="24"/>
          <w:lang w:val="en-GB"/>
        </w:rPr>
      </w:pPr>
      <w:r w:rsidRPr="00044837">
        <w:rPr>
          <w:rFonts w:ascii="Times New Roman" w:hAnsi="Times New Roman" w:cs="Times New Roman"/>
          <w:sz w:val="24"/>
          <w:szCs w:val="24"/>
          <w:lang w:val="en-GB"/>
        </w:rPr>
        <w:t xml:space="preserve">The obtained </w:t>
      </w:r>
      <w:r w:rsidR="00ED7A56" w:rsidRPr="00044837">
        <w:rPr>
          <w:rFonts w:ascii="Times New Roman" w:hAnsi="Times New Roman" w:cs="Times New Roman"/>
          <w:sz w:val="24"/>
          <w:szCs w:val="24"/>
          <w:lang w:val="en-GB"/>
        </w:rPr>
        <w:t>results indicate</w:t>
      </w:r>
      <w:r w:rsidRPr="00044837">
        <w:rPr>
          <w:rFonts w:ascii="Times New Roman" w:hAnsi="Times New Roman" w:cs="Times New Roman"/>
          <w:sz w:val="24"/>
          <w:szCs w:val="24"/>
          <w:lang w:val="en-GB"/>
        </w:rPr>
        <w:t xml:space="preserve"> that there is at least some sort of relationship between the increased presence of the Neogenin receptor and a cell</w:t>
      </w:r>
      <w:r w:rsidR="00A7359F">
        <w:rPr>
          <w:rFonts w:ascii="Times New Roman" w:hAnsi="Times New Roman" w:cs="Times New Roman"/>
          <w:sz w:val="24"/>
          <w:szCs w:val="24"/>
          <w:lang w:val="en-GB"/>
        </w:rPr>
        <w:t>s</w:t>
      </w:r>
      <w:r w:rsidRPr="00044837">
        <w:rPr>
          <w:rFonts w:ascii="Times New Roman" w:hAnsi="Times New Roman" w:cs="Times New Roman"/>
          <w:sz w:val="24"/>
          <w:szCs w:val="24"/>
          <w:lang w:val="en-GB"/>
        </w:rPr>
        <w:t xml:space="preserve"> capacity to perform self-renewal. </w:t>
      </w:r>
      <w:r w:rsidR="001C1786">
        <w:rPr>
          <w:rFonts w:ascii="Times New Roman" w:hAnsi="Times New Roman" w:cs="Times New Roman"/>
          <w:sz w:val="24"/>
          <w:szCs w:val="24"/>
          <w:lang w:val="en-GB"/>
        </w:rPr>
        <w:t>As presented in f</w:t>
      </w:r>
      <w:r w:rsidR="003D56AE" w:rsidRPr="00044837">
        <w:rPr>
          <w:rFonts w:ascii="Times New Roman" w:hAnsi="Times New Roman" w:cs="Times New Roman"/>
          <w:sz w:val="24"/>
          <w:szCs w:val="24"/>
          <w:lang w:val="en-GB"/>
        </w:rPr>
        <w:t xml:space="preserve">igure </w:t>
      </w:r>
      <w:r w:rsidR="00363CF5" w:rsidRPr="00044837">
        <w:rPr>
          <w:rFonts w:ascii="Times New Roman" w:hAnsi="Times New Roman" w:cs="Times New Roman"/>
          <w:sz w:val="24"/>
          <w:szCs w:val="24"/>
          <w:lang w:val="en-GB"/>
        </w:rPr>
        <w:t>5</w:t>
      </w:r>
      <w:r w:rsidR="003D56AE" w:rsidRPr="00044837">
        <w:rPr>
          <w:rFonts w:ascii="Times New Roman" w:hAnsi="Times New Roman" w:cs="Times New Roman"/>
          <w:sz w:val="24"/>
          <w:szCs w:val="24"/>
          <w:lang w:val="en-GB"/>
        </w:rPr>
        <w:t xml:space="preserve"> LT-HSC </w:t>
      </w:r>
      <w:r w:rsidR="00760E49" w:rsidRPr="00044837">
        <w:rPr>
          <w:rFonts w:ascii="Times New Roman" w:hAnsi="Times New Roman" w:cs="Times New Roman"/>
          <w:sz w:val="24"/>
          <w:szCs w:val="24"/>
          <w:lang w:val="en-GB"/>
        </w:rPr>
        <w:t xml:space="preserve">has </w:t>
      </w:r>
      <w:r w:rsidR="003D56AE" w:rsidRPr="00044837">
        <w:rPr>
          <w:rFonts w:ascii="Times New Roman" w:hAnsi="Times New Roman" w:cs="Times New Roman"/>
          <w:sz w:val="24"/>
          <w:szCs w:val="24"/>
          <w:lang w:val="en-GB"/>
        </w:rPr>
        <w:t xml:space="preserve">the highest </w:t>
      </w:r>
      <w:r w:rsidRPr="00044837">
        <w:rPr>
          <w:rFonts w:ascii="Times New Roman" w:hAnsi="Times New Roman" w:cs="Times New Roman"/>
          <w:sz w:val="24"/>
          <w:szCs w:val="24"/>
          <w:lang w:val="en-GB"/>
        </w:rPr>
        <w:t>expression of Neogenin</w:t>
      </w:r>
      <w:r w:rsidR="00760E49" w:rsidRPr="00044837">
        <w:rPr>
          <w:rFonts w:ascii="Times New Roman" w:hAnsi="Times New Roman" w:cs="Times New Roman"/>
          <w:sz w:val="24"/>
          <w:szCs w:val="24"/>
          <w:lang w:val="en-GB"/>
        </w:rPr>
        <w:t xml:space="preserve">. </w:t>
      </w:r>
      <w:proofErr w:type="gramStart"/>
      <w:r w:rsidRPr="00044837">
        <w:rPr>
          <w:rFonts w:ascii="Times New Roman" w:hAnsi="Times New Roman" w:cs="Times New Roman"/>
          <w:sz w:val="24"/>
          <w:szCs w:val="24"/>
          <w:lang w:val="en-GB"/>
        </w:rPr>
        <w:t>Whereas</w:t>
      </w:r>
      <w:r w:rsidR="00760E49" w:rsidRPr="00044837">
        <w:rPr>
          <w:rFonts w:ascii="Times New Roman" w:hAnsi="Times New Roman" w:cs="Times New Roman"/>
          <w:sz w:val="24"/>
          <w:szCs w:val="24"/>
          <w:lang w:val="en-GB"/>
        </w:rPr>
        <w:t xml:space="preserve"> </w:t>
      </w:r>
      <w:r w:rsidRPr="00044837">
        <w:rPr>
          <w:rFonts w:ascii="Times New Roman" w:hAnsi="Times New Roman" w:cs="Times New Roman"/>
          <w:sz w:val="24"/>
          <w:szCs w:val="24"/>
          <w:lang w:val="en-GB"/>
        </w:rPr>
        <w:t>MPP is the</w:t>
      </w:r>
      <w:r w:rsidR="003D56AE" w:rsidRPr="00044837">
        <w:rPr>
          <w:rFonts w:ascii="Times New Roman" w:hAnsi="Times New Roman" w:cs="Times New Roman"/>
          <w:sz w:val="24"/>
          <w:szCs w:val="24"/>
          <w:lang w:val="en-GB"/>
        </w:rPr>
        <w:t xml:space="preserve"> </w:t>
      </w:r>
      <w:r w:rsidR="00ED7A56" w:rsidRPr="00044837">
        <w:rPr>
          <w:rFonts w:ascii="Times New Roman" w:hAnsi="Times New Roman" w:cs="Times New Roman"/>
          <w:sz w:val="24"/>
          <w:szCs w:val="24"/>
          <w:lang w:val="en-GB"/>
        </w:rPr>
        <w:t>lowest Neogenin expressing cell.</w:t>
      </w:r>
      <w:proofErr w:type="gramEnd"/>
      <w:r w:rsidR="00ED7A56" w:rsidRPr="00044837">
        <w:rPr>
          <w:rFonts w:ascii="Times New Roman" w:hAnsi="Times New Roman" w:cs="Times New Roman"/>
          <w:sz w:val="24"/>
          <w:szCs w:val="24"/>
          <w:lang w:val="en-GB"/>
        </w:rPr>
        <w:t xml:space="preserve"> Coming </w:t>
      </w:r>
      <w:r w:rsidR="00860D2E" w:rsidRPr="00044837">
        <w:rPr>
          <w:rFonts w:ascii="Times New Roman" w:hAnsi="Times New Roman" w:cs="Times New Roman"/>
          <w:sz w:val="24"/>
          <w:szCs w:val="24"/>
          <w:lang w:val="en-GB"/>
        </w:rPr>
        <w:t>back to the aforementioned fact</w:t>
      </w:r>
      <w:r w:rsidR="00ED7A56" w:rsidRPr="00044837">
        <w:rPr>
          <w:rFonts w:ascii="Times New Roman" w:hAnsi="Times New Roman" w:cs="Times New Roman"/>
          <w:sz w:val="24"/>
          <w:szCs w:val="24"/>
          <w:lang w:val="en-GB"/>
        </w:rPr>
        <w:t xml:space="preserve"> that LT-HSC has a higher self-renewal capability than ST-HSC and MPP, it clearly depicts that an increase of Neogenin expression</w:t>
      </w:r>
      <w:r w:rsidR="00A7359F">
        <w:rPr>
          <w:rFonts w:ascii="Times New Roman" w:hAnsi="Times New Roman" w:cs="Times New Roman"/>
          <w:sz w:val="24"/>
          <w:szCs w:val="24"/>
          <w:lang w:val="en-GB"/>
        </w:rPr>
        <w:t xml:space="preserve"> seems to relate</w:t>
      </w:r>
      <w:r w:rsidR="00ED7A56" w:rsidRPr="00044837">
        <w:rPr>
          <w:rFonts w:ascii="Times New Roman" w:hAnsi="Times New Roman" w:cs="Times New Roman"/>
          <w:sz w:val="24"/>
          <w:szCs w:val="24"/>
          <w:lang w:val="en-GB"/>
        </w:rPr>
        <w:t xml:space="preserve"> to increased self-renewal. </w:t>
      </w:r>
      <w:r w:rsidRPr="00044837">
        <w:rPr>
          <w:rFonts w:ascii="Times New Roman" w:hAnsi="Times New Roman" w:cs="Times New Roman"/>
          <w:sz w:val="24"/>
          <w:szCs w:val="24"/>
          <w:lang w:val="en-GB"/>
        </w:rPr>
        <w:t xml:space="preserve">Hence, </w:t>
      </w:r>
      <w:r w:rsidR="00ED7A56" w:rsidRPr="00044837">
        <w:rPr>
          <w:rFonts w:ascii="Times New Roman" w:hAnsi="Times New Roman" w:cs="Times New Roman"/>
          <w:sz w:val="24"/>
          <w:szCs w:val="24"/>
          <w:lang w:val="en-GB"/>
        </w:rPr>
        <w:t>these first results suggest with significance</w:t>
      </w:r>
      <w:r w:rsidR="00130AAF">
        <w:rPr>
          <w:rFonts w:ascii="Times New Roman" w:hAnsi="Times New Roman" w:cs="Times New Roman"/>
          <w:sz w:val="24"/>
          <w:szCs w:val="24"/>
          <w:lang w:val="en-GB"/>
        </w:rPr>
        <w:t xml:space="preserve"> (figure 5c)</w:t>
      </w:r>
      <w:r w:rsidR="00ED7A56" w:rsidRPr="00044837">
        <w:rPr>
          <w:rFonts w:ascii="Times New Roman" w:hAnsi="Times New Roman" w:cs="Times New Roman"/>
          <w:sz w:val="24"/>
          <w:szCs w:val="24"/>
          <w:lang w:val="en-GB"/>
        </w:rPr>
        <w:t xml:space="preserve"> that cells with a higher expression </w:t>
      </w:r>
      <w:r w:rsidRPr="00044837">
        <w:rPr>
          <w:rFonts w:ascii="Times New Roman" w:hAnsi="Times New Roman" w:cs="Times New Roman"/>
          <w:sz w:val="24"/>
          <w:szCs w:val="24"/>
          <w:lang w:val="en-GB"/>
        </w:rPr>
        <w:t xml:space="preserve">of Neogenin </w:t>
      </w:r>
      <w:r w:rsidR="00ED7A56" w:rsidRPr="00044837">
        <w:rPr>
          <w:rFonts w:ascii="Times New Roman" w:hAnsi="Times New Roman" w:cs="Times New Roman"/>
          <w:sz w:val="24"/>
          <w:szCs w:val="24"/>
          <w:lang w:val="en-GB"/>
        </w:rPr>
        <w:t>result in an increase of</w:t>
      </w:r>
      <w:r w:rsidRPr="00044837">
        <w:rPr>
          <w:rFonts w:ascii="Times New Roman" w:hAnsi="Times New Roman" w:cs="Times New Roman"/>
          <w:sz w:val="24"/>
          <w:szCs w:val="24"/>
          <w:lang w:val="en-GB"/>
        </w:rPr>
        <w:t xml:space="preserve"> </w:t>
      </w:r>
      <w:r w:rsidR="00ED7A56" w:rsidRPr="00044837">
        <w:rPr>
          <w:rFonts w:ascii="Times New Roman" w:hAnsi="Times New Roman" w:cs="Times New Roman"/>
          <w:sz w:val="24"/>
          <w:szCs w:val="24"/>
          <w:lang w:val="en-GB"/>
        </w:rPr>
        <w:t xml:space="preserve">self-renewal capability. </w:t>
      </w:r>
    </w:p>
    <w:p w:rsidR="003868C9" w:rsidRDefault="003868C9" w:rsidP="00927131">
      <w:pPr>
        <w:rPr>
          <w:rFonts w:ascii="Times New Roman" w:hAnsi="Times New Roman" w:cs="Times New Roman"/>
          <w:b/>
          <w:sz w:val="24"/>
          <w:szCs w:val="24"/>
          <w:lang w:val="en-GB"/>
        </w:rPr>
        <w:sectPr w:rsidR="003868C9" w:rsidSect="003868C9">
          <w:type w:val="continuous"/>
          <w:pgSz w:w="11906" w:h="16838"/>
          <w:pgMar w:top="1417" w:right="1417" w:bottom="1417" w:left="1417" w:header="708" w:footer="708" w:gutter="0"/>
          <w:cols w:num="2" w:space="708"/>
          <w:docGrid w:linePitch="360"/>
        </w:sectPr>
      </w:pPr>
    </w:p>
    <w:p w:rsidR="00DC3D7C" w:rsidRDefault="00A14701" w:rsidP="00927131">
      <w:pPr>
        <w:rPr>
          <w:rFonts w:ascii="Times New Roman" w:hAnsi="Times New Roman" w:cs="Times New Roman"/>
          <w:b/>
          <w:sz w:val="24"/>
          <w:szCs w:val="24"/>
          <w:lang w:val="en-GB"/>
        </w:rPr>
      </w:pPr>
      <w:r>
        <w:rPr>
          <w:noProof/>
          <w:lang w:eastAsia="nl-NL"/>
        </w:rPr>
        <w:lastRenderedPageBreak/>
        <w:drawing>
          <wp:anchor distT="0" distB="0" distL="114300" distR="114300" simplePos="0" relativeHeight="251699200" behindDoc="0" locked="0" layoutInCell="1" allowOverlap="1" wp14:anchorId="2AC435C9" wp14:editId="44501957">
            <wp:simplePos x="0" y="0"/>
            <wp:positionH relativeFrom="column">
              <wp:posOffset>2955092</wp:posOffset>
            </wp:positionH>
            <wp:positionV relativeFrom="paragraph">
              <wp:posOffset>10160</wp:posOffset>
            </wp:positionV>
            <wp:extent cx="3590925" cy="1825625"/>
            <wp:effectExtent l="0" t="0" r="9525" b="22225"/>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DC3D7C" w:rsidRDefault="001C1786" w:rsidP="00DC3D7C">
      <w:pPr>
        <w:tabs>
          <w:tab w:val="left" w:pos="5760"/>
        </w:tabs>
        <w:rPr>
          <w:rFonts w:ascii="Times New Roman" w:hAnsi="Times New Roman" w:cs="Times New Roman"/>
          <w:b/>
          <w:sz w:val="24"/>
          <w:szCs w:val="24"/>
          <w:lang w:val="en-GB"/>
        </w:rPr>
      </w:pPr>
      <w:r>
        <w:rPr>
          <w:noProof/>
          <w:lang w:eastAsia="nl-NL"/>
        </w:rPr>
        <mc:AlternateContent>
          <mc:Choice Requires="wps">
            <w:drawing>
              <wp:anchor distT="0" distB="0" distL="114300" distR="114300" simplePos="0" relativeHeight="251813888" behindDoc="0" locked="0" layoutInCell="1" allowOverlap="1" wp14:anchorId="3B8DBA14" wp14:editId="47287645">
                <wp:simplePos x="0" y="0"/>
                <wp:positionH relativeFrom="column">
                  <wp:posOffset>-4445</wp:posOffset>
                </wp:positionH>
                <wp:positionV relativeFrom="paragraph">
                  <wp:posOffset>33020</wp:posOffset>
                </wp:positionV>
                <wp:extent cx="2690495" cy="1102995"/>
                <wp:effectExtent l="0" t="0" r="0" b="1905"/>
                <wp:wrapNone/>
                <wp:docPr id="317" name="Text Box 317"/>
                <wp:cNvGraphicFramePr/>
                <a:graphic xmlns:a="http://schemas.openxmlformats.org/drawingml/2006/main">
                  <a:graphicData uri="http://schemas.microsoft.com/office/word/2010/wordprocessingShape">
                    <wps:wsp>
                      <wps:cNvSpPr txBox="1"/>
                      <wps:spPr>
                        <a:xfrm>
                          <a:off x="0" y="0"/>
                          <a:ext cx="2690495" cy="1102995"/>
                        </a:xfrm>
                        <a:prstGeom prst="rect">
                          <a:avLst/>
                        </a:prstGeom>
                        <a:solidFill>
                          <a:prstClr val="white"/>
                        </a:solidFill>
                        <a:ln>
                          <a:noFill/>
                        </a:ln>
                        <a:effectLst/>
                      </wps:spPr>
                      <wps:txbx>
                        <w:txbxContent>
                          <w:p w:rsidR="0067675D" w:rsidRPr="00106AF8" w:rsidRDefault="0067675D" w:rsidP="00BD5935">
                            <w:pPr>
                              <w:pStyle w:val="Caption"/>
                              <w:rPr>
                                <w:b w:val="0"/>
                                <w:noProof/>
                                <w:lang w:val="en-GB"/>
                              </w:rPr>
                            </w:pPr>
                            <w:r w:rsidRPr="00BD5935">
                              <w:rPr>
                                <w:lang w:val="en-GB"/>
                              </w:rPr>
                              <w:t>Figure 5 – A;</w:t>
                            </w:r>
                            <w:r w:rsidRPr="00BD5935">
                              <w:rPr>
                                <w:b w:val="0"/>
                                <w:lang w:val="en-GB"/>
                              </w:rPr>
                              <w:t xml:space="preserve"> The relative expression of Neogenin in LT-HSC, ST-HSC and MPP. </w:t>
                            </w:r>
                            <w:r>
                              <w:rPr>
                                <w:b w:val="0"/>
                                <w:lang w:val="en-GB"/>
                              </w:rPr>
                              <w:t xml:space="preserve">The graph is set up using a logarithm of the 2^ddCT equation where LT-HSC is set as the point of comparison. </w:t>
                            </w:r>
                            <w:proofErr w:type="gramStart"/>
                            <w:r>
                              <w:rPr>
                                <w:lang w:val="en-GB"/>
                              </w:rPr>
                              <w:t>B</w:t>
                            </w:r>
                            <w:r>
                              <w:rPr>
                                <w:b w:val="0"/>
                                <w:lang w:val="en-GB"/>
                              </w:rPr>
                              <w:t>; The relative expression of Neogenin in LT-HSC, ST-HSC and MPP without log.</w:t>
                            </w:r>
                            <w:proofErr w:type="gramEnd"/>
                            <w:r>
                              <w:rPr>
                                <w:b w:val="0"/>
                                <w:lang w:val="en-GB"/>
                              </w:rPr>
                              <w:t xml:space="preserve"> </w:t>
                            </w:r>
                            <w:r>
                              <w:rPr>
                                <w:lang w:val="en-GB"/>
                              </w:rPr>
                              <w:t>C</w:t>
                            </w:r>
                            <w:r>
                              <w:rPr>
                                <w:b w:val="0"/>
                                <w:lang w:val="en-GB"/>
                              </w:rPr>
                              <w:t>; Shows the equal variance t-test and unequal variance t-test of ST-HSC and MPP compared to LT-HSC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41" type="#_x0000_t202" style="position:absolute;margin-left:-.35pt;margin-top:2.6pt;width:211.85pt;height:86.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" stroked="f">
                <v:textbox inset="0,0,0,0">
                  <w:txbxContent>
                    <w:p w:rsidR="0067675D" w:rsidRPr="00106AF8" w:rsidRDefault="0067675D" w:rsidP="00BD5935">
                      <w:pPr>
                        <w:pStyle w:val="Caption"/>
                        <w:rPr>
                          <w:b w:val="0"/>
                          <w:noProof/>
                          <w:lang w:val="en-GB"/>
                        </w:rPr>
                      </w:pPr>
                      <w:r w:rsidRPr="00BD5935">
                        <w:rPr>
                          <w:lang w:val="en-GB"/>
                        </w:rPr>
                        <w:t>Figure 5 – A;</w:t>
                      </w:r>
                      <w:r w:rsidRPr="00BD5935">
                        <w:rPr>
                          <w:b w:val="0"/>
                          <w:lang w:val="en-GB"/>
                        </w:rPr>
                        <w:t xml:space="preserve"> The relative expression of Neogenin in LT-HSC, ST-HSC and MPP. </w:t>
                      </w:r>
                      <w:r>
                        <w:rPr>
                          <w:b w:val="0"/>
                          <w:lang w:val="en-GB"/>
                        </w:rPr>
                        <w:t xml:space="preserve">The graph is set up using a logarithm of the 2^ddCT equation where LT-HSC is set as the point of comparison. </w:t>
                      </w:r>
                      <w:proofErr w:type="gramStart"/>
                      <w:r>
                        <w:rPr>
                          <w:lang w:val="en-GB"/>
                        </w:rPr>
                        <w:t>B</w:t>
                      </w:r>
                      <w:r>
                        <w:rPr>
                          <w:b w:val="0"/>
                          <w:lang w:val="en-GB"/>
                        </w:rPr>
                        <w:t>; The relative expression of Neogenin in LT-HSC, ST-HSC and MPP without log.</w:t>
                      </w:r>
                      <w:proofErr w:type="gramEnd"/>
                      <w:r>
                        <w:rPr>
                          <w:b w:val="0"/>
                          <w:lang w:val="en-GB"/>
                        </w:rPr>
                        <w:t xml:space="preserve"> </w:t>
                      </w:r>
                      <w:r>
                        <w:rPr>
                          <w:lang w:val="en-GB"/>
                        </w:rPr>
                        <w:t>C</w:t>
                      </w:r>
                      <w:r>
                        <w:rPr>
                          <w:b w:val="0"/>
                          <w:lang w:val="en-GB"/>
                        </w:rPr>
                        <w:t>; Shows the equal variance t-test and unequal variance t-test of ST-HSC and MPP compared to LT-HSC</w:t>
                      </w:r>
                    </w:p>
                  </w:txbxContent>
                </v:textbox>
              </v:shape>
            </w:pict>
          </mc:Fallback>
        </mc:AlternateContent>
      </w:r>
      <w:r w:rsidR="00DC3D7C">
        <w:rPr>
          <w:rFonts w:ascii="Times New Roman" w:hAnsi="Times New Roman" w:cs="Times New Roman"/>
          <w:b/>
          <w:sz w:val="24"/>
          <w:szCs w:val="24"/>
          <w:lang w:val="en-GB"/>
        </w:rPr>
        <w:tab/>
      </w:r>
    </w:p>
    <w:p w:rsidR="00DC3D7C" w:rsidRDefault="001C1786" w:rsidP="00CE1FCD">
      <w:pPr>
        <w:tabs>
          <w:tab w:val="left" w:pos="5760"/>
        </w:tabs>
        <w:rPr>
          <w:rFonts w:ascii="Times New Roman" w:hAnsi="Times New Roman" w:cs="Times New Roman"/>
          <w:b/>
          <w:sz w:val="24"/>
          <w:szCs w:val="24"/>
          <w:lang w:val="en-GB"/>
        </w:rPr>
      </w:pPr>
      <w:r w:rsidRPr="00843D38">
        <w:rPr>
          <w:rFonts w:ascii="Times New Roman" w:hAnsi="Times New Roman" w:cs="Times New Roman"/>
          <w:i/>
          <w:noProof/>
          <w:lang w:eastAsia="nl-NL"/>
        </w:rPr>
        <mc:AlternateContent>
          <mc:Choice Requires="wps">
            <w:drawing>
              <wp:anchor distT="0" distB="0" distL="114300" distR="114300" simplePos="0" relativeHeight="251701248" behindDoc="0" locked="0" layoutInCell="1" allowOverlap="1" wp14:anchorId="3A32E825" wp14:editId="4E009DC5">
                <wp:simplePos x="0" y="0"/>
                <wp:positionH relativeFrom="column">
                  <wp:posOffset>3895725</wp:posOffset>
                </wp:positionH>
                <wp:positionV relativeFrom="paragraph">
                  <wp:posOffset>188047</wp:posOffset>
                </wp:positionV>
                <wp:extent cx="114300" cy="228600"/>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w="9525">
                          <a:noFill/>
                          <a:miter lim="800000"/>
                          <a:headEnd/>
                          <a:tailEnd/>
                        </a:ln>
                      </wps:spPr>
                      <wps:txbx>
                        <w:txbxContent>
                          <w:p w:rsidR="0067675D" w:rsidRPr="00843D38" w:rsidRDefault="0067675D">
                            <w:pPr>
                              <w:rPr>
                                <w:sz w:val="20"/>
                                <w:szCs w:val="20"/>
                                <w:lang w:val="en-GB"/>
                              </w:rPr>
                            </w:pPr>
                            <w:r w:rsidRPr="00843D38">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06.75pt;margin-top:14.8pt;width:9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" stroked="f">
                <v:textbox>
                  <w:txbxContent>
                    <w:p w:rsidR="0067675D" w:rsidRPr="00843D38" w:rsidRDefault="0067675D">
                      <w:pPr>
                        <w:rPr>
                          <w:sz w:val="20"/>
                          <w:szCs w:val="20"/>
                          <w:lang w:val="en-GB"/>
                        </w:rPr>
                      </w:pPr>
                      <w:r w:rsidRPr="00843D38">
                        <w:rPr>
                          <w:sz w:val="20"/>
                          <w:szCs w:val="20"/>
                        </w:rPr>
                        <w:t>1</w:t>
                      </w:r>
                    </w:p>
                  </w:txbxContent>
                </v:textbox>
              </v:shape>
            </w:pict>
          </mc:Fallback>
        </mc:AlternateContent>
      </w:r>
      <w:r w:rsidR="00CE1FCD">
        <w:rPr>
          <w:rFonts w:ascii="Times New Roman" w:hAnsi="Times New Roman" w:cs="Times New Roman"/>
          <w:b/>
          <w:sz w:val="24"/>
          <w:szCs w:val="24"/>
          <w:lang w:val="en-GB"/>
        </w:rPr>
        <w:tab/>
      </w:r>
    </w:p>
    <w:p w:rsidR="00DC3D7C" w:rsidRDefault="00DC3D7C" w:rsidP="00927131">
      <w:pPr>
        <w:rPr>
          <w:rFonts w:ascii="Times New Roman" w:hAnsi="Times New Roman" w:cs="Times New Roman"/>
          <w:b/>
          <w:sz w:val="24"/>
          <w:szCs w:val="24"/>
          <w:lang w:val="en-GB"/>
        </w:rPr>
      </w:pPr>
    </w:p>
    <w:p w:rsidR="00DC3D7C" w:rsidRDefault="00DC3D7C" w:rsidP="00927131">
      <w:pPr>
        <w:rPr>
          <w:rFonts w:ascii="Times New Roman" w:hAnsi="Times New Roman" w:cs="Times New Roman"/>
          <w:b/>
          <w:sz w:val="24"/>
          <w:szCs w:val="24"/>
          <w:lang w:val="en-GB"/>
        </w:rPr>
      </w:pPr>
    </w:p>
    <w:p w:rsidR="00DC3D7C" w:rsidRDefault="001C1786" w:rsidP="00927131">
      <w:pPr>
        <w:rPr>
          <w:rFonts w:ascii="Times New Roman" w:hAnsi="Times New Roman" w:cs="Times New Roman"/>
          <w:b/>
          <w:sz w:val="24"/>
          <w:szCs w:val="24"/>
          <w:lang w:val="en-GB"/>
        </w:rPr>
      </w:pPr>
      <w:r>
        <w:rPr>
          <w:noProof/>
          <w:lang w:eastAsia="nl-NL"/>
        </w:rPr>
        <w:drawing>
          <wp:anchor distT="0" distB="0" distL="114300" distR="114300" simplePos="0" relativeHeight="251709440" behindDoc="0" locked="0" layoutInCell="1" allowOverlap="1" wp14:anchorId="2671C938" wp14:editId="76412236">
            <wp:simplePos x="0" y="0"/>
            <wp:positionH relativeFrom="column">
              <wp:posOffset>3128645</wp:posOffset>
            </wp:positionH>
            <wp:positionV relativeFrom="paragraph">
              <wp:posOffset>284480</wp:posOffset>
            </wp:positionV>
            <wp:extent cx="3424555" cy="1811020"/>
            <wp:effectExtent l="0" t="0" r="61595" b="0"/>
            <wp:wrapNone/>
            <wp:docPr id="681" name="Diagram 6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r w:rsidRPr="008C3020">
        <w:rPr>
          <w:rFonts w:ascii="Times New Roman" w:hAnsi="Times New Roman" w:cs="Times New Roman"/>
          <w:b/>
          <w:noProof/>
          <w:sz w:val="24"/>
          <w:szCs w:val="24"/>
          <w:lang w:eastAsia="nl-NL"/>
        </w:rPr>
        <mc:AlternateContent>
          <mc:Choice Requires="wps">
            <w:drawing>
              <wp:anchor distT="0" distB="0" distL="114300" distR="114300" simplePos="0" relativeHeight="251705344" behindDoc="0" locked="0" layoutInCell="1" allowOverlap="1" wp14:anchorId="014DFEAF" wp14:editId="283042A3">
                <wp:simplePos x="0" y="0"/>
                <wp:positionH relativeFrom="column">
                  <wp:posOffset>6275923</wp:posOffset>
                </wp:positionH>
                <wp:positionV relativeFrom="paragraph">
                  <wp:posOffset>283845</wp:posOffset>
                </wp:positionV>
                <wp:extent cx="275590" cy="267335"/>
                <wp:effectExtent l="0" t="0" r="0" b="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67335"/>
                        </a:xfrm>
                        <a:prstGeom prst="rect">
                          <a:avLst/>
                        </a:prstGeom>
                        <a:solidFill>
                          <a:srgbClr val="FFFFFF"/>
                        </a:solidFill>
                        <a:ln w="9525">
                          <a:noFill/>
                          <a:miter lim="800000"/>
                          <a:headEnd/>
                          <a:tailEnd/>
                        </a:ln>
                      </wps:spPr>
                      <wps:txbx>
                        <w:txbxContent>
                          <w:p w:rsidR="0067675D" w:rsidRPr="008C3020" w:rsidRDefault="0067675D">
                            <w:pPr>
                              <w:rPr>
                                <w:lang w:val="en-GB"/>
                              </w:rPr>
                            </w:pPr>
                            <w:r w:rsidRPr="00435C23">
                              <w:rPr>
                                <w:b/>
                                <w:color w:val="4F81BD" w:themeColor="accent1"/>
                              </w:rPr>
                              <w:t>A</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94.15pt;margin-top:22.35pt;width:21.7pt;height:2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" stroked="f">
                <v:textbox>
                  <w:txbxContent>
                    <w:p w:rsidR="0067675D" w:rsidRPr="008C3020" w:rsidRDefault="0067675D">
                      <w:pPr>
                        <w:rPr>
                          <w:lang w:val="en-GB"/>
                        </w:rPr>
                      </w:pPr>
                      <w:r w:rsidRPr="00435C23">
                        <w:rPr>
                          <w:b/>
                          <w:color w:val="4F81BD" w:themeColor="accent1"/>
                        </w:rPr>
                        <w:t>A</w:t>
                      </w:r>
                      <w:r>
                        <w:t>.</w:t>
                      </w:r>
                    </w:p>
                  </w:txbxContent>
                </v:textbox>
              </v:shape>
            </w:pict>
          </mc:Fallback>
        </mc:AlternateContent>
      </w:r>
      <w:r>
        <w:rPr>
          <w:noProof/>
          <w:lang w:eastAsia="nl-NL"/>
        </w:rPr>
        <w:drawing>
          <wp:anchor distT="0" distB="0" distL="114300" distR="114300" simplePos="0" relativeHeight="251703296" behindDoc="0" locked="0" layoutInCell="1" allowOverlap="1" wp14:anchorId="5E79307F" wp14:editId="6A464FD7">
            <wp:simplePos x="0" y="0"/>
            <wp:positionH relativeFrom="column">
              <wp:posOffset>-627380</wp:posOffset>
            </wp:positionH>
            <wp:positionV relativeFrom="paragraph">
              <wp:posOffset>280670</wp:posOffset>
            </wp:positionV>
            <wp:extent cx="3588385" cy="1818640"/>
            <wp:effectExtent l="0" t="0" r="0" b="0"/>
            <wp:wrapNone/>
            <wp:docPr id="675" name="Picture 675" descr="https://lh3.googleusercontent.com/M75voqTmCBrM6Te9dmEa6aALgXPG9NSzCj50RiQIGafW5_2Bdxgzo5whYyOC06BPwutYU-jB7vTEmMFnJni4ByYr1XPAcdEzFt8LQYQj0M1XNi8fBy16b-oDoFNaGHtqePtZrw7cp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M75voqTmCBrM6Te9dmEa6aALgXPG9NSzCj50RiQIGafW5_2Bdxgzo5whYyOC06BPwutYU-jB7vTEmMFnJni4ByYr1XPAcdEzFt8LQYQj0M1XNi8fBy16b-oDoFNaGHtqePtZrw7cpHU"/>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88385" cy="181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D7C" w:rsidRDefault="00DC3D7C" w:rsidP="00927131">
      <w:pPr>
        <w:rPr>
          <w:rFonts w:ascii="Times New Roman" w:hAnsi="Times New Roman" w:cs="Times New Roman"/>
          <w:b/>
          <w:sz w:val="24"/>
          <w:szCs w:val="24"/>
          <w:lang w:val="en-GB"/>
        </w:rPr>
      </w:pPr>
    </w:p>
    <w:p w:rsidR="00C87F16" w:rsidRDefault="00C87F16" w:rsidP="00927131">
      <w:pPr>
        <w:rPr>
          <w:rFonts w:ascii="Times New Roman" w:hAnsi="Times New Roman" w:cs="Times New Roman"/>
          <w:b/>
          <w:sz w:val="24"/>
          <w:szCs w:val="24"/>
          <w:lang w:val="en-GB"/>
        </w:rPr>
      </w:pPr>
    </w:p>
    <w:p w:rsidR="00DC3D7C" w:rsidRDefault="00DC3D7C" w:rsidP="00843D38">
      <w:pPr>
        <w:jc w:val="center"/>
        <w:rPr>
          <w:rFonts w:ascii="Times New Roman" w:hAnsi="Times New Roman" w:cs="Times New Roman"/>
          <w:b/>
          <w:sz w:val="24"/>
          <w:szCs w:val="24"/>
          <w:lang w:val="en-GB"/>
        </w:rPr>
      </w:pPr>
    </w:p>
    <w:p w:rsidR="0058574F" w:rsidRPr="0050243F" w:rsidRDefault="0058574F" w:rsidP="0058574F">
      <w:pPr>
        <w:tabs>
          <w:tab w:val="left" w:pos="6426"/>
        </w:tabs>
        <w:rPr>
          <w:noProof/>
          <w:lang w:val="en-GB" w:eastAsia="nl-NL"/>
        </w:rPr>
      </w:pPr>
      <w:r>
        <w:rPr>
          <w:rFonts w:ascii="Times New Roman" w:hAnsi="Times New Roman" w:cs="Times New Roman"/>
          <w:b/>
          <w:sz w:val="24"/>
          <w:szCs w:val="24"/>
          <w:lang w:val="en-GB"/>
        </w:rPr>
        <w:tab/>
      </w:r>
    </w:p>
    <w:p w:rsidR="00DC3D7C" w:rsidRDefault="00872359" w:rsidP="0058574F">
      <w:pPr>
        <w:tabs>
          <w:tab w:val="left" w:pos="6426"/>
        </w:tabs>
        <w:rPr>
          <w:rFonts w:ascii="Times New Roman" w:hAnsi="Times New Roman" w:cs="Times New Roman"/>
          <w:b/>
          <w:sz w:val="24"/>
          <w:szCs w:val="24"/>
          <w:lang w:val="en-GB"/>
        </w:rPr>
      </w:pPr>
      <w:r w:rsidRPr="008C3020">
        <w:rPr>
          <w:rFonts w:ascii="Times New Roman" w:hAnsi="Times New Roman" w:cs="Times New Roman"/>
          <w:b/>
          <w:noProof/>
          <w:sz w:val="24"/>
          <w:szCs w:val="24"/>
          <w:lang w:eastAsia="nl-NL"/>
        </w:rPr>
        <mc:AlternateContent>
          <mc:Choice Requires="wps">
            <w:drawing>
              <wp:anchor distT="0" distB="0" distL="114300" distR="114300" simplePos="0" relativeHeight="251707392" behindDoc="0" locked="0" layoutInCell="1" allowOverlap="1" wp14:anchorId="00181041" wp14:editId="36342B96">
                <wp:simplePos x="0" y="0"/>
                <wp:positionH relativeFrom="column">
                  <wp:posOffset>2679700</wp:posOffset>
                </wp:positionH>
                <wp:positionV relativeFrom="paragraph">
                  <wp:posOffset>464820</wp:posOffset>
                </wp:positionV>
                <wp:extent cx="275590" cy="267335"/>
                <wp:effectExtent l="0" t="0" r="0" b="0"/>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67335"/>
                        </a:xfrm>
                        <a:prstGeom prst="rect">
                          <a:avLst/>
                        </a:prstGeom>
                        <a:solidFill>
                          <a:srgbClr val="FFFFFF"/>
                        </a:solidFill>
                        <a:ln w="9525">
                          <a:noFill/>
                          <a:miter lim="800000"/>
                          <a:headEnd/>
                          <a:tailEnd/>
                        </a:ln>
                      </wps:spPr>
                      <wps:txbx>
                        <w:txbxContent>
                          <w:p w:rsidR="0067675D" w:rsidRPr="008C3020" w:rsidRDefault="0067675D" w:rsidP="008C3020">
                            <w:pPr>
                              <w:rPr>
                                <w:lang w:val="en-GB"/>
                              </w:rPr>
                            </w:pPr>
                            <w:r>
                              <w:rPr>
                                <w:b/>
                                <w:color w:val="4F81BD" w:themeColor="accent1"/>
                              </w:rPr>
                              <w:t>B</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11pt;margin-top:36.6pt;width:21.7pt;height:2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" stroked="f">
                <v:textbox>
                  <w:txbxContent>
                    <w:p w:rsidR="0067675D" w:rsidRPr="008C3020" w:rsidRDefault="0067675D" w:rsidP="008C3020">
                      <w:pPr>
                        <w:rPr>
                          <w:lang w:val="en-GB"/>
                        </w:rPr>
                      </w:pPr>
                      <w:r>
                        <w:rPr>
                          <w:b/>
                          <w:color w:val="4F81BD" w:themeColor="accent1"/>
                        </w:rPr>
                        <w:t>B</w:t>
                      </w:r>
                      <w:r>
                        <w:t>.</w:t>
                      </w:r>
                    </w:p>
                  </w:txbxContent>
                </v:textbox>
              </v:shape>
            </w:pict>
          </mc:Fallback>
        </mc:AlternateContent>
      </w:r>
      <w:r w:rsidR="001C1786" w:rsidRPr="008C3020">
        <w:rPr>
          <w:rFonts w:ascii="Times New Roman" w:hAnsi="Times New Roman" w:cs="Times New Roman"/>
          <w:b/>
          <w:noProof/>
          <w:sz w:val="24"/>
          <w:szCs w:val="24"/>
          <w:lang w:eastAsia="nl-NL"/>
        </w:rPr>
        <mc:AlternateContent>
          <mc:Choice Requires="wps">
            <w:drawing>
              <wp:anchor distT="0" distB="0" distL="114300" distR="114300" simplePos="0" relativeHeight="251711488" behindDoc="0" locked="0" layoutInCell="1" allowOverlap="1" wp14:anchorId="7846B679" wp14:editId="4BD33153">
                <wp:simplePos x="0" y="0"/>
                <wp:positionH relativeFrom="column">
                  <wp:posOffset>6276646</wp:posOffset>
                </wp:positionH>
                <wp:positionV relativeFrom="paragraph">
                  <wp:posOffset>380452</wp:posOffset>
                </wp:positionV>
                <wp:extent cx="275590" cy="267335"/>
                <wp:effectExtent l="0" t="0" r="0" b="0"/>
                <wp:wrapNone/>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67335"/>
                        </a:xfrm>
                        <a:prstGeom prst="rect">
                          <a:avLst/>
                        </a:prstGeom>
                        <a:solidFill>
                          <a:srgbClr val="FFFFFF"/>
                        </a:solidFill>
                        <a:ln w="9525">
                          <a:noFill/>
                          <a:miter lim="800000"/>
                          <a:headEnd/>
                          <a:tailEnd/>
                        </a:ln>
                      </wps:spPr>
                      <wps:txbx>
                        <w:txbxContent>
                          <w:p w:rsidR="0067675D" w:rsidRPr="008C3020" w:rsidRDefault="0067675D" w:rsidP="00435C23">
                            <w:pPr>
                              <w:rPr>
                                <w:lang w:val="en-GB"/>
                              </w:rPr>
                            </w:pPr>
                            <w:r>
                              <w:rPr>
                                <w:b/>
                                <w:color w:val="4F81BD" w:themeColor="accent1"/>
                              </w:rPr>
                              <w:t>C</w:t>
                            </w:r>
                            <w:r>
                              <w:rPr>
                                <w:color w:val="4F81BD" w:themeColor="accent1"/>
                              </w:rPr>
                              <w:t>B</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94.2pt;margin-top:29.95pt;width:21.7pt;height:2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" stroked="f">
                <v:textbox>
                  <w:txbxContent>
                    <w:p w:rsidR="0067675D" w:rsidRPr="008C3020" w:rsidRDefault="0067675D" w:rsidP="00435C23">
                      <w:pPr>
                        <w:rPr>
                          <w:lang w:val="en-GB"/>
                        </w:rPr>
                      </w:pPr>
                      <w:r>
                        <w:rPr>
                          <w:b/>
                          <w:color w:val="4F81BD" w:themeColor="accent1"/>
                        </w:rPr>
                        <w:t>C</w:t>
                      </w:r>
                      <w:r>
                        <w:rPr>
                          <w:color w:val="4F81BD" w:themeColor="accent1"/>
                        </w:rPr>
                        <w:t>B</w:t>
                      </w:r>
                      <w:r>
                        <w:t>.</w:t>
                      </w:r>
                    </w:p>
                  </w:txbxContent>
                </v:textbox>
              </v:shape>
            </w:pict>
          </mc:Fallback>
        </mc:AlternateContent>
      </w:r>
    </w:p>
    <w:p w:rsidR="009E0353" w:rsidRDefault="009E0353" w:rsidP="00927131">
      <w:pPr>
        <w:contextualSpacing/>
        <w:rPr>
          <w:rFonts w:ascii="Times New Roman" w:hAnsi="Times New Roman" w:cs="Times New Roman"/>
          <w:i/>
          <w:lang w:val="en-GB"/>
        </w:rPr>
      </w:pPr>
    </w:p>
    <w:p w:rsidR="003868C9" w:rsidRDefault="003868C9" w:rsidP="00927131">
      <w:pPr>
        <w:contextualSpacing/>
        <w:rPr>
          <w:rFonts w:ascii="Times New Roman" w:hAnsi="Times New Roman" w:cs="Times New Roman"/>
          <w:i/>
          <w:lang w:val="en-GB"/>
        </w:rPr>
        <w:sectPr w:rsidR="003868C9" w:rsidSect="003868C9">
          <w:type w:val="continuous"/>
          <w:pgSz w:w="11906" w:h="16838"/>
          <w:pgMar w:top="1417" w:right="1417" w:bottom="1417" w:left="1417" w:header="708" w:footer="708" w:gutter="0"/>
          <w:cols w:space="708"/>
          <w:docGrid w:linePitch="360"/>
        </w:sectPr>
      </w:pPr>
    </w:p>
    <w:p w:rsidR="00714FEA" w:rsidRDefault="00860D2E" w:rsidP="00714FEA">
      <w:pPr>
        <w:rPr>
          <w:rFonts w:ascii="Times New Roman" w:hAnsi="Times New Roman" w:cs="Times New Roman"/>
          <w:sz w:val="24"/>
          <w:szCs w:val="24"/>
          <w:lang w:val="en-GB"/>
        </w:rPr>
      </w:pPr>
      <w:r w:rsidRPr="00044837">
        <w:rPr>
          <w:rFonts w:ascii="Times New Roman" w:hAnsi="Times New Roman" w:cs="Times New Roman"/>
          <w:sz w:val="24"/>
          <w:szCs w:val="24"/>
          <w:lang w:val="en-GB"/>
        </w:rPr>
        <w:lastRenderedPageBreak/>
        <w:t>In the second experiment</w:t>
      </w:r>
      <w:r w:rsidR="007325D2" w:rsidRPr="00044837">
        <w:rPr>
          <w:rFonts w:ascii="Times New Roman" w:hAnsi="Times New Roman" w:cs="Times New Roman"/>
          <w:sz w:val="24"/>
          <w:szCs w:val="24"/>
          <w:lang w:val="en-GB"/>
        </w:rPr>
        <w:t xml:space="preserve"> we looked whether the </w:t>
      </w:r>
      <w:r w:rsidR="0021376E" w:rsidRPr="00044837">
        <w:rPr>
          <w:rFonts w:ascii="Times New Roman" w:hAnsi="Times New Roman" w:cs="Times New Roman"/>
          <w:sz w:val="24"/>
          <w:szCs w:val="24"/>
          <w:lang w:val="en-GB"/>
        </w:rPr>
        <w:t xml:space="preserve">knockdown of </w:t>
      </w:r>
      <w:r w:rsidR="007325D2" w:rsidRPr="00044837">
        <w:rPr>
          <w:rFonts w:ascii="Times New Roman" w:hAnsi="Times New Roman" w:cs="Times New Roman"/>
          <w:sz w:val="24"/>
          <w:szCs w:val="24"/>
          <w:lang w:val="en-GB"/>
        </w:rPr>
        <w:t>Neogenin has an effect on LT-HSC</w:t>
      </w:r>
      <w:r w:rsidR="0021376E" w:rsidRPr="00044837">
        <w:rPr>
          <w:rFonts w:ascii="Times New Roman" w:hAnsi="Times New Roman" w:cs="Times New Roman"/>
          <w:sz w:val="24"/>
          <w:szCs w:val="24"/>
          <w:lang w:val="en-GB"/>
        </w:rPr>
        <w:t xml:space="preserve"> proliferation</w:t>
      </w:r>
      <w:r w:rsidR="007325D2" w:rsidRPr="00044837">
        <w:rPr>
          <w:rFonts w:ascii="Times New Roman" w:hAnsi="Times New Roman" w:cs="Times New Roman"/>
          <w:sz w:val="24"/>
          <w:szCs w:val="24"/>
          <w:lang w:val="en-GB"/>
        </w:rPr>
        <w:t xml:space="preserve">. </w:t>
      </w:r>
      <w:r w:rsidR="00AF2056" w:rsidRPr="00044837">
        <w:rPr>
          <w:rFonts w:ascii="Times New Roman" w:hAnsi="Times New Roman" w:cs="Times New Roman"/>
          <w:sz w:val="24"/>
          <w:szCs w:val="24"/>
          <w:lang w:val="en-GB"/>
        </w:rPr>
        <w:t>Looking at figure 6</w:t>
      </w:r>
      <w:r w:rsidR="0026670C">
        <w:rPr>
          <w:rFonts w:ascii="Times New Roman" w:hAnsi="Times New Roman" w:cs="Times New Roman"/>
          <w:sz w:val="24"/>
          <w:szCs w:val="24"/>
          <w:lang w:val="en-GB"/>
        </w:rPr>
        <w:t xml:space="preserve"> we can see that a knock</w:t>
      </w:r>
      <w:r w:rsidR="00927131" w:rsidRPr="00044837">
        <w:rPr>
          <w:rFonts w:ascii="Times New Roman" w:hAnsi="Times New Roman" w:cs="Times New Roman"/>
          <w:sz w:val="24"/>
          <w:szCs w:val="24"/>
          <w:lang w:val="en-GB"/>
        </w:rPr>
        <w:t xml:space="preserve">down of the gene encoding </w:t>
      </w:r>
      <w:r w:rsidR="00B608A7" w:rsidRPr="00044837">
        <w:rPr>
          <w:rFonts w:ascii="Times New Roman" w:hAnsi="Times New Roman" w:cs="Times New Roman"/>
          <w:sz w:val="24"/>
          <w:szCs w:val="24"/>
          <w:lang w:val="en-GB"/>
        </w:rPr>
        <w:t xml:space="preserve">for </w:t>
      </w:r>
      <w:r w:rsidR="00927131" w:rsidRPr="00044837">
        <w:rPr>
          <w:rFonts w:ascii="Times New Roman" w:hAnsi="Times New Roman" w:cs="Times New Roman"/>
          <w:sz w:val="24"/>
          <w:szCs w:val="24"/>
          <w:lang w:val="en-GB"/>
        </w:rPr>
        <w:t>the Neogenin</w:t>
      </w:r>
      <w:r w:rsidR="00B608A7" w:rsidRPr="00044837">
        <w:rPr>
          <w:rFonts w:ascii="Times New Roman" w:hAnsi="Times New Roman" w:cs="Times New Roman"/>
          <w:sz w:val="24"/>
          <w:szCs w:val="24"/>
          <w:lang w:val="en-GB"/>
        </w:rPr>
        <w:t xml:space="preserve"> receptor </w:t>
      </w:r>
      <w:r w:rsidR="000D58AF" w:rsidRPr="00044837">
        <w:rPr>
          <w:rFonts w:ascii="Times New Roman" w:hAnsi="Times New Roman" w:cs="Times New Roman"/>
          <w:sz w:val="24"/>
          <w:szCs w:val="24"/>
          <w:lang w:val="en-GB"/>
        </w:rPr>
        <w:t>seems to result in</w:t>
      </w:r>
      <w:r w:rsidR="00927131" w:rsidRPr="00044837">
        <w:rPr>
          <w:rFonts w:ascii="Times New Roman" w:hAnsi="Times New Roman" w:cs="Times New Roman"/>
          <w:sz w:val="24"/>
          <w:szCs w:val="24"/>
          <w:lang w:val="en-GB"/>
        </w:rPr>
        <w:t xml:space="preserve"> smaller colonies, so i</w:t>
      </w:r>
      <w:r w:rsidR="007325D2" w:rsidRPr="00044837">
        <w:rPr>
          <w:rFonts w:ascii="Times New Roman" w:hAnsi="Times New Roman" w:cs="Times New Roman"/>
          <w:sz w:val="24"/>
          <w:szCs w:val="24"/>
          <w:lang w:val="en-GB"/>
        </w:rPr>
        <w:t xml:space="preserve">n other words less </w:t>
      </w:r>
      <w:r w:rsidR="00C75F2F" w:rsidRPr="00044837">
        <w:rPr>
          <w:rFonts w:ascii="Times New Roman" w:hAnsi="Times New Roman" w:cs="Times New Roman"/>
          <w:sz w:val="24"/>
          <w:szCs w:val="24"/>
          <w:lang w:val="en-GB"/>
        </w:rPr>
        <w:t>proliferative</w:t>
      </w:r>
      <w:r w:rsidR="007325D2" w:rsidRPr="00044837">
        <w:rPr>
          <w:rFonts w:ascii="Times New Roman" w:hAnsi="Times New Roman" w:cs="Times New Roman"/>
          <w:sz w:val="24"/>
          <w:szCs w:val="24"/>
          <w:lang w:val="en-GB"/>
        </w:rPr>
        <w:t xml:space="preserve"> activity</w:t>
      </w:r>
      <w:r w:rsidR="00130AAF">
        <w:rPr>
          <w:rFonts w:ascii="Times New Roman" w:hAnsi="Times New Roman" w:cs="Times New Roman"/>
          <w:sz w:val="24"/>
          <w:szCs w:val="24"/>
          <w:lang w:val="en-GB"/>
        </w:rPr>
        <w:t xml:space="preserve">. A </w:t>
      </w:r>
      <w:r w:rsidR="00130AAF" w:rsidRPr="00044837">
        <w:rPr>
          <w:rFonts w:ascii="Times New Roman" w:hAnsi="Times New Roman" w:cs="Times New Roman"/>
          <w:sz w:val="24"/>
          <w:szCs w:val="24"/>
          <w:lang w:val="en-GB"/>
        </w:rPr>
        <w:t>shrink</w:t>
      </w:r>
      <w:r w:rsidR="00927131" w:rsidRPr="00044837">
        <w:rPr>
          <w:rFonts w:ascii="Times New Roman" w:hAnsi="Times New Roman" w:cs="Times New Roman"/>
          <w:sz w:val="24"/>
          <w:szCs w:val="24"/>
          <w:lang w:val="en-GB"/>
        </w:rPr>
        <w:t xml:space="preserve"> </w:t>
      </w:r>
      <w:r w:rsidR="00130AAF">
        <w:rPr>
          <w:rFonts w:ascii="Times New Roman" w:hAnsi="Times New Roman" w:cs="Times New Roman"/>
          <w:sz w:val="24"/>
          <w:szCs w:val="24"/>
          <w:lang w:val="en-GB"/>
        </w:rPr>
        <w:t>of the colony size was not</w:t>
      </w:r>
      <w:r w:rsidR="00B608A7" w:rsidRPr="00044837">
        <w:rPr>
          <w:rFonts w:ascii="Times New Roman" w:hAnsi="Times New Roman" w:cs="Times New Roman"/>
          <w:sz w:val="24"/>
          <w:szCs w:val="24"/>
          <w:lang w:val="en-GB"/>
        </w:rPr>
        <w:t xml:space="preserve"> </w:t>
      </w:r>
      <w:r w:rsidR="00130AAF">
        <w:rPr>
          <w:rFonts w:ascii="Times New Roman" w:hAnsi="Times New Roman" w:cs="Times New Roman"/>
          <w:sz w:val="24"/>
          <w:szCs w:val="24"/>
          <w:lang w:val="en-GB"/>
        </w:rPr>
        <w:t>o</w:t>
      </w:r>
      <w:r w:rsidR="00927131" w:rsidRPr="00044837">
        <w:rPr>
          <w:rFonts w:ascii="Times New Roman" w:hAnsi="Times New Roman" w:cs="Times New Roman"/>
          <w:sz w:val="24"/>
          <w:szCs w:val="24"/>
          <w:lang w:val="en-GB"/>
        </w:rPr>
        <w:t>bserve</w:t>
      </w:r>
      <w:r w:rsidR="00130AAF">
        <w:rPr>
          <w:rFonts w:ascii="Times New Roman" w:hAnsi="Times New Roman" w:cs="Times New Roman"/>
          <w:sz w:val="24"/>
          <w:szCs w:val="24"/>
          <w:lang w:val="en-GB"/>
        </w:rPr>
        <w:t xml:space="preserve">d, </w:t>
      </w:r>
      <w:r w:rsidR="00927131" w:rsidRPr="00044837">
        <w:rPr>
          <w:rFonts w:ascii="Times New Roman" w:hAnsi="Times New Roman" w:cs="Times New Roman"/>
          <w:sz w:val="24"/>
          <w:szCs w:val="24"/>
          <w:lang w:val="en-GB"/>
        </w:rPr>
        <w:t xml:space="preserve">so it </w:t>
      </w:r>
      <w:r w:rsidR="00130AAF">
        <w:rPr>
          <w:rFonts w:ascii="Times New Roman" w:hAnsi="Times New Roman" w:cs="Times New Roman"/>
          <w:sz w:val="24"/>
          <w:szCs w:val="24"/>
          <w:lang w:val="en-GB"/>
        </w:rPr>
        <w:t>was</w:t>
      </w:r>
      <w:r w:rsidR="00B608A7" w:rsidRPr="00044837">
        <w:rPr>
          <w:rFonts w:ascii="Times New Roman" w:hAnsi="Times New Roman" w:cs="Times New Roman"/>
          <w:sz w:val="24"/>
          <w:szCs w:val="24"/>
          <w:lang w:val="en-GB"/>
        </w:rPr>
        <w:t xml:space="preserve"> most</w:t>
      </w:r>
      <w:r w:rsidR="00927131" w:rsidRPr="00044837">
        <w:rPr>
          <w:rFonts w:ascii="Times New Roman" w:hAnsi="Times New Roman" w:cs="Times New Roman"/>
          <w:sz w:val="24"/>
          <w:szCs w:val="24"/>
          <w:lang w:val="en-GB"/>
        </w:rPr>
        <w:t xml:space="preserve"> likely</w:t>
      </w:r>
      <w:r w:rsidR="00441771" w:rsidRPr="00044837">
        <w:rPr>
          <w:rFonts w:ascii="Times New Roman" w:hAnsi="Times New Roman" w:cs="Times New Roman"/>
          <w:sz w:val="24"/>
          <w:szCs w:val="24"/>
          <w:lang w:val="en-GB"/>
        </w:rPr>
        <w:t xml:space="preserve"> </w:t>
      </w:r>
      <w:r w:rsidR="00927131" w:rsidRPr="00044837">
        <w:rPr>
          <w:rFonts w:ascii="Times New Roman" w:hAnsi="Times New Roman" w:cs="Times New Roman"/>
          <w:sz w:val="24"/>
          <w:szCs w:val="24"/>
          <w:lang w:val="en-GB"/>
        </w:rPr>
        <w:t>not caused by cell death.</w:t>
      </w:r>
      <w:r w:rsidR="009E0353" w:rsidRPr="00044837">
        <w:rPr>
          <w:rFonts w:ascii="Times New Roman" w:hAnsi="Times New Roman" w:cs="Times New Roman"/>
          <w:sz w:val="24"/>
          <w:szCs w:val="24"/>
          <w:lang w:val="en-GB"/>
        </w:rPr>
        <w:t xml:space="preserve"> </w:t>
      </w:r>
      <w:r w:rsidR="005F202E">
        <w:rPr>
          <w:rFonts w:ascii="Times New Roman" w:hAnsi="Times New Roman" w:cs="Times New Roman"/>
          <w:sz w:val="24"/>
          <w:szCs w:val="24"/>
          <w:lang w:val="en-GB"/>
        </w:rPr>
        <w:t>In figure 7 the efficiency of the Neogenin knockdown can be seen, which shows a successful down regulation of the Neogenin encoding gene.</w:t>
      </w:r>
      <w:r w:rsidR="00857629" w:rsidRPr="00044837">
        <w:rPr>
          <w:rFonts w:ascii="Times New Roman" w:hAnsi="Times New Roman" w:cs="Times New Roman"/>
          <w:sz w:val="24"/>
          <w:szCs w:val="24"/>
          <w:lang w:val="en-GB"/>
        </w:rPr>
        <w:t xml:space="preserve"> Hence, we can say th</w:t>
      </w:r>
      <w:r w:rsidR="00F44121">
        <w:rPr>
          <w:rFonts w:ascii="Times New Roman" w:hAnsi="Times New Roman" w:cs="Times New Roman"/>
          <w:sz w:val="24"/>
          <w:szCs w:val="24"/>
          <w:lang w:val="en-GB"/>
        </w:rPr>
        <w:t>at with a higher Neogenin knock</w:t>
      </w:r>
      <w:r w:rsidR="00857629" w:rsidRPr="00044837">
        <w:rPr>
          <w:rFonts w:ascii="Times New Roman" w:hAnsi="Times New Roman" w:cs="Times New Roman"/>
          <w:sz w:val="24"/>
          <w:szCs w:val="24"/>
          <w:lang w:val="en-GB"/>
        </w:rPr>
        <w:t xml:space="preserve">down there is a lower </w:t>
      </w:r>
      <w:r w:rsidR="007325D2" w:rsidRPr="00044837">
        <w:rPr>
          <w:rFonts w:ascii="Times New Roman" w:hAnsi="Times New Roman" w:cs="Times New Roman"/>
          <w:sz w:val="24"/>
          <w:szCs w:val="24"/>
          <w:lang w:val="en-GB"/>
        </w:rPr>
        <w:t>rate</w:t>
      </w:r>
      <w:r w:rsidR="00857629" w:rsidRPr="00044837">
        <w:rPr>
          <w:rFonts w:ascii="Times New Roman" w:hAnsi="Times New Roman" w:cs="Times New Roman"/>
          <w:sz w:val="24"/>
          <w:szCs w:val="24"/>
          <w:lang w:val="en-GB"/>
        </w:rPr>
        <w:t xml:space="preserve"> of proliferation. So </w:t>
      </w:r>
      <w:r w:rsidR="00B608A7" w:rsidRPr="00044837">
        <w:rPr>
          <w:rFonts w:ascii="Times New Roman" w:hAnsi="Times New Roman" w:cs="Times New Roman"/>
          <w:sz w:val="24"/>
          <w:szCs w:val="24"/>
          <w:lang w:val="en-GB"/>
        </w:rPr>
        <w:t xml:space="preserve">what </w:t>
      </w:r>
      <w:r w:rsidR="00857629" w:rsidRPr="00044837">
        <w:rPr>
          <w:rFonts w:ascii="Times New Roman" w:hAnsi="Times New Roman" w:cs="Times New Roman"/>
          <w:sz w:val="24"/>
          <w:szCs w:val="24"/>
          <w:lang w:val="en-GB"/>
        </w:rPr>
        <w:t>this indicate</w:t>
      </w:r>
      <w:r w:rsidR="0021376E" w:rsidRPr="00044837">
        <w:rPr>
          <w:rFonts w:ascii="Times New Roman" w:hAnsi="Times New Roman" w:cs="Times New Roman"/>
          <w:sz w:val="24"/>
          <w:szCs w:val="24"/>
          <w:lang w:val="en-GB"/>
        </w:rPr>
        <w:t>s</w:t>
      </w:r>
      <w:r w:rsidR="00B608A7" w:rsidRPr="00044837">
        <w:rPr>
          <w:rFonts w:ascii="Times New Roman" w:hAnsi="Times New Roman" w:cs="Times New Roman"/>
          <w:sz w:val="24"/>
          <w:szCs w:val="24"/>
          <w:lang w:val="en-GB"/>
        </w:rPr>
        <w:t xml:space="preserve"> is</w:t>
      </w:r>
      <w:r w:rsidR="00857629" w:rsidRPr="00044837">
        <w:rPr>
          <w:rFonts w:ascii="Times New Roman" w:hAnsi="Times New Roman" w:cs="Times New Roman"/>
          <w:sz w:val="24"/>
          <w:szCs w:val="24"/>
          <w:lang w:val="en-GB"/>
        </w:rPr>
        <w:t xml:space="preserve"> that there is a</w:t>
      </w:r>
      <w:r w:rsidR="0021376E" w:rsidRPr="00044837">
        <w:rPr>
          <w:rFonts w:ascii="Times New Roman" w:hAnsi="Times New Roman" w:cs="Times New Roman"/>
          <w:sz w:val="24"/>
          <w:szCs w:val="24"/>
          <w:lang w:val="en-GB"/>
        </w:rPr>
        <w:t>t least some</w:t>
      </w:r>
      <w:r w:rsidR="00857629" w:rsidRPr="00044837">
        <w:rPr>
          <w:rFonts w:ascii="Times New Roman" w:hAnsi="Times New Roman" w:cs="Times New Roman"/>
          <w:sz w:val="24"/>
          <w:szCs w:val="24"/>
          <w:lang w:val="en-GB"/>
        </w:rPr>
        <w:t xml:space="preserve"> direct </w:t>
      </w:r>
      <w:r w:rsidR="0021376E" w:rsidRPr="00044837">
        <w:rPr>
          <w:rFonts w:ascii="Times New Roman" w:hAnsi="Times New Roman" w:cs="Times New Roman"/>
          <w:sz w:val="24"/>
          <w:szCs w:val="24"/>
          <w:lang w:val="en-GB"/>
        </w:rPr>
        <w:t>negative</w:t>
      </w:r>
      <w:r w:rsidR="00857629" w:rsidRPr="00044837">
        <w:rPr>
          <w:rFonts w:ascii="Times New Roman" w:hAnsi="Times New Roman" w:cs="Times New Roman"/>
          <w:sz w:val="24"/>
          <w:szCs w:val="24"/>
          <w:lang w:val="en-GB"/>
        </w:rPr>
        <w:t xml:space="preserve"> effect of </w:t>
      </w:r>
      <w:r w:rsidR="0021376E" w:rsidRPr="00044837">
        <w:rPr>
          <w:rFonts w:ascii="Times New Roman" w:hAnsi="Times New Roman" w:cs="Times New Roman"/>
          <w:sz w:val="24"/>
          <w:szCs w:val="24"/>
          <w:lang w:val="en-GB"/>
        </w:rPr>
        <w:t>decreased</w:t>
      </w:r>
      <w:r w:rsidR="00B608A7" w:rsidRPr="00044837">
        <w:rPr>
          <w:rFonts w:ascii="Times New Roman" w:hAnsi="Times New Roman" w:cs="Times New Roman"/>
          <w:sz w:val="24"/>
          <w:szCs w:val="24"/>
          <w:lang w:val="en-GB"/>
        </w:rPr>
        <w:t xml:space="preserve"> </w:t>
      </w:r>
      <w:r w:rsidR="00857629" w:rsidRPr="00044837">
        <w:rPr>
          <w:rFonts w:ascii="Times New Roman" w:hAnsi="Times New Roman" w:cs="Times New Roman"/>
          <w:sz w:val="24"/>
          <w:szCs w:val="24"/>
          <w:lang w:val="en-GB"/>
        </w:rPr>
        <w:t>expression</w:t>
      </w:r>
      <w:r w:rsidR="00B608A7" w:rsidRPr="00044837">
        <w:rPr>
          <w:rFonts w:ascii="Times New Roman" w:hAnsi="Times New Roman" w:cs="Times New Roman"/>
          <w:sz w:val="24"/>
          <w:szCs w:val="24"/>
          <w:lang w:val="en-GB"/>
        </w:rPr>
        <w:t xml:space="preserve"> of Neogenin</w:t>
      </w:r>
      <w:r w:rsidR="007325D2" w:rsidRPr="00044837">
        <w:rPr>
          <w:rFonts w:ascii="Times New Roman" w:hAnsi="Times New Roman" w:cs="Times New Roman"/>
          <w:sz w:val="24"/>
          <w:szCs w:val="24"/>
          <w:lang w:val="en-GB"/>
        </w:rPr>
        <w:t xml:space="preserve"> </w:t>
      </w:r>
      <w:r w:rsidR="0021376E" w:rsidRPr="00044837">
        <w:rPr>
          <w:rFonts w:ascii="Times New Roman" w:hAnsi="Times New Roman" w:cs="Times New Roman"/>
          <w:sz w:val="24"/>
          <w:szCs w:val="24"/>
          <w:lang w:val="en-GB"/>
        </w:rPr>
        <w:t>o</w:t>
      </w:r>
      <w:r w:rsidR="007325D2" w:rsidRPr="00044837">
        <w:rPr>
          <w:rFonts w:ascii="Times New Roman" w:hAnsi="Times New Roman" w:cs="Times New Roman"/>
          <w:sz w:val="24"/>
          <w:szCs w:val="24"/>
          <w:lang w:val="en-GB"/>
        </w:rPr>
        <w:t>n</w:t>
      </w:r>
      <w:r w:rsidR="00857629" w:rsidRPr="00044837">
        <w:rPr>
          <w:rFonts w:ascii="Times New Roman" w:hAnsi="Times New Roman" w:cs="Times New Roman"/>
          <w:sz w:val="24"/>
          <w:szCs w:val="24"/>
          <w:lang w:val="en-GB"/>
        </w:rPr>
        <w:t xml:space="preserve"> </w:t>
      </w:r>
      <w:r w:rsidR="004514A6" w:rsidRPr="00044837">
        <w:rPr>
          <w:rFonts w:ascii="Times New Roman" w:hAnsi="Times New Roman" w:cs="Times New Roman"/>
          <w:sz w:val="24"/>
          <w:szCs w:val="24"/>
          <w:lang w:val="en-GB"/>
        </w:rPr>
        <w:t>the proliferative</w:t>
      </w:r>
      <w:r w:rsidR="007325D2" w:rsidRPr="00044837">
        <w:rPr>
          <w:rFonts w:ascii="Times New Roman" w:hAnsi="Times New Roman" w:cs="Times New Roman"/>
          <w:sz w:val="24"/>
          <w:szCs w:val="24"/>
          <w:lang w:val="en-GB"/>
        </w:rPr>
        <w:t xml:space="preserve"> rate</w:t>
      </w:r>
      <w:r w:rsidR="0021376E" w:rsidRPr="00044837">
        <w:rPr>
          <w:rFonts w:ascii="Times New Roman" w:hAnsi="Times New Roman" w:cs="Times New Roman"/>
          <w:sz w:val="24"/>
          <w:szCs w:val="24"/>
          <w:lang w:val="en-GB"/>
        </w:rPr>
        <w:t xml:space="preserve"> of LT-HSCs</w:t>
      </w:r>
      <w:r w:rsidR="00857629" w:rsidRPr="00044837">
        <w:rPr>
          <w:rFonts w:ascii="Times New Roman" w:hAnsi="Times New Roman" w:cs="Times New Roman"/>
          <w:sz w:val="24"/>
          <w:szCs w:val="24"/>
          <w:lang w:val="en-GB"/>
        </w:rPr>
        <w:t>.</w:t>
      </w:r>
      <w:r w:rsidR="00714FEA">
        <w:rPr>
          <w:rFonts w:ascii="Times New Roman" w:hAnsi="Times New Roman" w:cs="Times New Roman"/>
          <w:sz w:val="24"/>
          <w:szCs w:val="24"/>
          <w:lang w:val="en-GB"/>
        </w:rPr>
        <w:t xml:space="preserve"> </w:t>
      </w:r>
    </w:p>
    <w:p w:rsidR="00714FEA" w:rsidRPr="00044837" w:rsidRDefault="00714FEA" w:rsidP="00714FEA">
      <w:pPr>
        <w:rPr>
          <w:rFonts w:ascii="Times New Roman" w:hAnsi="Times New Roman" w:cs="Times New Roman"/>
          <w:sz w:val="24"/>
          <w:szCs w:val="24"/>
          <w:lang w:val="en-GB"/>
        </w:rPr>
      </w:pPr>
      <w:r w:rsidRPr="00044837">
        <w:rPr>
          <w:rFonts w:ascii="Times New Roman" w:hAnsi="Times New Roman" w:cs="Times New Roman"/>
          <w:sz w:val="24"/>
          <w:szCs w:val="24"/>
          <w:lang w:val="en-GB"/>
        </w:rPr>
        <w:lastRenderedPageBreak/>
        <w:t xml:space="preserve">With the last experiment the focus was </w:t>
      </w:r>
      <w:r w:rsidR="00F64F7D">
        <w:rPr>
          <w:rFonts w:ascii="Times New Roman" w:hAnsi="Times New Roman" w:cs="Times New Roman"/>
          <w:sz w:val="24"/>
          <w:szCs w:val="24"/>
          <w:lang w:val="en-GB"/>
        </w:rPr>
        <w:t>on</w:t>
      </w:r>
      <w:r w:rsidRPr="00044837">
        <w:rPr>
          <w:rFonts w:ascii="Times New Roman" w:hAnsi="Times New Roman" w:cs="Times New Roman"/>
          <w:sz w:val="24"/>
          <w:szCs w:val="24"/>
          <w:lang w:val="en-GB"/>
        </w:rPr>
        <w:t xml:space="preserve"> </w:t>
      </w:r>
      <w:r w:rsidR="00F64F7D">
        <w:rPr>
          <w:rFonts w:ascii="Times New Roman" w:hAnsi="Times New Roman" w:cs="Times New Roman"/>
          <w:sz w:val="24"/>
          <w:szCs w:val="24"/>
          <w:lang w:val="en-GB"/>
        </w:rPr>
        <w:t>better</w:t>
      </w:r>
      <w:r w:rsidRPr="00044837">
        <w:rPr>
          <w:rFonts w:ascii="Times New Roman" w:hAnsi="Times New Roman" w:cs="Times New Roman"/>
          <w:sz w:val="24"/>
          <w:szCs w:val="24"/>
          <w:lang w:val="en-GB"/>
        </w:rPr>
        <w:t xml:space="preserve"> understanding the possible relationship between Neogenin expression and the proliferation of LT-HSCS. As </w:t>
      </w:r>
      <w:r>
        <w:rPr>
          <w:rFonts w:ascii="Times New Roman" w:hAnsi="Times New Roman" w:cs="Times New Roman"/>
          <w:sz w:val="24"/>
          <w:szCs w:val="24"/>
          <w:lang w:val="en-GB"/>
        </w:rPr>
        <w:t xml:space="preserve">mentioned in the methods this process was started by finding an optimum control </w:t>
      </w:r>
      <w:r w:rsidRPr="00044837">
        <w:rPr>
          <w:rFonts w:ascii="Times New Roman" w:hAnsi="Times New Roman" w:cs="Times New Roman"/>
          <w:sz w:val="24"/>
          <w:szCs w:val="24"/>
          <w:lang w:val="en-GB"/>
        </w:rPr>
        <w:t>medium</w:t>
      </w:r>
      <w:r>
        <w:rPr>
          <w:rFonts w:ascii="Times New Roman" w:hAnsi="Times New Roman" w:cs="Times New Roman"/>
          <w:sz w:val="24"/>
          <w:szCs w:val="24"/>
          <w:lang w:val="en-GB"/>
        </w:rPr>
        <w:t xml:space="preserve"> (*3a)</w:t>
      </w:r>
      <w:r w:rsidRPr="00044837">
        <w:rPr>
          <w:rFonts w:ascii="Times New Roman" w:hAnsi="Times New Roman" w:cs="Times New Roman"/>
          <w:sz w:val="24"/>
          <w:szCs w:val="24"/>
          <w:lang w:val="en-GB"/>
        </w:rPr>
        <w:t xml:space="preserve">. The plate layout can be found in appendix 1.1 and figure </w:t>
      </w:r>
      <w:r>
        <w:rPr>
          <w:rFonts w:ascii="Times New Roman" w:hAnsi="Times New Roman" w:cs="Times New Roman"/>
          <w:sz w:val="24"/>
          <w:szCs w:val="24"/>
          <w:lang w:val="en-GB"/>
        </w:rPr>
        <w:t>8</w:t>
      </w:r>
      <w:r w:rsidRPr="00044837">
        <w:rPr>
          <w:rFonts w:ascii="Times New Roman" w:hAnsi="Times New Roman" w:cs="Times New Roman"/>
          <w:sz w:val="24"/>
          <w:szCs w:val="24"/>
          <w:lang w:val="en-GB"/>
        </w:rPr>
        <w:t xml:space="preserve"> shows the </w:t>
      </w:r>
      <w:r w:rsidR="0066571F">
        <w:rPr>
          <w:rFonts w:ascii="Times New Roman" w:hAnsi="Times New Roman" w:cs="Times New Roman"/>
          <w:sz w:val="24"/>
          <w:szCs w:val="24"/>
          <w:lang w:val="en-GB"/>
        </w:rPr>
        <w:t>results</w:t>
      </w:r>
      <w:r w:rsidRPr="00044837">
        <w:rPr>
          <w:rFonts w:ascii="Times New Roman" w:hAnsi="Times New Roman" w:cs="Times New Roman"/>
          <w:sz w:val="24"/>
          <w:szCs w:val="24"/>
          <w:lang w:val="en-GB"/>
        </w:rPr>
        <w:t>. From this figure it can be concluded that the 0% FSC has the most moderate proliferation ability with colonies ranging from smallest to largest, with a relative equal distribution with most colonies in the middle sized states.</w:t>
      </w:r>
    </w:p>
    <w:p w:rsidR="00714FEA" w:rsidRDefault="00714FEA" w:rsidP="00714FEA">
      <w:pPr>
        <w:rPr>
          <w:rFonts w:ascii="Times New Roman" w:hAnsi="Times New Roman" w:cs="Times New Roman"/>
          <w:sz w:val="24"/>
          <w:szCs w:val="24"/>
          <w:lang w:val="en-GB"/>
        </w:rPr>
      </w:pPr>
    </w:p>
    <w:p w:rsidR="00927131" w:rsidRPr="00044837" w:rsidRDefault="00927131" w:rsidP="00927131">
      <w:pPr>
        <w:contextualSpacing/>
        <w:rPr>
          <w:rFonts w:ascii="Times New Roman" w:hAnsi="Times New Roman" w:cs="Times New Roman"/>
          <w:sz w:val="24"/>
          <w:szCs w:val="24"/>
          <w:lang w:val="en-GB"/>
        </w:rPr>
      </w:pPr>
    </w:p>
    <w:p w:rsidR="00EE301A" w:rsidRDefault="00EE301A" w:rsidP="00927131">
      <w:pPr>
        <w:contextualSpacing/>
        <w:rPr>
          <w:rFonts w:ascii="Times New Roman" w:hAnsi="Times New Roman" w:cs="Times New Roman"/>
          <w:lang w:val="en-GB"/>
        </w:rPr>
      </w:pPr>
    </w:p>
    <w:p w:rsidR="003868C9" w:rsidRDefault="003868C9" w:rsidP="00927131">
      <w:pPr>
        <w:rPr>
          <w:rFonts w:ascii="Times New Roman" w:hAnsi="Times New Roman" w:cs="Times New Roman"/>
          <w:lang w:val="en-GB"/>
        </w:rPr>
        <w:sectPr w:rsidR="003868C9" w:rsidSect="003868C9">
          <w:type w:val="continuous"/>
          <w:pgSz w:w="11906" w:h="16838"/>
          <w:pgMar w:top="1417" w:right="1417" w:bottom="1417" w:left="1417" w:header="708" w:footer="708" w:gutter="0"/>
          <w:cols w:num="2" w:space="708"/>
          <w:docGrid w:linePitch="360"/>
        </w:sectPr>
      </w:pPr>
    </w:p>
    <w:p w:rsidR="005147C1" w:rsidRPr="0036623D" w:rsidRDefault="006055BC" w:rsidP="00927131">
      <w:pPr>
        <w:rPr>
          <w:rFonts w:ascii="Times New Roman" w:hAnsi="Times New Roman" w:cs="Times New Roman"/>
          <w:lang w:val="en-GB"/>
        </w:rPr>
      </w:pPr>
      <w:r>
        <w:rPr>
          <w:noProof/>
          <w:lang w:eastAsia="nl-NL"/>
        </w:rPr>
        <w:lastRenderedPageBreak/>
        <w:drawing>
          <wp:anchor distT="0" distB="0" distL="114300" distR="114300" simplePos="0" relativeHeight="251805696" behindDoc="0" locked="0" layoutInCell="1" allowOverlap="1" wp14:anchorId="04A25086" wp14:editId="61F7C678">
            <wp:simplePos x="0" y="0"/>
            <wp:positionH relativeFrom="column">
              <wp:posOffset>2681605</wp:posOffset>
            </wp:positionH>
            <wp:positionV relativeFrom="paragraph">
              <wp:posOffset>60325</wp:posOffset>
            </wp:positionV>
            <wp:extent cx="3402330" cy="1966595"/>
            <wp:effectExtent l="0" t="0" r="26670" b="14605"/>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5D3692">
        <w:rPr>
          <w:noProof/>
          <w:lang w:eastAsia="nl-NL"/>
        </w:rPr>
        <mc:AlternateContent>
          <mc:Choice Requires="wps">
            <w:drawing>
              <wp:anchor distT="0" distB="0" distL="114300" distR="114300" simplePos="0" relativeHeight="251807744" behindDoc="0" locked="0" layoutInCell="1" allowOverlap="1" wp14:anchorId="39DFD294" wp14:editId="5A9E43F7">
                <wp:simplePos x="0" y="0"/>
                <wp:positionH relativeFrom="column">
                  <wp:posOffset>-24765</wp:posOffset>
                </wp:positionH>
                <wp:positionV relativeFrom="paragraph">
                  <wp:posOffset>69215</wp:posOffset>
                </wp:positionV>
                <wp:extent cx="2301240" cy="1250315"/>
                <wp:effectExtent l="0" t="0" r="3810" b="6985"/>
                <wp:wrapNone/>
                <wp:docPr id="314" name="Text Box 314"/>
                <wp:cNvGraphicFramePr/>
                <a:graphic xmlns:a="http://schemas.openxmlformats.org/drawingml/2006/main">
                  <a:graphicData uri="http://schemas.microsoft.com/office/word/2010/wordprocessingShape">
                    <wps:wsp>
                      <wps:cNvSpPr txBox="1"/>
                      <wps:spPr>
                        <a:xfrm>
                          <a:off x="0" y="0"/>
                          <a:ext cx="2301240" cy="1250315"/>
                        </a:xfrm>
                        <a:prstGeom prst="rect">
                          <a:avLst/>
                        </a:prstGeom>
                        <a:solidFill>
                          <a:prstClr val="white"/>
                        </a:solidFill>
                        <a:ln>
                          <a:noFill/>
                        </a:ln>
                        <a:effectLst/>
                      </wps:spPr>
                      <wps:txbx>
                        <w:txbxContent>
                          <w:p w:rsidR="0067675D" w:rsidRPr="0037749F" w:rsidRDefault="0067675D" w:rsidP="0037749F">
                            <w:pPr>
                              <w:pStyle w:val="Caption"/>
                              <w:rPr>
                                <w:noProof/>
                                <w:lang w:val="en-GB"/>
                              </w:rPr>
                            </w:pPr>
                            <w:r w:rsidRPr="0037749F">
                              <w:rPr>
                                <w:lang w:val="en-GB"/>
                              </w:rPr>
                              <w:t xml:space="preserve">Figure 6 – </w:t>
                            </w:r>
                            <w:r>
                              <w:rPr>
                                <w:lang w:val="en-GB"/>
                              </w:rPr>
                              <w:t>A</w:t>
                            </w:r>
                            <w:r w:rsidRPr="00BD5935">
                              <w:rPr>
                                <w:b w:val="0"/>
                                <w:lang w:val="en-GB"/>
                              </w:rPr>
                              <w:t>; A stacked chart of the colony scoring assay after 21 days, Neo1-3 and Neo1-4 are two versions of Neogenin knockdown and the SCR serves as a control. Lower scores mean smaller colonies.  The x axis shows the scoring in which category the colonies are and the y axis shows the frequency.</w:t>
                            </w:r>
                            <w:r>
                              <w:rPr>
                                <w:lang w:val="en-GB"/>
                              </w:rPr>
                              <w:t xml:space="preserve">  </w:t>
                            </w:r>
                            <w:proofErr w:type="gramStart"/>
                            <w:r w:rsidRPr="00BD5935">
                              <w:rPr>
                                <w:lang w:val="en-GB"/>
                              </w:rPr>
                              <w:t>B</w:t>
                            </w:r>
                            <w:r>
                              <w:rPr>
                                <w:lang w:val="en-GB"/>
                              </w:rPr>
                              <w:t xml:space="preserve">; </w:t>
                            </w:r>
                            <w:r w:rsidRPr="00BD5935">
                              <w:rPr>
                                <w:b w:val="0"/>
                                <w:lang w:val="en-GB"/>
                              </w:rPr>
                              <w:t>The outcome of the Chi-square test.</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46" type="#_x0000_t202" style="position:absolute;margin-left:-1.95pt;margin-top:5.45pt;width:181.2pt;height:98.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" stroked="f">
                <v:textbox inset="0,0,0,0">
                  <w:txbxContent>
                    <w:p w:rsidR="0067675D" w:rsidRPr="0037749F" w:rsidRDefault="0067675D" w:rsidP="0037749F">
                      <w:pPr>
                        <w:pStyle w:val="Caption"/>
                        <w:rPr>
                          <w:noProof/>
                          <w:lang w:val="en-GB"/>
                        </w:rPr>
                      </w:pPr>
                      <w:r w:rsidRPr="0037749F">
                        <w:rPr>
                          <w:lang w:val="en-GB"/>
                        </w:rPr>
                        <w:t xml:space="preserve">Figure 6 – </w:t>
                      </w:r>
                      <w:r>
                        <w:rPr>
                          <w:lang w:val="en-GB"/>
                        </w:rPr>
                        <w:t>A</w:t>
                      </w:r>
                      <w:r w:rsidRPr="00BD5935">
                        <w:rPr>
                          <w:b w:val="0"/>
                          <w:lang w:val="en-GB"/>
                        </w:rPr>
                        <w:t>; A stacked chart of the colony scoring assay after 21 days, Neo1-3 and Neo1-4 are two versions of Neogenin knockdown and the SCR serves as a control. Lower scores mean smaller colonies.  The x axis shows the scoring in which category the colonies are and the y axis shows the frequency.</w:t>
                      </w:r>
                      <w:r>
                        <w:rPr>
                          <w:lang w:val="en-GB"/>
                        </w:rPr>
                        <w:t xml:space="preserve">  </w:t>
                      </w:r>
                      <w:proofErr w:type="gramStart"/>
                      <w:r w:rsidRPr="00BD5935">
                        <w:rPr>
                          <w:lang w:val="en-GB"/>
                        </w:rPr>
                        <w:t>B</w:t>
                      </w:r>
                      <w:r>
                        <w:rPr>
                          <w:lang w:val="en-GB"/>
                        </w:rPr>
                        <w:t xml:space="preserve">; </w:t>
                      </w:r>
                      <w:r w:rsidRPr="00BD5935">
                        <w:rPr>
                          <w:b w:val="0"/>
                          <w:lang w:val="en-GB"/>
                        </w:rPr>
                        <w:t>The outcome of the Chi-square test.</w:t>
                      </w:r>
                      <w:proofErr w:type="gramEnd"/>
                    </w:p>
                  </w:txbxContent>
                </v:textbox>
              </v:shape>
            </w:pict>
          </mc:Fallback>
        </mc:AlternateContent>
      </w:r>
    </w:p>
    <w:p w:rsidR="00927131" w:rsidRPr="00A35E23" w:rsidRDefault="00927131" w:rsidP="000737FA">
      <w:pPr>
        <w:keepNext/>
        <w:rPr>
          <w:rFonts w:ascii="Times New Roman" w:hAnsi="Times New Roman" w:cs="Times New Roman"/>
          <w:highlight w:val="yellow"/>
          <w:lang w:val="en-GB"/>
        </w:rPr>
      </w:pPr>
    </w:p>
    <w:p w:rsidR="007B669F" w:rsidRDefault="007B669F">
      <w:pPr>
        <w:rPr>
          <w:rFonts w:ascii="Times New Roman" w:hAnsi="Times New Roman" w:cs="Times New Roman"/>
          <w:lang w:val="en-GB"/>
        </w:rPr>
        <w:sectPr w:rsidR="007B669F" w:rsidSect="003868C9">
          <w:type w:val="continuous"/>
          <w:pgSz w:w="11906" w:h="16838"/>
          <w:pgMar w:top="1417" w:right="1417" w:bottom="1417" w:left="1417" w:header="708" w:footer="708" w:gutter="0"/>
          <w:cols w:space="708"/>
          <w:docGrid w:linePitch="360"/>
        </w:sectPr>
      </w:pPr>
    </w:p>
    <w:p w:rsidR="005F202E" w:rsidRDefault="005F202E">
      <w:pPr>
        <w:rPr>
          <w:rFonts w:ascii="Times New Roman" w:hAnsi="Times New Roman" w:cs="Times New Roman"/>
          <w:sz w:val="24"/>
          <w:szCs w:val="24"/>
          <w:lang w:val="en-GB"/>
        </w:rPr>
      </w:pPr>
    </w:p>
    <w:p w:rsidR="005F202E" w:rsidRDefault="005F202E">
      <w:pPr>
        <w:rPr>
          <w:rFonts w:ascii="Times New Roman" w:hAnsi="Times New Roman" w:cs="Times New Roman"/>
          <w:sz w:val="24"/>
          <w:szCs w:val="24"/>
          <w:lang w:val="en-GB"/>
        </w:rPr>
      </w:pPr>
    </w:p>
    <w:tbl>
      <w:tblPr>
        <w:tblpPr w:leftFromText="141" w:rightFromText="141" w:vertAnchor="text" w:horzAnchor="margin" w:tblpY="154"/>
        <w:tblW w:w="2660" w:type="dxa"/>
        <w:tblCellMar>
          <w:left w:w="70" w:type="dxa"/>
          <w:right w:w="70" w:type="dxa"/>
        </w:tblCellMar>
        <w:tblLook w:val="04A0" w:firstRow="1" w:lastRow="0" w:firstColumn="1" w:lastColumn="0" w:noHBand="0" w:noVBand="1"/>
      </w:tblPr>
      <w:tblGrid>
        <w:gridCol w:w="1120"/>
        <w:gridCol w:w="1540"/>
      </w:tblGrid>
      <w:tr w:rsidR="0067675D" w:rsidRPr="00E04B52" w:rsidTr="0067675D">
        <w:trPr>
          <w:trHeight w:val="300"/>
        </w:trPr>
        <w:tc>
          <w:tcPr>
            <w:tcW w:w="1120" w:type="dxa"/>
            <w:tcBorders>
              <w:top w:val="nil"/>
              <w:left w:val="nil"/>
              <w:bottom w:val="nil"/>
              <w:right w:val="nil"/>
            </w:tcBorders>
            <w:shd w:val="clear" w:color="auto" w:fill="auto"/>
            <w:noWrap/>
            <w:vAlign w:val="bottom"/>
            <w:hideMark/>
          </w:tcPr>
          <w:p w:rsidR="0067675D" w:rsidRPr="00714FEA" w:rsidRDefault="0067675D" w:rsidP="0067675D">
            <w:pPr>
              <w:spacing w:after="0" w:line="240" w:lineRule="auto"/>
              <w:rPr>
                <w:rFonts w:ascii="Calibri" w:eastAsia="Times New Roman" w:hAnsi="Calibri" w:cs="Times New Roman"/>
                <w:color w:val="000000"/>
                <w:lang w:val="en-GB" w:eastAsia="nl-NL"/>
              </w:rPr>
            </w:pPr>
          </w:p>
        </w:tc>
        <w:tc>
          <w:tcPr>
            <w:tcW w:w="1540" w:type="dxa"/>
            <w:tcBorders>
              <w:top w:val="nil"/>
              <w:left w:val="nil"/>
              <w:bottom w:val="nil"/>
              <w:right w:val="nil"/>
            </w:tcBorders>
            <w:shd w:val="clear" w:color="auto" w:fill="auto"/>
            <w:noWrap/>
            <w:vAlign w:val="bottom"/>
            <w:hideMark/>
          </w:tcPr>
          <w:p w:rsidR="0067675D" w:rsidRPr="00E04B52" w:rsidRDefault="0067675D" w:rsidP="0067675D">
            <w:pPr>
              <w:spacing w:after="0" w:line="240" w:lineRule="auto"/>
              <w:rPr>
                <w:rFonts w:ascii="Calibri" w:eastAsia="Times New Roman" w:hAnsi="Calibri" w:cs="Times New Roman"/>
                <w:color w:val="000000"/>
                <w:lang w:eastAsia="nl-NL"/>
              </w:rPr>
            </w:pPr>
            <w:r w:rsidRPr="00E04B52">
              <w:rPr>
                <w:rFonts w:ascii="Calibri" w:eastAsia="Times New Roman" w:hAnsi="Calibri" w:cs="Times New Roman"/>
                <w:color w:val="000000"/>
                <w:lang w:eastAsia="nl-NL"/>
              </w:rPr>
              <w:t>Chi-square test</w:t>
            </w:r>
          </w:p>
        </w:tc>
      </w:tr>
      <w:tr w:rsidR="0067675D" w:rsidRPr="00E04B52" w:rsidTr="0067675D">
        <w:trPr>
          <w:trHeight w:val="300"/>
        </w:trPr>
        <w:tc>
          <w:tcPr>
            <w:tcW w:w="1120" w:type="dxa"/>
            <w:tcBorders>
              <w:top w:val="nil"/>
              <w:left w:val="nil"/>
              <w:bottom w:val="nil"/>
              <w:right w:val="nil"/>
            </w:tcBorders>
            <w:shd w:val="clear" w:color="auto" w:fill="auto"/>
            <w:noWrap/>
            <w:vAlign w:val="bottom"/>
            <w:hideMark/>
          </w:tcPr>
          <w:p w:rsidR="0067675D" w:rsidRPr="00E04B52" w:rsidRDefault="0067675D" w:rsidP="0067675D">
            <w:pPr>
              <w:spacing w:after="0" w:line="240" w:lineRule="auto"/>
              <w:rPr>
                <w:rFonts w:ascii="Calibri" w:eastAsia="Times New Roman" w:hAnsi="Calibri" w:cs="Times New Roman"/>
                <w:color w:val="000000"/>
                <w:lang w:eastAsia="nl-NL"/>
              </w:rPr>
            </w:pPr>
            <w:r w:rsidRPr="00E04B52">
              <w:rPr>
                <w:rFonts w:ascii="Calibri" w:eastAsia="Times New Roman" w:hAnsi="Calibri" w:cs="Times New Roman"/>
                <w:color w:val="000000"/>
                <w:lang w:eastAsia="nl-NL"/>
              </w:rPr>
              <w:t>Neo1-3</w:t>
            </w:r>
          </w:p>
        </w:tc>
        <w:tc>
          <w:tcPr>
            <w:tcW w:w="1540" w:type="dxa"/>
            <w:tcBorders>
              <w:top w:val="nil"/>
              <w:left w:val="nil"/>
              <w:bottom w:val="nil"/>
              <w:right w:val="nil"/>
            </w:tcBorders>
            <w:shd w:val="clear" w:color="000000" w:fill="92D050"/>
            <w:noWrap/>
            <w:vAlign w:val="bottom"/>
            <w:hideMark/>
          </w:tcPr>
          <w:p w:rsidR="0067675D" w:rsidRPr="00E04B52" w:rsidRDefault="0067675D" w:rsidP="0067675D">
            <w:pPr>
              <w:spacing w:after="0" w:line="240" w:lineRule="auto"/>
              <w:jc w:val="right"/>
              <w:rPr>
                <w:rFonts w:ascii="Calibri" w:eastAsia="Times New Roman" w:hAnsi="Calibri" w:cs="Times New Roman"/>
                <w:color w:val="000000"/>
                <w:lang w:eastAsia="nl-NL"/>
              </w:rPr>
            </w:pPr>
            <w:r w:rsidRPr="00E04B52">
              <w:rPr>
                <w:rFonts w:ascii="Calibri" w:eastAsia="Times New Roman" w:hAnsi="Calibri" w:cs="Times New Roman"/>
                <w:color w:val="000000"/>
                <w:lang w:eastAsia="nl-NL"/>
              </w:rPr>
              <w:t>3,84073E-07</w:t>
            </w:r>
          </w:p>
        </w:tc>
      </w:tr>
      <w:tr w:rsidR="0067675D" w:rsidRPr="00E04B52" w:rsidTr="0067675D">
        <w:trPr>
          <w:trHeight w:val="300"/>
        </w:trPr>
        <w:tc>
          <w:tcPr>
            <w:tcW w:w="1120" w:type="dxa"/>
            <w:tcBorders>
              <w:top w:val="nil"/>
              <w:left w:val="nil"/>
              <w:bottom w:val="nil"/>
              <w:right w:val="nil"/>
            </w:tcBorders>
            <w:shd w:val="clear" w:color="auto" w:fill="auto"/>
            <w:noWrap/>
            <w:vAlign w:val="bottom"/>
            <w:hideMark/>
          </w:tcPr>
          <w:p w:rsidR="0067675D" w:rsidRPr="00E04B52" w:rsidRDefault="0067675D" w:rsidP="0067675D">
            <w:pPr>
              <w:spacing w:after="0" w:line="240" w:lineRule="auto"/>
              <w:rPr>
                <w:rFonts w:ascii="Calibri" w:eastAsia="Times New Roman" w:hAnsi="Calibri" w:cs="Times New Roman"/>
                <w:color w:val="000000"/>
                <w:lang w:eastAsia="nl-NL"/>
              </w:rPr>
            </w:pPr>
            <w:r w:rsidRPr="00E04B52">
              <w:rPr>
                <w:rFonts w:ascii="Calibri" w:eastAsia="Times New Roman" w:hAnsi="Calibri" w:cs="Times New Roman"/>
                <w:color w:val="000000"/>
                <w:lang w:eastAsia="nl-NL"/>
              </w:rPr>
              <w:t>Neo1-4</w:t>
            </w:r>
          </w:p>
        </w:tc>
        <w:tc>
          <w:tcPr>
            <w:tcW w:w="1540" w:type="dxa"/>
            <w:tcBorders>
              <w:top w:val="nil"/>
              <w:left w:val="nil"/>
              <w:bottom w:val="nil"/>
              <w:right w:val="nil"/>
            </w:tcBorders>
            <w:shd w:val="clear" w:color="000000" w:fill="92D050"/>
            <w:noWrap/>
            <w:vAlign w:val="bottom"/>
            <w:hideMark/>
          </w:tcPr>
          <w:p w:rsidR="0067675D" w:rsidRPr="00E04B52" w:rsidRDefault="0067675D" w:rsidP="0067675D">
            <w:pPr>
              <w:spacing w:after="0" w:line="240" w:lineRule="auto"/>
              <w:jc w:val="right"/>
              <w:rPr>
                <w:rFonts w:ascii="Calibri" w:eastAsia="Times New Roman" w:hAnsi="Calibri" w:cs="Times New Roman"/>
                <w:color w:val="000000"/>
                <w:lang w:eastAsia="nl-NL"/>
              </w:rPr>
            </w:pPr>
            <w:r w:rsidRPr="00E04B52">
              <w:rPr>
                <w:rFonts w:ascii="Calibri" w:eastAsia="Times New Roman" w:hAnsi="Calibri" w:cs="Times New Roman"/>
                <w:color w:val="000000"/>
                <w:lang w:eastAsia="nl-NL"/>
              </w:rPr>
              <w:t>7,3328E-06</w:t>
            </w:r>
          </w:p>
        </w:tc>
      </w:tr>
    </w:tbl>
    <w:p w:rsidR="005F202E" w:rsidRDefault="005F202E">
      <w:pPr>
        <w:rPr>
          <w:rFonts w:ascii="Times New Roman" w:hAnsi="Times New Roman" w:cs="Times New Roman"/>
          <w:sz w:val="24"/>
          <w:szCs w:val="24"/>
          <w:lang w:val="en-GB"/>
        </w:rPr>
      </w:pPr>
    </w:p>
    <w:p w:rsidR="005F202E" w:rsidRDefault="0067675D">
      <w:pPr>
        <w:rPr>
          <w:rFonts w:ascii="Times New Roman" w:hAnsi="Times New Roman" w:cs="Times New Roman"/>
          <w:sz w:val="24"/>
          <w:szCs w:val="24"/>
          <w:lang w:val="en-GB"/>
        </w:rPr>
      </w:pPr>
      <w:r w:rsidRPr="008C3020">
        <w:rPr>
          <w:rFonts w:ascii="Times New Roman" w:hAnsi="Times New Roman" w:cs="Times New Roman"/>
          <w:b/>
          <w:noProof/>
          <w:sz w:val="24"/>
          <w:szCs w:val="24"/>
          <w:lang w:eastAsia="nl-NL"/>
        </w:rPr>
        <mc:AlternateContent>
          <mc:Choice Requires="wps">
            <w:drawing>
              <wp:anchor distT="0" distB="0" distL="114300" distR="114300" simplePos="0" relativeHeight="251811840" behindDoc="0" locked="0" layoutInCell="1" allowOverlap="1" wp14:anchorId="524A4FF7" wp14:editId="07EAA481">
                <wp:simplePos x="0" y="0"/>
                <wp:positionH relativeFrom="column">
                  <wp:posOffset>252905</wp:posOffset>
                </wp:positionH>
                <wp:positionV relativeFrom="paragraph">
                  <wp:posOffset>186055</wp:posOffset>
                </wp:positionV>
                <wp:extent cx="275590" cy="267335"/>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67335"/>
                        </a:xfrm>
                        <a:prstGeom prst="rect">
                          <a:avLst/>
                        </a:prstGeom>
                        <a:solidFill>
                          <a:srgbClr val="FFFFFF"/>
                        </a:solidFill>
                        <a:ln w="9525">
                          <a:noFill/>
                          <a:miter lim="800000"/>
                          <a:headEnd/>
                          <a:tailEnd/>
                        </a:ln>
                      </wps:spPr>
                      <wps:txbx>
                        <w:txbxContent>
                          <w:p w:rsidR="0067675D" w:rsidRPr="008C3020" w:rsidRDefault="0067675D" w:rsidP="00BD5935">
                            <w:pPr>
                              <w:rPr>
                                <w:lang w:val="en-GB"/>
                              </w:rPr>
                            </w:pPr>
                            <w:r>
                              <w:rPr>
                                <w:b/>
                                <w:color w:val="4F81BD" w:themeColor="accent1"/>
                              </w:rPr>
                              <w:t>B</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9.9pt;margin-top:14.65pt;width:21.7pt;height:2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" stroked="f">
                <v:textbox>
                  <w:txbxContent>
                    <w:p w:rsidR="0067675D" w:rsidRPr="008C3020" w:rsidRDefault="0067675D" w:rsidP="00BD5935">
                      <w:pPr>
                        <w:rPr>
                          <w:lang w:val="en-GB"/>
                        </w:rPr>
                      </w:pPr>
                      <w:r>
                        <w:rPr>
                          <w:b/>
                          <w:color w:val="4F81BD" w:themeColor="accent1"/>
                        </w:rPr>
                        <w:t>B</w:t>
                      </w:r>
                      <w:r>
                        <w:t>.</w:t>
                      </w:r>
                    </w:p>
                  </w:txbxContent>
                </v:textbox>
              </v:shape>
            </w:pict>
          </mc:Fallback>
        </mc:AlternateContent>
      </w:r>
    </w:p>
    <w:p w:rsidR="005F202E" w:rsidRDefault="005F202E">
      <w:pPr>
        <w:rPr>
          <w:rFonts w:ascii="Times New Roman" w:hAnsi="Times New Roman" w:cs="Times New Roman"/>
          <w:sz w:val="24"/>
          <w:szCs w:val="24"/>
          <w:lang w:val="en-GB"/>
        </w:rPr>
      </w:pPr>
    </w:p>
    <w:p w:rsidR="005F202E" w:rsidRDefault="0067675D">
      <w:pPr>
        <w:rPr>
          <w:rFonts w:ascii="Times New Roman" w:hAnsi="Times New Roman" w:cs="Times New Roman"/>
          <w:sz w:val="24"/>
          <w:szCs w:val="24"/>
          <w:lang w:val="en-GB"/>
        </w:rPr>
      </w:pPr>
      <w:r>
        <w:rPr>
          <w:noProof/>
          <w:lang w:eastAsia="nl-NL"/>
        </w:rPr>
        <mc:AlternateContent>
          <mc:Choice Requires="wps">
            <w:drawing>
              <wp:anchor distT="0" distB="0" distL="114300" distR="114300" simplePos="0" relativeHeight="251802624" behindDoc="1" locked="0" layoutInCell="1" allowOverlap="1" wp14:anchorId="4FB5A04F" wp14:editId="05D3E06D">
                <wp:simplePos x="0" y="0"/>
                <wp:positionH relativeFrom="column">
                  <wp:posOffset>-373117</wp:posOffset>
                </wp:positionH>
                <wp:positionV relativeFrom="paragraph">
                  <wp:posOffset>119489</wp:posOffset>
                </wp:positionV>
                <wp:extent cx="3131820" cy="334645"/>
                <wp:effectExtent l="0" t="0" r="0" b="8255"/>
                <wp:wrapNone/>
                <wp:docPr id="312" name="Text Box 312"/>
                <wp:cNvGraphicFramePr/>
                <a:graphic xmlns:a="http://schemas.openxmlformats.org/drawingml/2006/main">
                  <a:graphicData uri="http://schemas.microsoft.com/office/word/2010/wordprocessingShape">
                    <wps:wsp>
                      <wps:cNvSpPr txBox="1"/>
                      <wps:spPr>
                        <a:xfrm>
                          <a:off x="0" y="0"/>
                          <a:ext cx="3131820" cy="334645"/>
                        </a:xfrm>
                        <a:prstGeom prst="rect">
                          <a:avLst/>
                        </a:prstGeom>
                        <a:solidFill>
                          <a:prstClr val="white"/>
                        </a:solidFill>
                        <a:ln>
                          <a:noFill/>
                        </a:ln>
                        <a:effectLst/>
                      </wps:spPr>
                      <wps:txbx>
                        <w:txbxContent>
                          <w:p w:rsidR="0067675D" w:rsidRPr="0037749F" w:rsidRDefault="0067675D" w:rsidP="0037749F">
                            <w:pPr>
                              <w:pStyle w:val="Caption"/>
                              <w:rPr>
                                <w:rFonts w:ascii="Times New Roman" w:hAnsi="Times New Roman" w:cs="Times New Roman"/>
                                <w:noProof/>
                                <w:sz w:val="24"/>
                                <w:szCs w:val="24"/>
                                <w:lang w:val="en-GB"/>
                              </w:rPr>
                            </w:pPr>
                            <w:r w:rsidRPr="0037749F">
                              <w:rPr>
                                <w:lang w:val="en-GB"/>
                              </w:rPr>
                              <w:t xml:space="preserve">Figure 7 – </w:t>
                            </w:r>
                            <w:r w:rsidRPr="00BD5935">
                              <w:rPr>
                                <w:b w:val="0"/>
                                <w:lang w:val="en-GB"/>
                              </w:rPr>
                              <w:t>The expression of Neogenin in the control (SCR) and the knockdown models Neo1-3 and Neo1-4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48" type="#_x0000_t202" style="position:absolute;margin-left:-29.4pt;margin-top:9.4pt;width:246.6pt;height:26.3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" stroked="f">
                <v:textbox inset="0,0,0,0">
                  <w:txbxContent>
                    <w:p w:rsidR="0067675D" w:rsidRPr="0037749F" w:rsidRDefault="0067675D" w:rsidP="0037749F">
                      <w:pPr>
                        <w:pStyle w:val="Caption"/>
                        <w:rPr>
                          <w:rFonts w:ascii="Times New Roman" w:hAnsi="Times New Roman" w:cs="Times New Roman"/>
                          <w:noProof/>
                          <w:sz w:val="24"/>
                          <w:szCs w:val="24"/>
                          <w:lang w:val="en-GB"/>
                        </w:rPr>
                      </w:pPr>
                      <w:r w:rsidRPr="0037749F">
                        <w:rPr>
                          <w:lang w:val="en-GB"/>
                        </w:rPr>
                        <w:t xml:space="preserve">Figure 7 – </w:t>
                      </w:r>
                      <w:r w:rsidRPr="00BD5935">
                        <w:rPr>
                          <w:b w:val="0"/>
                          <w:lang w:val="en-GB"/>
                        </w:rPr>
                        <w:t>The expression of Neogenin in the control (SCR) and the knockdown models Neo1-3 and Neo1-4</w:t>
                      </w:r>
                    </w:p>
                  </w:txbxContent>
                </v:textbox>
              </v:shape>
            </w:pict>
          </mc:Fallback>
        </mc:AlternateContent>
      </w:r>
    </w:p>
    <w:p w:rsidR="0037749F" w:rsidRDefault="005D3692">
      <w:pPr>
        <w:rPr>
          <w:rFonts w:ascii="Times New Roman" w:hAnsi="Times New Roman" w:cs="Times New Roman"/>
          <w:sz w:val="24"/>
          <w:szCs w:val="24"/>
          <w:lang w:val="en-GB"/>
        </w:rPr>
      </w:pPr>
      <w:r>
        <w:rPr>
          <w:noProof/>
          <w:lang w:eastAsia="nl-NL"/>
        </w:rPr>
        <w:drawing>
          <wp:anchor distT="0" distB="0" distL="114300" distR="114300" simplePos="0" relativeHeight="251798528" behindDoc="0" locked="0" layoutInCell="1" allowOverlap="1" wp14:anchorId="50A870DE" wp14:editId="68FEE616">
            <wp:simplePos x="0" y="0"/>
            <wp:positionH relativeFrom="column">
              <wp:posOffset>-370205</wp:posOffset>
            </wp:positionH>
            <wp:positionV relativeFrom="paragraph">
              <wp:posOffset>177800</wp:posOffset>
            </wp:positionV>
            <wp:extent cx="3134995" cy="2175510"/>
            <wp:effectExtent l="0" t="0" r="8255" b="0"/>
            <wp:wrapNone/>
            <wp:docPr id="310" name="Picture 310" descr="https://lh6.googleusercontent.com/KGQvLoIbVp4eHxGXEyrtb7s7w8DnWnC1BrxVeWGWe59WTbQ2quhD-u8VgLaxg9Osd4bAoUdHozDDTX22mt7Rm82ReV_ucYZsAjMsg7ilHabetpdIsKlxBedVFoEITuDFPMUqdekqH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GQvLoIbVp4eHxGXEyrtb7s7w8DnWnC1BrxVeWGWe59WTbQ2quhD-u8VgLaxg9Osd4bAoUdHozDDTX22mt7Rm82ReV_ucYZsAjMsg7ilHabetpdIsKlxBedVFoEITuDFPMUqdekqHj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34995" cy="217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49F" w:rsidRDefault="0037749F">
      <w:pPr>
        <w:rPr>
          <w:rFonts w:ascii="Times New Roman" w:hAnsi="Times New Roman" w:cs="Times New Roman"/>
          <w:sz w:val="24"/>
          <w:szCs w:val="24"/>
          <w:lang w:val="en-GB"/>
        </w:rPr>
      </w:pPr>
    </w:p>
    <w:p w:rsidR="005F202E" w:rsidRDefault="005F202E">
      <w:pPr>
        <w:rPr>
          <w:rFonts w:ascii="Times New Roman" w:hAnsi="Times New Roman" w:cs="Times New Roman"/>
          <w:sz w:val="24"/>
          <w:szCs w:val="24"/>
          <w:lang w:val="en-GB"/>
        </w:rPr>
      </w:pPr>
    </w:p>
    <w:p w:rsidR="005F202E" w:rsidRDefault="005F202E">
      <w:pPr>
        <w:rPr>
          <w:rFonts w:ascii="Times New Roman" w:hAnsi="Times New Roman" w:cs="Times New Roman"/>
          <w:sz w:val="24"/>
          <w:szCs w:val="24"/>
          <w:lang w:val="en-GB"/>
        </w:rPr>
      </w:pPr>
    </w:p>
    <w:p w:rsidR="005F202E" w:rsidRDefault="00BD5935">
      <w:pPr>
        <w:rPr>
          <w:rFonts w:ascii="Times New Roman" w:hAnsi="Times New Roman" w:cs="Times New Roman"/>
          <w:sz w:val="24"/>
          <w:szCs w:val="24"/>
          <w:lang w:val="en-GB"/>
        </w:rPr>
      </w:pPr>
      <w:r>
        <w:rPr>
          <w:rFonts w:ascii="Times New Roman" w:hAnsi="Times New Roman" w:cs="Times New Roman"/>
          <w:b/>
          <w:noProof/>
          <w:sz w:val="24"/>
          <w:szCs w:val="24"/>
          <w:lang w:eastAsia="nl-NL"/>
        </w:rPr>
        <mc:AlternateContent>
          <mc:Choice Requires="wps">
            <w:drawing>
              <wp:anchor distT="0" distB="0" distL="114300" distR="114300" simplePos="0" relativeHeight="251698176" behindDoc="0" locked="0" layoutInCell="1" allowOverlap="1" wp14:anchorId="7572ADDE" wp14:editId="4B850161">
                <wp:simplePos x="0" y="0"/>
                <wp:positionH relativeFrom="column">
                  <wp:posOffset>302260</wp:posOffset>
                </wp:positionH>
                <wp:positionV relativeFrom="paragraph">
                  <wp:posOffset>145415</wp:posOffset>
                </wp:positionV>
                <wp:extent cx="1838325" cy="8096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838325" cy="809625"/>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67675D" w:rsidRDefault="0067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9" type="#_x0000_t202" style="position:absolute;margin-left:23.8pt;margin-top:11.45pt;width:144.75pt;height:6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" fillcolor="white [3201]" strokecolor="white [3212]" strokeweight="2pt">
                <v:textbox>
                  <w:txbxContent>
                    <w:p w:rsidR="0067675D" w:rsidRDefault="0067675D"/>
                  </w:txbxContent>
                </v:textbox>
              </v:shape>
            </w:pict>
          </mc:Fallback>
        </mc:AlternateContent>
      </w:r>
    </w:p>
    <w:p w:rsidR="005F202E" w:rsidRDefault="005F202E">
      <w:pPr>
        <w:rPr>
          <w:rFonts w:ascii="Times New Roman" w:hAnsi="Times New Roman" w:cs="Times New Roman"/>
          <w:sz w:val="24"/>
          <w:szCs w:val="24"/>
          <w:lang w:val="en-GB"/>
        </w:rPr>
      </w:pPr>
    </w:p>
    <w:p w:rsidR="005F202E" w:rsidRDefault="0067675D">
      <w:pPr>
        <w:rPr>
          <w:rFonts w:ascii="Times New Roman" w:hAnsi="Times New Roman" w:cs="Times New Roman"/>
          <w:sz w:val="24"/>
          <w:szCs w:val="24"/>
          <w:lang w:val="en-GB"/>
        </w:rPr>
      </w:pPr>
      <w:r w:rsidRPr="008C3020">
        <w:rPr>
          <w:rFonts w:ascii="Times New Roman" w:hAnsi="Times New Roman" w:cs="Times New Roman"/>
          <w:b/>
          <w:noProof/>
          <w:sz w:val="24"/>
          <w:szCs w:val="24"/>
          <w:lang w:eastAsia="nl-NL"/>
        </w:rPr>
        <mc:AlternateContent>
          <mc:Choice Requires="wps">
            <w:drawing>
              <wp:anchor distT="0" distB="0" distL="114300" distR="114300" simplePos="0" relativeHeight="251809792" behindDoc="0" locked="0" layoutInCell="1" allowOverlap="1" wp14:anchorId="4892B716" wp14:editId="3F86A075">
                <wp:simplePos x="0" y="0"/>
                <wp:positionH relativeFrom="column">
                  <wp:posOffset>2996455</wp:posOffset>
                </wp:positionH>
                <wp:positionV relativeFrom="paragraph">
                  <wp:posOffset>187960</wp:posOffset>
                </wp:positionV>
                <wp:extent cx="210009" cy="26733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09" cy="267335"/>
                        </a:xfrm>
                        <a:prstGeom prst="rect">
                          <a:avLst/>
                        </a:prstGeom>
                        <a:solidFill>
                          <a:srgbClr val="FFFFFF"/>
                        </a:solidFill>
                        <a:ln w="9525">
                          <a:noFill/>
                          <a:miter lim="800000"/>
                          <a:headEnd/>
                          <a:tailEnd/>
                        </a:ln>
                      </wps:spPr>
                      <wps:txbx>
                        <w:txbxContent>
                          <w:p w:rsidR="0067675D" w:rsidRPr="008C3020" w:rsidRDefault="0067675D" w:rsidP="00BD5935">
                            <w:pPr>
                              <w:rPr>
                                <w:lang w:val="en-GB"/>
                              </w:rPr>
                            </w:pPr>
                            <w:r w:rsidRPr="00435C23">
                              <w:rPr>
                                <w:b/>
                                <w:color w:val="4F81BD" w:themeColor="accent1"/>
                              </w:rPr>
                              <w:t>A</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35.95pt;margin-top:14.8pt;width:16.55pt;height:2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" stroked="f">
                <v:textbox>
                  <w:txbxContent>
                    <w:p w:rsidR="0067675D" w:rsidRPr="008C3020" w:rsidRDefault="0067675D" w:rsidP="00BD5935">
                      <w:pPr>
                        <w:rPr>
                          <w:lang w:val="en-GB"/>
                        </w:rPr>
                      </w:pPr>
                      <w:r w:rsidRPr="00435C23">
                        <w:rPr>
                          <w:b/>
                          <w:color w:val="4F81BD" w:themeColor="accent1"/>
                        </w:rPr>
                        <w:t>A</w:t>
                      </w:r>
                      <w:r>
                        <w:t>.</w:t>
                      </w:r>
                    </w:p>
                  </w:txbxContent>
                </v:textbox>
              </v:shape>
            </w:pict>
          </mc:Fallback>
        </mc:AlternateContent>
      </w:r>
    </w:p>
    <w:p w:rsidR="005F202E" w:rsidRDefault="005F202E">
      <w:pPr>
        <w:rPr>
          <w:rFonts w:ascii="Times New Roman" w:hAnsi="Times New Roman" w:cs="Times New Roman"/>
          <w:sz w:val="24"/>
          <w:szCs w:val="24"/>
          <w:lang w:val="en-GB"/>
        </w:rPr>
      </w:pPr>
    </w:p>
    <w:p w:rsidR="005F202E" w:rsidRDefault="0067675D">
      <w:pPr>
        <w:rPr>
          <w:rFonts w:ascii="Times New Roman" w:hAnsi="Times New Roman" w:cs="Times New Roman"/>
          <w:sz w:val="24"/>
          <w:szCs w:val="24"/>
          <w:lang w:val="en-GB"/>
        </w:rPr>
      </w:pPr>
      <w:r>
        <w:rPr>
          <w:noProof/>
          <w:lang w:eastAsia="nl-NL"/>
        </w:rPr>
        <mc:AlternateContent>
          <mc:Choice Requires="wps">
            <w:drawing>
              <wp:anchor distT="0" distB="0" distL="114300" distR="114300" simplePos="0" relativeHeight="251804672" behindDoc="0" locked="0" layoutInCell="1" allowOverlap="1" wp14:anchorId="2AC67DB3" wp14:editId="1BD103A9">
                <wp:simplePos x="0" y="0"/>
                <wp:positionH relativeFrom="column">
                  <wp:posOffset>-208915</wp:posOffset>
                </wp:positionH>
                <wp:positionV relativeFrom="paragraph">
                  <wp:posOffset>113249</wp:posOffset>
                </wp:positionV>
                <wp:extent cx="3415665" cy="323850"/>
                <wp:effectExtent l="0" t="0" r="0" b="0"/>
                <wp:wrapNone/>
                <wp:docPr id="313" name="Text Box 313"/>
                <wp:cNvGraphicFramePr/>
                <a:graphic xmlns:a="http://schemas.openxmlformats.org/drawingml/2006/main">
                  <a:graphicData uri="http://schemas.microsoft.com/office/word/2010/wordprocessingShape">
                    <wps:wsp>
                      <wps:cNvSpPr txBox="1"/>
                      <wps:spPr>
                        <a:xfrm>
                          <a:off x="0" y="0"/>
                          <a:ext cx="3415665" cy="323850"/>
                        </a:xfrm>
                        <a:prstGeom prst="rect">
                          <a:avLst/>
                        </a:prstGeom>
                        <a:solidFill>
                          <a:prstClr val="white"/>
                        </a:solidFill>
                        <a:ln>
                          <a:noFill/>
                        </a:ln>
                        <a:effectLst/>
                      </wps:spPr>
                      <wps:txbx>
                        <w:txbxContent>
                          <w:p w:rsidR="0067675D" w:rsidRPr="0037749F" w:rsidRDefault="0067675D" w:rsidP="0037749F">
                            <w:pPr>
                              <w:pStyle w:val="Caption"/>
                              <w:rPr>
                                <w:noProof/>
                                <w:lang w:val="en-GB"/>
                              </w:rPr>
                            </w:pPr>
                            <w:r w:rsidRPr="0037749F">
                              <w:rPr>
                                <w:lang w:val="en-GB"/>
                              </w:rPr>
                              <w:t xml:space="preserve">Figure 8 – </w:t>
                            </w:r>
                            <w:r w:rsidRPr="00BD5935">
                              <w:rPr>
                                <w:b w:val="0"/>
                                <w:lang w:val="en-GB"/>
                              </w:rPr>
                              <w:t>Outcome of medium optimization experiment 3a. The figure show the proliferation score distribution after 21 days of incubation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51" type="#_x0000_t202" style="position:absolute;margin-left:-16.45pt;margin-top:8.9pt;width:268.95pt;height:2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" stroked="f">
                <v:textbox inset="0,0,0,0">
                  <w:txbxContent>
                    <w:p w:rsidR="0067675D" w:rsidRPr="0037749F" w:rsidRDefault="0067675D" w:rsidP="0037749F">
                      <w:pPr>
                        <w:pStyle w:val="Caption"/>
                        <w:rPr>
                          <w:noProof/>
                          <w:lang w:val="en-GB"/>
                        </w:rPr>
                      </w:pPr>
                      <w:r w:rsidRPr="0037749F">
                        <w:rPr>
                          <w:lang w:val="en-GB"/>
                        </w:rPr>
                        <w:t xml:space="preserve">Figure 8 – </w:t>
                      </w:r>
                      <w:r w:rsidRPr="00BD5935">
                        <w:rPr>
                          <w:b w:val="0"/>
                          <w:lang w:val="en-GB"/>
                        </w:rPr>
                        <w:t>Outcome of medium optimization experiment 3a. The figure show the proliferation score distribution after 21 days of incubation</w:t>
                      </w:r>
                    </w:p>
                  </w:txbxContent>
                </v:textbox>
              </v:shape>
            </w:pict>
          </mc:Fallback>
        </mc:AlternateContent>
      </w:r>
    </w:p>
    <w:p w:rsidR="0037749F" w:rsidRDefault="005D3692">
      <w:pPr>
        <w:rPr>
          <w:rFonts w:ascii="Times New Roman" w:hAnsi="Times New Roman" w:cs="Times New Roman"/>
          <w:sz w:val="24"/>
          <w:szCs w:val="24"/>
          <w:lang w:val="en-GB"/>
        </w:rPr>
      </w:pPr>
      <w:r>
        <w:rPr>
          <w:noProof/>
          <w:lang w:eastAsia="nl-NL"/>
        </w:rPr>
        <w:drawing>
          <wp:anchor distT="0" distB="0" distL="114300" distR="114300" simplePos="0" relativeHeight="251736064" behindDoc="0" locked="0" layoutInCell="1" allowOverlap="1" wp14:anchorId="4E45F15B" wp14:editId="6C491549">
            <wp:simplePos x="0" y="0"/>
            <wp:positionH relativeFrom="column">
              <wp:posOffset>-210185</wp:posOffset>
            </wp:positionH>
            <wp:positionV relativeFrom="paragraph">
              <wp:posOffset>181545</wp:posOffset>
            </wp:positionV>
            <wp:extent cx="3300095" cy="2154555"/>
            <wp:effectExtent l="0" t="0" r="14605" b="17145"/>
            <wp:wrapNone/>
            <wp:docPr id="698" name="Chart 6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7B669F" w:rsidRDefault="007B669F">
      <w:pPr>
        <w:rPr>
          <w:rFonts w:ascii="Times New Roman" w:hAnsi="Times New Roman" w:cs="Times New Roman"/>
          <w:lang w:val="en-GB"/>
        </w:rPr>
      </w:pPr>
    </w:p>
    <w:p w:rsidR="005277EB" w:rsidRDefault="005277EB">
      <w:pPr>
        <w:rPr>
          <w:rFonts w:ascii="Times New Roman" w:hAnsi="Times New Roman" w:cs="Times New Roman"/>
          <w:lang w:val="en-GB"/>
        </w:rPr>
        <w:sectPr w:rsidR="005277EB" w:rsidSect="007B669F">
          <w:type w:val="continuous"/>
          <w:pgSz w:w="11906" w:h="16838"/>
          <w:pgMar w:top="1417" w:right="1417" w:bottom="1417" w:left="1417" w:header="708" w:footer="708" w:gutter="0"/>
          <w:cols w:num="2" w:space="708"/>
          <w:docGrid w:linePitch="360"/>
        </w:sectPr>
      </w:pPr>
    </w:p>
    <w:p w:rsidR="0013137E" w:rsidRDefault="0013137E">
      <w:pPr>
        <w:rPr>
          <w:rFonts w:ascii="Times New Roman" w:hAnsi="Times New Roman" w:cs="Times New Roman"/>
          <w:lang w:val="en-GB"/>
        </w:rPr>
      </w:pPr>
    </w:p>
    <w:p w:rsidR="00EA1BDF" w:rsidRDefault="00EA1BDF">
      <w:pPr>
        <w:rPr>
          <w:rFonts w:ascii="Times New Roman" w:hAnsi="Times New Roman" w:cs="Times New Roman"/>
          <w:lang w:val="en-GB"/>
        </w:rPr>
      </w:pPr>
    </w:p>
    <w:p w:rsidR="000D58AF" w:rsidRDefault="000D58AF">
      <w:pPr>
        <w:rPr>
          <w:rFonts w:ascii="Times New Roman" w:hAnsi="Times New Roman" w:cs="Times New Roman"/>
          <w:lang w:val="en-GB"/>
        </w:rPr>
      </w:pPr>
    </w:p>
    <w:p w:rsidR="000737FA" w:rsidRDefault="00450C42">
      <w:pPr>
        <w:rPr>
          <w:rFonts w:ascii="Times New Roman" w:hAnsi="Times New Roman" w:cs="Times New Roman"/>
          <w:lang w:val="en-GB"/>
        </w:rPr>
      </w:pPr>
      <w:r>
        <w:rPr>
          <w:noProof/>
          <w:lang w:eastAsia="nl-NL"/>
        </w:rPr>
        <w:lastRenderedPageBreak/>
        <w:drawing>
          <wp:anchor distT="0" distB="0" distL="114300" distR="114300" simplePos="0" relativeHeight="251829248" behindDoc="0" locked="0" layoutInCell="1" allowOverlap="1" wp14:anchorId="67E50C83" wp14:editId="591DF446">
            <wp:simplePos x="0" y="0"/>
            <wp:positionH relativeFrom="column">
              <wp:posOffset>2265680</wp:posOffset>
            </wp:positionH>
            <wp:positionV relativeFrom="paragraph">
              <wp:posOffset>47049</wp:posOffset>
            </wp:positionV>
            <wp:extent cx="4252595" cy="4260850"/>
            <wp:effectExtent l="0" t="0" r="14605" b="25400"/>
            <wp:wrapNone/>
            <wp:docPr id="672" name="Chart 6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00130AAF">
        <w:rPr>
          <w:noProof/>
          <w:lang w:eastAsia="nl-NL"/>
        </w:rPr>
        <mc:AlternateContent>
          <mc:Choice Requires="wps">
            <w:drawing>
              <wp:anchor distT="0" distB="0" distL="114300" distR="114300" simplePos="0" relativeHeight="251824128" behindDoc="0" locked="0" layoutInCell="1" allowOverlap="1" wp14:anchorId="5D02FD72" wp14:editId="56C1E7C3">
                <wp:simplePos x="0" y="0"/>
                <wp:positionH relativeFrom="column">
                  <wp:posOffset>-638175</wp:posOffset>
                </wp:positionH>
                <wp:positionV relativeFrom="paragraph">
                  <wp:posOffset>140882</wp:posOffset>
                </wp:positionV>
                <wp:extent cx="1996440" cy="1134745"/>
                <wp:effectExtent l="0" t="0" r="3810" b="8255"/>
                <wp:wrapNone/>
                <wp:docPr id="354" name="Text Box 354"/>
                <wp:cNvGraphicFramePr/>
                <a:graphic xmlns:a="http://schemas.openxmlformats.org/drawingml/2006/main">
                  <a:graphicData uri="http://schemas.microsoft.com/office/word/2010/wordprocessingShape">
                    <wps:wsp>
                      <wps:cNvSpPr txBox="1"/>
                      <wps:spPr>
                        <a:xfrm>
                          <a:off x="0" y="0"/>
                          <a:ext cx="1996440" cy="1134745"/>
                        </a:xfrm>
                        <a:prstGeom prst="rect">
                          <a:avLst/>
                        </a:prstGeom>
                        <a:solidFill>
                          <a:prstClr val="white"/>
                        </a:solidFill>
                        <a:ln>
                          <a:noFill/>
                        </a:ln>
                        <a:effectLst/>
                      </wps:spPr>
                      <wps:txbx>
                        <w:txbxContent>
                          <w:p w:rsidR="0067675D" w:rsidRPr="007D6899" w:rsidRDefault="0067675D" w:rsidP="007D6899">
                            <w:pPr>
                              <w:pStyle w:val="Caption"/>
                              <w:rPr>
                                <w:b w:val="0"/>
                                <w:noProof/>
                                <w:lang w:val="en-GB"/>
                              </w:rPr>
                            </w:pPr>
                            <w:r w:rsidRPr="007D6899">
                              <w:rPr>
                                <w:lang w:val="en-GB"/>
                              </w:rPr>
                              <w:t xml:space="preserve">Figure 9 – </w:t>
                            </w:r>
                            <w:r w:rsidRPr="007D6899">
                              <w:rPr>
                                <w:b w:val="0"/>
                                <w:lang w:val="en-GB"/>
                              </w:rPr>
                              <w:t>This is an overvie</w:t>
                            </w:r>
                            <w:r>
                              <w:rPr>
                                <w:b w:val="0"/>
                                <w:lang w:val="en-GB"/>
                              </w:rPr>
                              <w:t xml:space="preserve">w after 21 days of the colony </w:t>
                            </w:r>
                            <w:r w:rsidRPr="007D6899">
                              <w:rPr>
                                <w:b w:val="0"/>
                                <w:lang w:val="en-GB"/>
                              </w:rPr>
                              <w:t>score</w:t>
                            </w:r>
                            <w:r>
                              <w:rPr>
                                <w:b w:val="0"/>
                                <w:lang w:val="en-GB"/>
                              </w:rPr>
                              <w:t>s</w:t>
                            </w:r>
                            <w:r w:rsidRPr="007D6899">
                              <w:rPr>
                                <w:b w:val="0"/>
                                <w:lang w:val="en-GB"/>
                              </w:rPr>
                              <w:t xml:space="preserve"> with different concentrations of various activating ligands. </w:t>
                            </w:r>
                            <w:r>
                              <w:rPr>
                                <w:b w:val="0"/>
                                <w:lang w:val="en-GB"/>
                              </w:rPr>
                              <w:t xml:space="preserve">These ligands are: Netrin-1, </w:t>
                            </w:r>
                            <w:proofErr w:type="spellStart"/>
                            <w:r>
                              <w:rPr>
                                <w:b w:val="0"/>
                                <w:lang w:val="en-GB"/>
                              </w:rPr>
                              <w:t>RGMa</w:t>
                            </w:r>
                            <w:proofErr w:type="spellEnd"/>
                            <w:r>
                              <w:rPr>
                                <w:b w:val="0"/>
                                <w:lang w:val="en-GB"/>
                              </w:rPr>
                              <w:t>, BMP2 and BMP4. The table shows the significance levels using chi-squared. The control medium is the 0% FSC without added ligands (experiment 17.01.17).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4" o:spid="_x0000_s1052" type="#_x0000_t202" style="position:absolute;margin-left:-50.25pt;margin-top:11.1pt;width:157.2pt;height:89.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" stroked="f">
                <v:textbox inset="0,0,0,0">
                  <w:txbxContent>
                    <w:p w:rsidR="0067675D" w:rsidRPr="007D6899" w:rsidRDefault="0067675D" w:rsidP="007D6899">
                      <w:pPr>
                        <w:pStyle w:val="Caption"/>
                        <w:rPr>
                          <w:b w:val="0"/>
                          <w:noProof/>
                          <w:lang w:val="en-GB"/>
                        </w:rPr>
                      </w:pPr>
                      <w:r w:rsidRPr="007D6899">
                        <w:rPr>
                          <w:lang w:val="en-GB"/>
                        </w:rPr>
                        <w:t xml:space="preserve">Figure 9 – </w:t>
                      </w:r>
                      <w:r w:rsidRPr="007D6899">
                        <w:rPr>
                          <w:b w:val="0"/>
                          <w:lang w:val="en-GB"/>
                        </w:rPr>
                        <w:t>This is an overvie</w:t>
                      </w:r>
                      <w:r>
                        <w:rPr>
                          <w:b w:val="0"/>
                          <w:lang w:val="en-GB"/>
                        </w:rPr>
                        <w:t xml:space="preserve">w after 21 days of the colony </w:t>
                      </w:r>
                      <w:r w:rsidRPr="007D6899">
                        <w:rPr>
                          <w:b w:val="0"/>
                          <w:lang w:val="en-GB"/>
                        </w:rPr>
                        <w:t>score</w:t>
                      </w:r>
                      <w:r>
                        <w:rPr>
                          <w:b w:val="0"/>
                          <w:lang w:val="en-GB"/>
                        </w:rPr>
                        <w:t>s</w:t>
                      </w:r>
                      <w:r w:rsidRPr="007D6899">
                        <w:rPr>
                          <w:b w:val="0"/>
                          <w:lang w:val="en-GB"/>
                        </w:rPr>
                        <w:t xml:space="preserve"> with different concentrations of various activating ligands. </w:t>
                      </w:r>
                      <w:r>
                        <w:rPr>
                          <w:b w:val="0"/>
                          <w:lang w:val="en-GB"/>
                        </w:rPr>
                        <w:t xml:space="preserve">These ligands are: Netrin-1, </w:t>
                      </w:r>
                      <w:proofErr w:type="spellStart"/>
                      <w:r>
                        <w:rPr>
                          <w:b w:val="0"/>
                          <w:lang w:val="en-GB"/>
                        </w:rPr>
                        <w:t>RGMa</w:t>
                      </w:r>
                      <w:proofErr w:type="spellEnd"/>
                      <w:r>
                        <w:rPr>
                          <w:b w:val="0"/>
                          <w:lang w:val="en-GB"/>
                        </w:rPr>
                        <w:t>, BMP2 and BMP4. The table shows the significance levels using chi-squared. The control medium is the 0% FSC without added ligands (experiment 17.01.17).</w:t>
                      </w:r>
                    </w:p>
                  </w:txbxContent>
                </v:textbox>
              </v:shape>
            </w:pict>
          </mc:Fallback>
        </mc:AlternateContent>
      </w:r>
    </w:p>
    <w:p w:rsidR="004F0363" w:rsidRPr="00EA1BDF" w:rsidRDefault="004F0363">
      <w:pPr>
        <w:rPr>
          <w:rFonts w:ascii="Times New Roman" w:hAnsi="Times New Roman" w:cs="Times New Roman"/>
          <w:lang w:val="en-GB"/>
        </w:rPr>
      </w:pPr>
    </w:p>
    <w:p w:rsidR="005277EB" w:rsidRDefault="005277EB">
      <w:pPr>
        <w:rPr>
          <w:rFonts w:ascii="Times New Roman" w:hAnsi="Times New Roman" w:cs="Times New Roman"/>
          <w:lang w:val="en-GB"/>
        </w:rPr>
      </w:pPr>
    </w:p>
    <w:p w:rsidR="005277EB" w:rsidRDefault="0090487B">
      <w:pPr>
        <w:rPr>
          <w:rFonts w:ascii="Times New Roman" w:hAnsi="Times New Roman" w:cs="Times New Roman"/>
          <w:lang w:val="en-GB"/>
        </w:rPr>
      </w:pPr>
      <w:r>
        <w:rPr>
          <w:rFonts w:ascii="Times New Roman" w:hAnsi="Times New Roman" w:cs="Times New Roman"/>
          <w:lang w:val="en-GB"/>
        </w:rPr>
        <w:t xml:space="preserve"> </w:t>
      </w:r>
    </w:p>
    <w:p w:rsidR="005277EB" w:rsidRDefault="005277EB">
      <w:pPr>
        <w:rPr>
          <w:rFonts w:ascii="Times New Roman" w:hAnsi="Times New Roman" w:cs="Times New Roman"/>
          <w:lang w:val="en-GB"/>
        </w:rPr>
      </w:pPr>
    </w:p>
    <w:tbl>
      <w:tblPr>
        <w:tblpPr w:leftFromText="141" w:rightFromText="141" w:vertAnchor="text" w:horzAnchor="page" w:tblpX="428" w:tblpY="56"/>
        <w:tblW w:w="4259" w:type="dxa"/>
        <w:tblCellMar>
          <w:left w:w="70" w:type="dxa"/>
          <w:right w:w="70" w:type="dxa"/>
        </w:tblCellMar>
        <w:tblLook w:val="04A0" w:firstRow="1" w:lastRow="0" w:firstColumn="1" w:lastColumn="0" w:noHBand="0" w:noVBand="1"/>
      </w:tblPr>
      <w:tblGrid>
        <w:gridCol w:w="2598"/>
        <w:gridCol w:w="1661"/>
      </w:tblGrid>
      <w:tr w:rsidR="00130AAF" w:rsidRPr="004E02EC" w:rsidTr="00130AAF">
        <w:trPr>
          <w:trHeight w:val="356"/>
        </w:trPr>
        <w:tc>
          <w:tcPr>
            <w:tcW w:w="2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AAF" w:rsidRPr="004E02EC" w:rsidRDefault="00130AAF" w:rsidP="00130AAF">
            <w:pPr>
              <w:spacing w:after="0" w:line="240" w:lineRule="auto"/>
              <w:rPr>
                <w:rFonts w:ascii="Calibri" w:eastAsia="Times New Roman" w:hAnsi="Calibri" w:cs="Times New Roman"/>
                <w:color w:val="000000"/>
                <w:lang w:eastAsia="nl-NL"/>
              </w:rPr>
            </w:pPr>
            <w:r w:rsidRPr="004E02EC">
              <w:rPr>
                <w:rFonts w:ascii="Calibri" w:eastAsia="Times New Roman" w:hAnsi="Calibri" w:cs="Times New Roman"/>
                <w:color w:val="000000"/>
                <w:lang w:eastAsia="nl-NL"/>
              </w:rPr>
              <w:t>Ligands</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rsidR="00130AAF" w:rsidRPr="004E02EC" w:rsidRDefault="00130AAF" w:rsidP="00130AAF">
            <w:pPr>
              <w:spacing w:after="0" w:line="240" w:lineRule="auto"/>
              <w:rPr>
                <w:rFonts w:ascii="Calibri" w:eastAsia="Times New Roman" w:hAnsi="Calibri" w:cs="Times New Roman"/>
                <w:color w:val="000000"/>
                <w:lang w:eastAsia="nl-NL"/>
              </w:rPr>
            </w:pPr>
            <w:r w:rsidRPr="004E02EC">
              <w:rPr>
                <w:rFonts w:ascii="Calibri" w:eastAsia="Times New Roman" w:hAnsi="Calibri" w:cs="Times New Roman"/>
                <w:color w:val="000000"/>
                <w:lang w:eastAsia="nl-NL"/>
              </w:rPr>
              <w:t>Chi-squared</w:t>
            </w:r>
          </w:p>
        </w:tc>
      </w:tr>
      <w:tr w:rsidR="00130AAF" w:rsidRPr="004E02EC" w:rsidTr="00130AAF">
        <w:trPr>
          <w:trHeight w:val="356"/>
        </w:trPr>
        <w:tc>
          <w:tcPr>
            <w:tcW w:w="2598" w:type="dxa"/>
            <w:tcBorders>
              <w:top w:val="nil"/>
              <w:left w:val="single" w:sz="4" w:space="0" w:color="auto"/>
              <w:bottom w:val="nil"/>
              <w:right w:val="nil"/>
            </w:tcBorders>
            <w:shd w:val="clear" w:color="auto" w:fill="auto"/>
            <w:noWrap/>
            <w:vAlign w:val="bottom"/>
            <w:hideMark/>
          </w:tcPr>
          <w:p w:rsidR="00130AAF" w:rsidRPr="004E02EC" w:rsidRDefault="00130AAF" w:rsidP="00130AAF">
            <w:pPr>
              <w:spacing w:after="0" w:line="240" w:lineRule="auto"/>
              <w:rPr>
                <w:rFonts w:ascii="Calibri" w:eastAsia="Times New Roman" w:hAnsi="Calibri" w:cs="Times New Roman"/>
                <w:color w:val="000000"/>
                <w:lang w:eastAsia="nl-NL"/>
              </w:rPr>
            </w:pPr>
            <w:r w:rsidRPr="004E02EC">
              <w:rPr>
                <w:rFonts w:ascii="Calibri" w:eastAsia="Times New Roman" w:hAnsi="Calibri" w:cs="Times New Roman"/>
                <w:color w:val="000000"/>
                <w:lang w:eastAsia="nl-NL"/>
              </w:rPr>
              <w:t>Netrin-1 100 ng/ml</w:t>
            </w:r>
          </w:p>
        </w:tc>
        <w:tc>
          <w:tcPr>
            <w:tcW w:w="1661" w:type="dxa"/>
            <w:tcBorders>
              <w:top w:val="nil"/>
              <w:left w:val="single" w:sz="4" w:space="0" w:color="auto"/>
              <w:bottom w:val="nil"/>
              <w:right w:val="single" w:sz="4" w:space="0" w:color="auto"/>
            </w:tcBorders>
            <w:shd w:val="clear" w:color="auto" w:fill="auto"/>
            <w:noWrap/>
            <w:vAlign w:val="bottom"/>
            <w:hideMark/>
          </w:tcPr>
          <w:p w:rsidR="00130AAF" w:rsidRPr="004E02EC" w:rsidRDefault="00130AAF" w:rsidP="00130AAF">
            <w:pPr>
              <w:spacing w:after="0" w:line="240" w:lineRule="auto"/>
              <w:jc w:val="right"/>
              <w:rPr>
                <w:rFonts w:ascii="Calibri" w:eastAsia="Times New Roman" w:hAnsi="Calibri" w:cs="Times New Roman"/>
                <w:color w:val="000000"/>
                <w:highlight w:val="green"/>
                <w:lang w:eastAsia="nl-NL"/>
              </w:rPr>
            </w:pPr>
            <w:r w:rsidRPr="004E02EC">
              <w:rPr>
                <w:rFonts w:ascii="Calibri" w:eastAsia="Times New Roman" w:hAnsi="Calibri" w:cs="Times New Roman"/>
                <w:color w:val="000000"/>
                <w:highlight w:val="green"/>
                <w:lang w:eastAsia="nl-NL"/>
              </w:rPr>
              <w:t>0,008569687</w:t>
            </w:r>
          </w:p>
        </w:tc>
      </w:tr>
      <w:tr w:rsidR="00130AAF" w:rsidRPr="004E02EC" w:rsidTr="00130AAF">
        <w:trPr>
          <w:trHeight w:val="356"/>
        </w:trPr>
        <w:tc>
          <w:tcPr>
            <w:tcW w:w="2598" w:type="dxa"/>
            <w:tcBorders>
              <w:top w:val="nil"/>
              <w:left w:val="single" w:sz="4" w:space="0" w:color="auto"/>
              <w:bottom w:val="nil"/>
              <w:right w:val="single" w:sz="4" w:space="0" w:color="auto"/>
            </w:tcBorders>
            <w:shd w:val="clear" w:color="auto" w:fill="auto"/>
            <w:noWrap/>
            <w:vAlign w:val="bottom"/>
            <w:hideMark/>
          </w:tcPr>
          <w:p w:rsidR="00130AAF" w:rsidRPr="004E02EC" w:rsidRDefault="00130AAF" w:rsidP="00130AAF">
            <w:pPr>
              <w:spacing w:after="0" w:line="240" w:lineRule="auto"/>
              <w:rPr>
                <w:rFonts w:ascii="Calibri" w:eastAsia="Times New Roman" w:hAnsi="Calibri" w:cs="Times New Roman"/>
                <w:color w:val="000000"/>
                <w:lang w:eastAsia="nl-NL"/>
              </w:rPr>
            </w:pPr>
            <w:r w:rsidRPr="004E02EC">
              <w:rPr>
                <w:rFonts w:ascii="Calibri" w:eastAsia="Times New Roman" w:hAnsi="Calibri" w:cs="Times New Roman"/>
                <w:color w:val="000000"/>
                <w:lang w:eastAsia="nl-NL"/>
              </w:rPr>
              <w:t>Netrin-1 250 ng/ml</w:t>
            </w:r>
          </w:p>
        </w:tc>
        <w:tc>
          <w:tcPr>
            <w:tcW w:w="1661" w:type="dxa"/>
            <w:tcBorders>
              <w:top w:val="nil"/>
              <w:left w:val="nil"/>
              <w:bottom w:val="nil"/>
              <w:right w:val="single" w:sz="4" w:space="0" w:color="auto"/>
            </w:tcBorders>
            <w:shd w:val="clear" w:color="auto" w:fill="auto"/>
            <w:noWrap/>
            <w:vAlign w:val="bottom"/>
            <w:hideMark/>
          </w:tcPr>
          <w:p w:rsidR="00130AAF" w:rsidRPr="004E02EC" w:rsidRDefault="00130AAF" w:rsidP="00130AAF">
            <w:pPr>
              <w:spacing w:after="0" w:line="240" w:lineRule="auto"/>
              <w:jc w:val="right"/>
              <w:rPr>
                <w:rFonts w:ascii="Calibri" w:eastAsia="Times New Roman" w:hAnsi="Calibri" w:cs="Times New Roman"/>
                <w:color w:val="000000"/>
                <w:highlight w:val="red"/>
                <w:lang w:eastAsia="nl-NL"/>
              </w:rPr>
            </w:pPr>
            <w:r w:rsidRPr="004E02EC">
              <w:rPr>
                <w:rFonts w:ascii="Calibri" w:eastAsia="Times New Roman" w:hAnsi="Calibri" w:cs="Times New Roman"/>
                <w:color w:val="000000"/>
                <w:highlight w:val="red"/>
                <w:lang w:eastAsia="nl-NL"/>
              </w:rPr>
              <w:t>0,226068179</w:t>
            </w:r>
          </w:p>
        </w:tc>
      </w:tr>
      <w:tr w:rsidR="00130AAF" w:rsidRPr="004E02EC" w:rsidTr="00130AAF">
        <w:trPr>
          <w:trHeight w:val="356"/>
        </w:trPr>
        <w:tc>
          <w:tcPr>
            <w:tcW w:w="2598" w:type="dxa"/>
            <w:tcBorders>
              <w:top w:val="nil"/>
              <w:left w:val="single" w:sz="4" w:space="0" w:color="auto"/>
              <w:bottom w:val="nil"/>
              <w:right w:val="single" w:sz="4" w:space="0" w:color="auto"/>
            </w:tcBorders>
            <w:shd w:val="clear" w:color="auto" w:fill="auto"/>
            <w:noWrap/>
            <w:vAlign w:val="bottom"/>
            <w:hideMark/>
          </w:tcPr>
          <w:p w:rsidR="00130AAF" w:rsidRPr="004E02EC" w:rsidRDefault="00130AAF" w:rsidP="00130AAF">
            <w:pPr>
              <w:spacing w:after="0" w:line="240" w:lineRule="auto"/>
              <w:rPr>
                <w:rFonts w:ascii="Calibri" w:eastAsia="Times New Roman" w:hAnsi="Calibri" w:cs="Times New Roman"/>
                <w:color w:val="000000"/>
                <w:lang w:eastAsia="nl-NL"/>
              </w:rPr>
            </w:pPr>
            <w:r w:rsidRPr="004E02EC">
              <w:rPr>
                <w:rFonts w:ascii="Calibri" w:eastAsia="Times New Roman" w:hAnsi="Calibri" w:cs="Times New Roman"/>
                <w:color w:val="000000"/>
                <w:lang w:eastAsia="nl-NL"/>
              </w:rPr>
              <w:t>Netrin-1 500 ng/ml</w:t>
            </w:r>
          </w:p>
        </w:tc>
        <w:tc>
          <w:tcPr>
            <w:tcW w:w="1661" w:type="dxa"/>
            <w:tcBorders>
              <w:top w:val="nil"/>
              <w:left w:val="nil"/>
              <w:bottom w:val="nil"/>
              <w:right w:val="single" w:sz="4" w:space="0" w:color="auto"/>
            </w:tcBorders>
            <w:shd w:val="clear" w:color="auto" w:fill="auto"/>
            <w:noWrap/>
            <w:vAlign w:val="bottom"/>
            <w:hideMark/>
          </w:tcPr>
          <w:p w:rsidR="00130AAF" w:rsidRPr="004E02EC" w:rsidRDefault="00130AAF" w:rsidP="00130AAF">
            <w:pPr>
              <w:spacing w:after="0" w:line="240" w:lineRule="auto"/>
              <w:jc w:val="right"/>
              <w:rPr>
                <w:rFonts w:ascii="Calibri" w:eastAsia="Times New Roman" w:hAnsi="Calibri" w:cs="Times New Roman"/>
                <w:color w:val="000000"/>
                <w:highlight w:val="red"/>
                <w:lang w:eastAsia="nl-NL"/>
              </w:rPr>
            </w:pPr>
            <w:r w:rsidRPr="004E02EC">
              <w:rPr>
                <w:rFonts w:ascii="Calibri" w:eastAsia="Times New Roman" w:hAnsi="Calibri" w:cs="Times New Roman"/>
                <w:color w:val="000000"/>
                <w:highlight w:val="red"/>
                <w:lang w:eastAsia="nl-NL"/>
              </w:rPr>
              <w:t>0,334662539</w:t>
            </w:r>
          </w:p>
        </w:tc>
      </w:tr>
      <w:tr w:rsidR="00130AAF" w:rsidRPr="004E02EC" w:rsidTr="00130AAF">
        <w:trPr>
          <w:trHeight w:val="356"/>
        </w:trPr>
        <w:tc>
          <w:tcPr>
            <w:tcW w:w="2598" w:type="dxa"/>
            <w:tcBorders>
              <w:top w:val="nil"/>
              <w:left w:val="single" w:sz="4" w:space="0" w:color="auto"/>
              <w:bottom w:val="nil"/>
              <w:right w:val="single" w:sz="4" w:space="0" w:color="auto"/>
            </w:tcBorders>
            <w:shd w:val="clear" w:color="auto" w:fill="auto"/>
            <w:noWrap/>
            <w:vAlign w:val="bottom"/>
            <w:hideMark/>
          </w:tcPr>
          <w:p w:rsidR="00130AAF" w:rsidRPr="004E02EC" w:rsidRDefault="00130AAF" w:rsidP="00130AAF">
            <w:pPr>
              <w:spacing w:after="0" w:line="240" w:lineRule="auto"/>
              <w:rPr>
                <w:rFonts w:ascii="Calibri" w:eastAsia="Times New Roman" w:hAnsi="Calibri" w:cs="Times New Roman"/>
                <w:color w:val="000000"/>
                <w:lang w:eastAsia="nl-NL"/>
              </w:rPr>
            </w:pPr>
            <w:r w:rsidRPr="004E02EC">
              <w:rPr>
                <w:rFonts w:ascii="Calibri" w:eastAsia="Times New Roman" w:hAnsi="Calibri" w:cs="Times New Roman"/>
                <w:color w:val="000000"/>
                <w:lang w:eastAsia="nl-NL"/>
              </w:rPr>
              <w:t>RGMa 100 ng/ml</w:t>
            </w:r>
          </w:p>
        </w:tc>
        <w:tc>
          <w:tcPr>
            <w:tcW w:w="1661" w:type="dxa"/>
            <w:tcBorders>
              <w:top w:val="nil"/>
              <w:left w:val="nil"/>
              <w:bottom w:val="nil"/>
              <w:right w:val="single" w:sz="4" w:space="0" w:color="auto"/>
            </w:tcBorders>
            <w:shd w:val="clear" w:color="auto" w:fill="auto"/>
            <w:noWrap/>
            <w:vAlign w:val="bottom"/>
            <w:hideMark/>
          </w:tcPr>
          <w:p w:rsidR="00130AAF" w:rsidRPr="004E02EC" w:rsidRDefault="00130AAF" w:rsidP="00130AAF">
            <w:pPr>
              <w:spacing w:after="0" w:line="240" w:lineRule="auto"/>
              <w:jc w:val="right"/>
              <w:rPr>
                <w:rFonts w:ascii="Calibri" w:eastAsia="Times New Roman" w:hAnsi="Calibri" w:cs="Times New Roman"/>
                <w:color w:val="000000"/>
                <w:highlight w:val="red"/>
                <w:lang w:eastAsia="nl-NL"/>
              </w:rPr>
            </w:pPr>
            <w:r w:rsidRPr="004E02EC">
              <w:rPr>
                <w:rFonts w:ascii="Calibri" w:eastAsia="Times New Roman" w:hAnsi="Calibri" w:cs="Times New Roman"/>
                <w:color w:val="000000"/>
                <w:highlight w:val="red"/>
                <w:lang w:eastAsia="nl-NL"/>
              </w:rPr>
              <w:t>0,732097749</w:t>
            </w:r>
          </w:p>
        </w:tc>
      </w:tr>
      <w:tr w:rsidR="00130AAF" w:rsidRPr="004E02EC" w:rsidTr="00130AAF">
        <w:trPr>
          <w:trHeight w:val="356"/>
        </w:trPr>
        <w:tc>
          <w:tcPr>
            <w:tcW w:w="2598" w:type="dxa"/>
            <w:tcBorders>
              <w:top w:val="nil"/>
              <w:left w:val="single" w:sz="4" w:space="0" w:color="auto"/>
              <w:bottom w:val="nil"/>
              <w:right w:val="single" w:sz="4" w:space="0" w:color="auto"/>
            </w:tcBorders>
            <w:shd w:val="clear" w:color="auto" w:fill="auto"/>
            <w:noWrap/>
            <w:vAlign w:val="bottom"/>
            <w:hideMark/>
          </w:tcPr>
          <w:p w:rsidR="00130AAF" w:rsidRPr="004E02EC" w:rsidRDefault="00130AAF" w:rsidP="00130AAF">
            <w:pPr>
              <w:spacing w:after="0" w:line="240" w:lineRule="auto"/>
              <w:rPr>
                <w:rFonts w:ascii="Calibri" w:eastAsia="Times New Roman" w:hAnsi="Calibri" w:cs="Times New Roman"/>
                <w:color w:val="000000"/>
                <w:lang w:eastAsia="nl-NL"/>
              </w:rPr>
            </w:pPr>
            <w:r w:rsidRPr="004E02EC">
              <w:rPr>
                <w:rFonts w:ascii="Calibri" w:eastAsia="Times New Roman" w:hAnsi="Calibri" w:cs="Times New Roman"/>
                <w:color w:val="000000"/>
                <w:lang w:eastAsia="nl-NL"/>
              </w:rPr>
              <w:t>RGMA 250 ng/ml &amp; BMP2 100 ng/ml</w:t>
            </w:r>
          </w:p>
        </w:tc>
        <w:tc>
          <w:tcPr>
            <w:tcW w:w="1661" w:type="dxa"/>
            <w:tcBorders>
              <w:top w:val="nil"/>
              <w:left w:val="nil"/>
              <w:bottom w:val="nil"/>
              <w:right w:val="single" w:sz="4" w:space="0" w:color="auto"/>
            </w:tcBorders>
            <w:shd w:val="clear" w:color="auto" w:fill="auto"/>
            <w:noWrap/>
            <w:vAlign w:val="bottom"/>
            <w:hideMark/>
          </w:tcPr>
          <w:p w:rsidR="00130AAF" w:rsidRPr="004E02EC" w:rsidRDefault="00130AAF" w:rsidP="00130AAF">
            <w:pPr>
              <w:spacing w:after="0" w:line="240" w:lineRule="auto"/>
              <w:jc w:val="right"/>
              <w:rPr>
                <w:rFonts w:ascii="Calibri" w:eastAsia="Times New Roman" w:hAnsi="Calibri" w:cs="Times New Roman"/>
                <w:color w:val="000000"/>
                <w:highlight w:val="green"/>
                <w:lang w:eastAsia="nl-NL"/>
              </w:rPr>
            </w:pPr>
            <w:r w:rsidRPr="004E02EC">
              <w:rPr>
                <w:rFonts w:ascii="Calibri" w:eastAsia="Times New Roman" w:hAnsi="Calibri" w:cs="Times New Roman"/>
                <w:color w:val="000000"/>
                <w:highlight w:val="green"/>
                <w:lang w:eastAsia="nl-NL"/>
              </w:rPr>
              <w:t>0,043377767</w:t>
            </w:r>
          </w:p>
        </w:tc>
      </w:tr>
      <w:tr w:rsidR="00130AAF" w:rsidRPr="004E02EC" w:rsidTr="00130AAF">
        <w:trPr>
          <w:trHeight w:val="356"/>
        </w:trPr>
        <w:tc>
          <w:tcPr>
            <w:tcW w:w="2598" w:type="dxa"/>
            <w:tcBorders>
              <w:top w:val="nil"/>
              <w:left w:val="single" w:sz="4" w:space="0" w:color="auto"/>
              <w:bottom w:val="nil"/>
              <w:right w:val="single" w:sz="4" w:space="0" w:color="auto"/>
            </w:tcBorders>
            <w:shd w:val="clear" w:color="auto" w:fill="auto"/>
            <w:noWrap/>
            <w:vAlign w:val="bottom"/>
            <w:hideMark/>
          </w:tcPr>
          <w:p w:rsidR="00130AAF" w:rsidRPr="004E02EC" w:rsidRDefault="00130AAF" w:rsidP="00130AAF">
            <w:pPr>
              <w:spacing w:after="0" w:line="240" w:lineRule="auto"/>
              <w:rPr>
                <w:rFonts w:ascii="Calibri" w:eastAsia="Times New Roman" w:hAnsi="Calibri" w:cs="Times New Roman"/>
                <w:color w:val="000000"/>
                <w:lang w:eastAsia="nl-NL"/>
              </w:rPr>
            </w:pPr>
            <w:r w:rsidRPr="004E02EC">
              <w:rPr>
                <w:rFonts w:ascii="Calibri" w:eastAsia="Times New Roman" w:hAnsi="Calibri" w:cs="Times New Roman"/>
                <w:color w:val="000000"/>
                <w:lang w:eastAsia="nl-NL"/>
              </w:rPr>
              <w:t>RGMa 500 ng/ml</w:t>
            </w:r>
          </w:p>
        </w:tc>
        <w:tc>
          <w:tcPr>
            <w:tcW w:w="1661" w:type="dxa"/>
            <w:tcBorders>
              <w:top w:val="nil"/>
              <w:left w:val="nil"/>
              <w:bottom w:val="nil"/>
              <w:right w:val="single" w:sz="4" w:space="0" w:color="auto"/>
            </w:tcBorders>
            <w:shd w:val="clear" w:color="auto" w:fill="auto"/>
            <w:noWrap/>
            <w:vAlign w:val="bottom"/>
            <w:hideMark/>
          </w:tcPr>
          <w:p w:rsidR="00130AAF" w:rsidRPr="004E02EC" w:rsidRDefault="00130AAF" w:rsidP="00130AAF">
            <w:pPr>
              <w:spacing w:after="0" w:line="240" w:lineRule="auto"/>
              <w:jc w:val="right"/>
              <w:rPr>
                <w:rFonts w:ascii="Calibri" w:eastAsia="Times New Roman" w:hAnsi="Calibri" w:cs="Times New Roman"/>
                <w:color w:val="000000"/>
                <w:highlight w:val="red"/>
                <w:lang w:eastAsia="nl-NL"/>
              </w:rPr>
            </w:pPr>
            <w:r w:rsidRPr="004E02EC">
              <w:rPr>
                <w:rFonts w:ascii="Calibri" w:eastAsia="Times New Roman" w:hAnsi="Calibri" w:cs="Times New Roman"/>
                <w:color w:val="000000"/>
                <w:highlight w:val="red"/>
                <w:lang w:eastAsia="nl-NL"/>
              </w:rPr>
              <w:t>0,10902956</w:t>
            </w:r>
          </w:p>
        </w:tc>
      </w:tr>
      <w:tr w:rsidR="00130AAF" w:rsidRPr="004E02EC" w:rsidTr="00130AAF">
        <w:trPr>
          <w:trHeight w:val="356"/>
        </w:trPr>
        <w:tc>
          <w:tcPr>
            <w:tcW w:w="2598" w:type="dxa"/>
            <w:tcBorders>
              <w:top w:val="nil"/>
              <w:left w:val="single" w:sz="4" w:space="0" w:color="auto"/>
              <w:bottom w:val="nil"/>
              <w:right w:val="single" w:sz="4" w:space="0" w:color="auto"/>
            </w:tcBorders>
            <w:shd w:val="clear" w:color="auto" w:fill="auto"/>
            <w:noWrap/>
            <w:vAlign w:val="bottom"/>
            <w:hideMark/>
          </w:tcPr>
          <w:p w:rsidR="00130AAF" w:rsidRPr="004E02EC" w:rsidRDefault="00130AAF" w:rsidP="00130AAF">
            <w:pPr>
              <w:spacing w:after="0" w:line="240" w:lineRule="auto"/>
              <w:rPr>
                <w:rFonts w:ascii="Calibri" w:eastAsia="Times New Roman" w:hAnsi="Calibri" w:cs="Times New Roman"/>
                <w:color w:val="000000"/>
                <w:lang w:eastAsia="nl-NL"/>
              </w:rPr>
            </w:pPr>
            <w:r w:rsidRPr="004E02EC">
              <w:rPr>
                <w:rFonts w:ascii="Calibri" w:eastAsia="Times New Roman" w:hAnsi="Calibri" w:cs="Times New Roman"/>
                <w:color w:val="000000"/>
                <w:lang w:eastAsia="nl-NL"/>
              </w:rPr>
              <w:t>RGMA 250 ng/ml &amp; BMP4 100 ng/ml</w:t>
            </w:r>
          </w:p>
        </w:tc>
        <w:tc>
          <w:tcPr>
            <w:tcW w:w="1661" w:type="dxa"/>
            <w:tcBorders>
              <w:top w:val="nil"/>
              <w:left w:val="nil"/>
              <w:bottom w:val="nil"/>
              <w:right w:val="single" w:sz="4" w:space="0" w:color="auto"/>
            </w:tcBorders>
            <w:shd w:val="clear" w:color="auto" w:fill="auto"/>
            <w:noWrap/>
            <w:vAlign w:val="bottom"/>
            <w:hideMark/>
          </w:tcPr>
          <w:p w:rsidR="00130AAF" w:rsidRPr="004E02EC" w:rsidRDefault="00130AAF" w:rsidP="00130AAF">
            <w:pPr>
              <w:spacing w:after="0" w:line="240" w:lineRule="auto"/>
              <w:jc w:val="right"/>
              <w:rPr>
                <w:rFonts w:ascii="Calibri" w:eastAsia="Times New Roman" w:hAnsi="Calibri" w:cs="Times New Roman"/>
                <w:color w:val="000000"/>
                <w:highlight w:val="green"/>
                <w:lang w:eastAsia="nl-NL"/>
              </w:rPr>
            </w:pPr>
            <w:r w:rsidRPr="004E02EC">
              <w:rPr>
                <w:rFonts w:ascii="Calibri" w:eastAsia="Times New Roman" w:hAnsi="Calibri" w:cs="Times New Roman"/>
                <w:color w:val="000000"/>
                <w:highlight w:val="green"/>
                <w:lang w:eastAsia="nl-NL"/>
              </w:rPr>
              <w:t>0,000281691</w:t>
            </w:r>
          </w:p>
        </w:tc>
      </w:tr>
      <w:tr w:rsidR="00130AAF" w:rsidRPr="004E02EC" w:rsidTr="00130AAF">
        <w:trPr>
          <w:trHeight w:val="356"/>
        </w:trPr>
        <w:tc>
          <w:tcPr>
            <w:tcW w:w="2598" w:type="dxa"/>
            <w:tcBorders>
              <w:top w:val="nil"/>
              <w:left w:val="single" w:sz="4" w:space="0" w:color="auto"/>
              <w:bottom w:val="nil"/>
              <w:right w:val="single" w:sz="4" w:space="0" w:color="auto"/>
            </w:tcBorders>
            <w:shd w:val="clear" w:color="auto" w:fill="auto"/>
            <w:noWrap/>
            <w:vAlign w:val="bottom"/>
            <w:hideMark/>
          </w:tcPr>
          <w:p w:rsidR="00130AAF" w:rsidRPr="004E02EC" w:rsidRDefault="00130AAF" w:rsidP="00130AAF">
            <w:pPr>
              <w:spacing w:after="0" w:line="240" w:lineRule="auto"/>
              <w:rPr>
                <w:rFonts w:ascii="Calibri" w:eastAsia="Times New Roman" w:hAnsi="Calibri" w:cs="Times New Roman"/>
                <w:color w:val="000000"/>
                <w:lang w:eastAsia="nl-NL"/>
              </w:rPr>
            </w:pPr>
            <w:r w:rsidRPr="004E02EC">
              <w:rPr>
                <w:rFonts w:ascii="Calibri" w:eastAsia="Times New Roman" w:hAnsi="Calibri" w:cs="Times New Roman"/>
                <w:color w:val="000000"/>
                <w:lang w:eastAsia="nl-NL"/>
              </w:rPr>
              <w:t>RGMa 250 ng/ml</w:t>
            </w:r>
          </w:p>
        </w:tc>
        <w:tc>
          <w:tcPr>
            <w:tcW w:w="1661" w:type="dxa"/>
            <w:tcBorders>
              <w:top w:val="nil"/>
              <w:left w:val="nil"/>
              <w:bottom w:val="nil"/>
              <w:right w:val="single" w:sz="4" w:space="0" w:color="auto"/>
            </w:tcBorders>
            <w:shd w:val="clear" w:color="auto" w:fill="auto"/>
            <w:noWrap/>
            <w:vAlign w:val="bottom"/>
            <w:hideMark/>
          </w:tcPr>
          <w:p w:rsidR="00130AAF" w:rsidRPr="004E02EC" w:rsidRDefault="00130AAF" w:rsidP="00130AAF">
            <w:pPr>
              <w:spacing w:after="0" w:line="240" w:lineRule="auto"/>
              <w:jc w:val="right"/>
              <w:rPr>
                <w:rFonts w:ascii="Calibri" w:eastAsia="Times New Roman" w:hAnsi="Calibri" w:cs="Times New Roman"/>
                <w:color w:val="000000"/>
                <w:highlight w:val="green"/>
                <w:lang w:eastAsia="nl-NL"/>
              </w:rPr>
            </w:pPr>
            <w:r w:rsidRPr="004E02EC">
              <w:rPr>
                <w:rFonts w:ascii="Calibri" w:eastAsia="Times New Roman" w:hAnsi="Calibri" w:cs="Times New Roman"/>
                <w:color w:val="000000"/>
                <w:highlight w:val="green"/>
                <w:lang w:eastAsia="nl-NL"/>
              </w:rPr>
              <w:t>0,014331427</w:t>
            </w:r>
          </w:p>
        </w:tc>
      </w:tr>
      <w:tr w:rsidR="00130AAF" w:rsidRPr="004E02EC" w:rsidTr="00130AAF">
        <w:trPr>
          <w:trHeight w:val="356"/>
        </w:trPr>
        <w:tc>
          <w:tcPr>
            <w:tcW w:w="2598" w:type="dxa"/>
            <w:tcBorders>
              <w:top w:val="nil"/>
              <w:left w:val="single" w:sz="4" w:space="0" w:color="auto"/>
              <w:bottom w:val="nil"/>
              <w:right w:val="single" w:sz="4" w:space="0" w:color="auto"/>
            </w:tcBorders>
            <w:shd w:val="clear" w:color="auto" w:fill="auto"/>
            <w:noWrap/>
            <w:vAlign w:val="bottom"/>
            <w:hideMark/>
          </w:tcPr>
          <w:p w:rsidR="00130AAF" w:rsidRPr="004E02EC" w:rsidRDefault="00130AAF" w:rsidP="00130AAF">
            <w:pPr>
              <w:spacing w:after="0" w:line="240" w:lineRule="auto"/>
              <w:rPr>
                <w:rFonts w:ascii="Calibri" w:eastAsia="Times New Roman" w:hAnsi="Calibri" w:cs="Times New Roman"/>
                <w:color w:val="000000"/>
                <w:lang w:eastAsia="nl-NL"/>
              </w:rPr>
            </w:pPr>
            <w:r w:rsidRPr="004E02EC">
              <w:rPr>
                <w:rFonts w:ascii="Calibri" w:eastAsia="Times New Roman" w:hAnsi="Calibri" w:cs="Times New Roman"/>
                <w:color w:val="000000"/>
                <w:lang w:eastAsia="nl-NL"/>
              </w:rPr>
              <w:t>BMP2 100 ng/ml</w:t>
            </w:r>
          </w:p>
        </w:tc>
        <w:tc>
          <w:tcPr>
            <w:tcW w:w="1661" w:type="dxa"/>
            <w:tcBorders>
              <w:top w:val="nil"/>
              <w:left w:val="nil"/>
              <w:bottom w:val="nil"/>
              <w:right w:val="single" w:sz="4" w:space="0" w:color="auto"/>
            </w:tcBorders>
            <w:shd w:val="clear" w:color="auto" w:fill="auto"/>
            <w:noWrap/>
            <w:vAlign w:val="bottom"/>
            <w:hideMark/>
          </w:tcPr>
          <w:p w:rsidR="00130AAF" w:rsidRPr="004E02EC" w:rsidRDefault="00130AAF" w:rsidP="00130AAF">
            <w:pPr>
              <w:spacing w:after="0" w:line="240" w:lineRule="auto"/>
              <w:jc w:val="right"/>
              <w:rPr>
                <w:rFonts w:ascii="Calibri" w:eastAsia="Times New Roman" w:hAnsi="Calibri" w:cs="Times New Roman"/>
                <w:color w:val="000000"/>
                <w:highlight w:val="red"/>
                <w:lang w:eastAsia="nl-NL"/>
              </w:rPr>
            </w:pPr>
            <w:r w:rsidRPr="004E02EC">
              <w:rPr>
                <w:rFonts w:ascii="Calibri" w:eastAsia="Times New Roman" w:hAnsi="Calibri" w:cs="Times New Roman"/>
                <w:color w:val="000000"/>
                <w:highlight w:val="red"/>
                <w:lang w:eastAsia="nl-NL"/>
              </w:rPr>
              <w:t>0,117981704</w:t>
            </w:r>
          </w:p>
        </w:tc>
      </w:tr>
      <w:tr w:rsidR="00130AAF" w:rsidRPr="004E02EC" w:rsidTr="00130AAF">
        <w:trPr>
          <w:trHeight w:val="356"/>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130AAF" w:rsidRPr="004E02EC" w:rsidRDefault="00130AAF" w:rsidP="00130AAF">
            <w:pPr>
              <w:spacing w:after="0" w:line="240" w:lineRule="auto"/>
              <w:rPr>
                <w:rFonts w:ascii="Calibri" w:eastAsia="Times New Roman" w:hAnsi="Calibri" w:cs="Times New Roman"/>
                <w:color w:val="000000"/>
                <w:lang w:eastAsia="nl-NL"/>
              </w:rPr>
            </w:pPr>
            <w:r w:rsidRPr="004E02EC">
              <w:rPr>
                <w:rFonts w:ascii="Calibri" w:eastAsia="Times New Roman" w:hAnsi="Calibri" w:cs="Times New Roman"/>
                <w:color w:val="000000"/>
                <w:lang w:eastAsia="nl-NL"/>
              </w:rPr>
              <w:t>BMP4 100 ng/ml</w:t>
            </w:r>
          </w:p>
        </w:tc>
        <w:tc>
          <w:tcPr>
            <w:tcW w:w="1661" w:type="dxa"/>
            <w:tcBorders>
              <w:top w:val="nil"/>
              <w:left w:val="nil"/>
              <w:bottom w:val="single" w:sz="4" w:space="0" w:color="auto"/>
              <w:right w:val="single" w:sz="4" w:space="0" w:color="auto"/>
            </w:tcBorders>
            <w:shd w:val="clear" w:color="auto" w:fill="auto"/>
            <w:noWrap/>
            <w:vAlign w:val="bottom"/>
            <w:hideMark/>
          </w:tcPr>
          <w:p w:rsidR="00130AAF" w:rsidRPr="004E02EC" w:rsidRDefault="00130AAF" w:rsidP="00130AAF">
            <w:pPr>
              <w:spacing w:after="0" w:line="240" w:lineRule="auto"/>
              <w:jc w:val="right"/>
              <w:rPr>
                <w:rFonts w:ascii="Calibri" w:eastAsia="Times New Roman" w:hAnsi="Calibri" w:cs="Times New Roman"/>
                <w:color w:val="000000"/>
                <w:highlight w:val="green"/>
                <w:lang w:eastAsia="nl-NL"/>
              </w:rPr>
            </w:pPr>
            <w:r w:rsidRPr="004E02EC">
              <w:rPr>
                <w:rFonts w:ascii="Calibri" w:eastAsia="Times New Roman" w:hAnsi="Calibri" w:cs="Times New Roman"/>
                <w:color w:val="000000"/>
                <w:highlight w:val="green"/>
                <w:lang w:eastAsia="nl-NL"/>
              </w:rPr>
              <w:t>0,003024063</w:t>
            </w:r>
          </w:p>
        </w:tc>
      </w:tr>
    </w:tbl>
    <w:p w:rsidR="005277EB" w:rsidRDefault="0090487B" w:rsidP="0090487B">
      <w:pPr>
        <w:tabs>
          <w:tab w:val="left" w:pos="7200"/>
        </w:tabs>
        <w:rPr>
          <w:rFonts w:ascii="Times New Roman" w:hAnsi="Times New Roman" w:cs="Times New Roman"/>
          <w:lang w:val="en-GB"/>
        </w:rPr>
      </w:pPr>
      <w:r>
        <w:rPr>
          <w:rFonts w:ascii="Times New Roman" w:hAnsi="Times New Roman" w:cs="Times New Roman"/>
          <w:lang w:val="en-GB"/>
        </w:rPr>
        <w:tab/>
      </w:r>
    </w:p>
    <w:p w:rsidR="005277EB" w:rsidRDefault="005277EB">
      <w:pPr>
        <w:rPr>
          <w:rFonts w:ascii="Times New Roman" w:hAnsi="Times New Roman" w:cs="Times New Roman"/>
          <w:lang w:val="en-GB"/>
        </w:rPr>
      </w:pPr>
    </w:p>
    <w:p w:rsidR="005277EB" w:rsidRDefault="005277EB">
      <w:pPr>
        <w:rPr>
          <w:rFonts w:ascii="Times New Roman" w:hAnsi="Times New Roman" w:cs="Times New Roman"/>
          <w:lang w:val="en-GB"/>
        </w:rPr>
      </w:pPr>
    </w:p>
    <w:p w:rsidR="005277EB" w:rsidRDefault="005277EB">
      <w:pPr>
        <w:rPr>
          <w:rFonts w:ascii="Times New Roman" w:hAnsi="Times New Roman" w:cs="Times New Roman"/>
          <w:lang w:val="en-GB"/>
        </w:rPr>
      </w:pPr>
    </w:p>
    <w:p w:rsidR="0090487B" w:rsidRPr="0090487B" w:rsidRDefault="0090487B">
      <w:pPr>
        <w:rPr>
          <w:noProof/>
          <w:lang w:val="en-GB" w:eastAsia="nl-NL"/>
        </w:rPr>
      </w:pPr>
    </w:p>
    <w:p w:rsidR="005277EB" w:rsidRDefault="005277EB">
      <w:pPr>
        <w:rPr>
          <w:rFonts w:ascii="Times New Roman" w:hAnsi="Times New Roman" w:cs="Times New Roman"/>
          <w:lang w:val="en-GB"/>
        </w:rPr>
      </w:pPr>
    </w:p>
    <w:p w:rsidR="005277EB" w:rsidRDefault="005277EB">
      <w:pPr>
        <w:rPr>
          <w:rFonts w:ascii="Times New Roman" w:hAnsi="Times New Roman" w:cs="Times New Roman"/>
          <w:lang w:val="en-GB"/>
        </w:rPr>
      </w:pPr>
    </w:p>
    <w:p w:rsidR="005277EB" w:rsidRDefault="005277EB">
      <w:pPr>
        <w:rPr>
          <w:rFonts w:ascii="Times New Roman" w:hAnsi="Times New Roman" w:cs="Times New Roman"/>
          <w:lang w:val="en-GB"/>
        </w:rPr>
      </w:pPr>
    </w:p>
    <w:p w:rsidR="005277EB" w:rsidRDefault="005277EB">
      <w:pPr>
        <w:rPr>
          <w:rFonts w:ascii="Times New Roman" w:hAnsi="Times New Roman" w:cs="Times New Roman"/>
          <w:lang w:val="en-GB"/>
        </w:rPr>
      </w:pPr>
    </w:p>
    <w:p w:rsidR="005277EB" w:rsidRDefault="00130AAF">
      <w:pPr>
        <w:rPr>
          <w:rFonts w:ascii="Times New Roman" w:hAnsi="Times New Roman" w:cs="Times New Roman"/>
          <w:lang w:val="en-GB"/>
        </w:rPr>
      </w:pPr>
      <w:r>
        <w:rPr>
          <w:noProof/>
          <w:lang w:eastAsia="nl-NL"/>
        </w:rPr>
        <w:drawing>
          <wp:anchor distT="0" distB="0" distL="114300" distR="114300" simplePos="0" relativeHeight="251741184" behindDoc="0" locked="0" layoutInCell="1" allowOverlap="1" wp14:anchorId="12B1F89B" wp14:editId="509B1285">
            <wp:simplePos x="0" y="0"/>
            <wp:positionH relativeFrom="column">
              <wp:posOffset>2254885</wp:posOffset>
            </wp:positionH>
            <wp:positionV relativeFrom="paragraph">
              <wp:posOffset>92557</wp:posOffset>
            </wp:positionV>
            <wp:extent cx="4262755" cy="4268470"/>
            <wp:effectExtent l="0" t="0" r="23495" b="17780"/>
            <wp:wrapNone/>
            <wp:docPr id="701" name="Chart 70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rsidR="005277EB" w:rsidRDefault="00130AAF">
      <w:pPr>
        <w:rPr>
          <w:rFonts w:ascii="Times New Roman" w:hAnsi="Times New Roman" w:cs="Times New Roman"/>
          <w:lang w:val="en-GB"/>
        </w:rPr>
      </w:pPr>
      <w:r>
        <w:rPr>
          <w:noProof/>
          <w:lang w:eastAsia="nl-NL"/>
        </w:rPr>
        <mc:AlternateContent>
          <mc:Choice Requires="wps">
            <w:drawing>
              <wp:anchor distT="0" distB="0" distL="114300" distR="114300" simplePos="0" relativeHeight="251826176" behindDoc="0" locked="0" layoutInCell="1" allowOverlap="1" wp14:anchorId="68226BB4" wp14:editId="0B8ACE1B">
                <wp:simplePos x="0" y="0"/>
                <wp:positionH relativeFrom="column">
                  <wp:posOffset>-632460</wp:posOffset>
                </wp:positionH>
                <wp:positionV relativeFrom="paragraph">
                  <wp:posOffset>73025</wp:posOffset>
                </wp:positionV>
                <wp:extent cx="1996440" cy="1134745"/>
                <wp:effectExtent l="0" t="0" r="3810" b="8255"/>
                <wp:wrapNone/>
                <wp:docPr id="355" name="Text Box 355"/>
                <wp:cNvGraphicFramePr/>
                <a:graphic xmlns:a="http://schemas.openxmlformats.org/drawingml/2006/main">
                  <a:graphicData uri="http://schemas.microsoft.com/office/word/2010/wordprocessingShape">
                    <wps:wsp>
                      <wps:cNvSpPr txBox="1"/>
                      <wps:spPr>
                        <a:xfrm>
                          <a:off x="0" y="0"/>
                          <a:ext cx="1996440" cy="1134745"/>
                        </a:xfrm>
                        <a:prstGeom prst="rect">
                          <a:avLst/>
                        </a:prstGeom>
                        <a:solidFill>
                          <a:prstClr val="white"/>
                        </a:solidFill>
                        <a:ln>
                          <a:noFill/>
                        </a:ln>
                        <a:effectLst/>
                      </wps:spPr>
                      <wps:txbx>
                        <w:txbxContent>
                          <w:p w:rsidR="0067675D" w:rsidRPr="007D6899" w:rsidRDefault="0067675D" w:rsidP="007D6899">
                            <w:pPr>
                              <w:pStyle w:val="Caption"/>
                              <w:rPr>
                                <w:b w:val="0"/>
                                <w:noProof/>
                                <w:lang w:val="en-GB"/>
                              </w:rPr>
                            </w:pPr>
                            <w:r>
                              <w:rPr>
                                <w:lang w:val="en-GB"/>
                              </w:rPr>
                              <w:t>Figure 10</w:t>
                            </w:r>
                            <w:r w:rsidRPr="007D6899">
                              <w:rPr>
                                <w:lang w:val="en-GB"/>
                              </w:rPr>
                              <w:t xml:space="preserve"> – </w:t>
                            </w:r>
                            <w:r w:rsidRPr="007D6899">
                              <w:rPr>
                                <w:b w:val="0"/>
                                <w:lang w:val="en-GB"/>
                              </w:rPr>
                              <w:t>This is an overvi</w:t>
                            </w:r>
                            <w:r>
                              <w:rPr>
                                <w:b w:val="0"/>
                                <w:lang w:val="en-GB"/>
                              </w:rPr>
                              <w:t xml:space="preserve">ew after 21 days of the colony scores </w:t>
                            </w:r>
                            <w:r w:rsidRPr="007D6899">
                              <w:rPr>
                                <w:b w:val="0"/>
                                <w:lang w:val="en-GB"/>
                              </w:rPr>
                              <w:t xml:space="preserve">with different concentrations of various activating ligands. </w:t>
                            </w:r>
                            <w:r>
                              <w:rPr>
                                <w:b w:val="0"/>
                                <w:lang w:val="en-GB"/>
                              </w:rPr>
                              <w:t xml:space="preserve">These ligands are: Netrin-4, </w:t>
                            </w:r>
                            <w:proofErr w:type="spellStart"/>
                            <w:r>
                              <w:rPr>
                                <w:b w:val="0"/>
                                <w:lang w:val="en-GB"/>
                              </w:rPr>
                              <w:t>RGMb</w:t>
                            </w:r>
                            <w:proofErr w:type="spellEnd"/>
                            <w:r>
                              <w:rPr>
                                <w:b w:val="0"/>
                                <w:lang w:val="en-GB"/>
                              </w:rPr>
                              <w:t>, BMP2 and BMP4. The table shows the significance levels using chi-squared. The control medium is the 0% FSC without added ligands (experiment 24.01.17).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5" o:spid="_x0000_s1053" type="#_x0000_t202" style="position:absolute;margin-left:-49.8pt;margin-top:5.75pt;width:157.2pt;height:89.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" stroked="f">
                <v:textbox inset="0,0,0,0">
                  <w:txbxContent>
                    <w:p w:rsidR="0067675D" w:rsidRPr="007D6899" w:rsidRDefault="0067675D" w:rsidP="007D6899">
                      <w:pPr>
                        <w:pStyle w:val="Caption"/>
                        <w:rPr>
                          <w:b w:val="0"/>
                          <w:noProof/>
                          <w:lang w:val="en-GB"/>
                        </w:rPr>
                      </w:pPr>
                      <w:r>
                        <w:rPr>
                          <w:lang w:val="en-GB"/>
                        </w:rPr>
                        <w:t>Figure 10</w:t>
                      </w:r>
                      <w:r w:rsidRPr="007D6899">
                        <w:rPr>
                          <w:lang w:val="en-GB"/>
                        </w:rPr>
                        <w:t xml:space="preserve"> – </w:t>
                      </w:r>
                      <w:r w:rsidRPr="007D6899">
                        <w:rPr>
                          <w:b w:val="0"/>
                          <w:lang w:val="en-GB"/>
                        </w:rPr>
                        <w:t>This is an overvi</w:t>
                      </w:r>
                      <w:r>
                        <w:rPr>
                          <w:b w:val="0"/>
                          <w:lang w:val="en-GB"/>
                        </w:rPr>
                        <w:t xml:space="preserve">ew after 21 days of the colony scores </w:t>
                      </w:r>
                      <w:r w:rsidRPr="007D6899">
                        <w:rPr>
                          <w:b w:val="0"/>
                          <w:lang w:val="en-GB"/>
                        </w:rPr>
                        <w:t xml:space="preserve">with different concentrations of various activating ligands. </w:t>
                      </w:r>
                      <w:r>
                        <w:rPr>
                          <w:b w:val="0"/>
                          <w:lang w:val="en-GB"/>
                        </w:rPr>
                        <w:t xml:space="preserve">These ligands are: Netrin-4, </w:t>
                      </w:r>
                      <w:proofErr w:type="spellStart"/>
                      <w:r>
                        <w:rPr>
                          <w:b w:val="0"/>
                          <w:lang w:val="en-GB"/>
                        </w:rPr>
                        <w:t>RGMb</w:t>
                      </w:r>
                      <w:proofErr w:type="spellEnd"/>
                      <w:r>
                        <w:rPr>
                          <w:b w:val="0"/>
                          <w:lang w:val="en-GB"/>
                        </w:rPr>
                        <w:t>, BMP2 and BMP4. The table shows the significance levels using chi-squared. The control medium is the 0% FSC without added ligands (experiment 24.01.17).</w:t>
                      </w:r>
                    </w:p>
                  </w:txbxContent>
                </v:textbox>
              </v:shape>
            </w:pict>
          </mc:Fallback>
        </mc:AlternateContent>
      </w:r>
    </w:p>
    <w:p w:rsidR="005277EB" w:rsidRDefault="005277EB">
      <w:pPr>
        <w:rPr>
          <w:rFonts w:ascii="Times New Roman" w:hAnsi="Times New Roman" w:cs="Times New Roman"/>
          <w:lang w:val="en-GB"/>
        </w:rPr>
      </w:pPr>
    </w:p>
    <w:p w:rsidR="005277EB" w:rsidRDefault="000863AD">
      <w:pPr>
        <w:rPr>
          <w:rFonts w:ascii="Times New Roman" w:hAnsi="Times New Roman" w:cs="Times New Roman"/>
          <w:lang w:val="en-GB"/>
        </w:rPr>
      </w:pPr>
      <w:r>
        <w:rPr>
          <w:noProof/>
          <w:lang w:eastAsia="nl-NL"/>
        </w:rPr>
        <w:t xml:space="preserve"> </w:t>
      </w:r>
    </w:p>
    <w:p w:rsidR="005277EB" w:rsidRDefault="004E02EC" w:rsidP="004E02EC">
      <w:pPr>
        <w:tabs>
          <w:tab w:val="left" w:pos="6658"/>
        </w:tabs>
        <w:rPr>
          <w:rFonts w:ascii="Times New Roman" w:hAnsi="Times New Roman" w:cs="Times New Roman"/>
          <w:lang w:val="en-GB"/>
        </w:rPr>
      </w:pPr>
      <w:r>
        <w:rPr>
          <w:rFonts w:ascii="Times New Roman" w:hAnsi="Times New Roman" w:cs="Times New Roman"/>
          <w:lang w:val="en-GB"/>
        </w:rPr>
        <w:tab/>
      </w:r>
    </w:p>
    <w:tbl>
      <w:tblPr>
        <w:tblpPr w:leftFromText="141" w:rightFromText="141" w:vertAnchor="text" w:horzAnchor="page" w:tblpX="444" w:tblpY="50"/>
        <w:tblW w:w="4406" w:type="dxa"/>
        <w:tblCellMar>
          <w:left w:w="70" w:type="dxa"/>
          <w:right w:w="70" w:type="dxa"/>
        </w:tblCellMar>
        <w:tblLook w:val="04A0" w:firstRow="1" w:lastRow="0" w:firstColumn="1" w:lastColumn="0" w:noHBand="0" w:noVBand="1"/>
      </w:tblPr>
      <w:tblGrid>
        <w:gridCol w:w="2203"/>
        <w:gridCol w:w="2203"/>
      </w:tblGrid>
      <w:tr w:rsidR="00130AAF" w:rsidRPr="0090487B" w:rsidTr="00130AAF">
        <w:trPr>
          <w:trHeight w:val="360"/>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AAF" w:rsidRPr="0090487B" w:rsidRDefault="00130AAF" w:rsidP="00130AAF">
            <w:pPr>
              <w:spacing w:after="0" w:line="240" w:lineRule="auto"/>
              <w:rPr>
                <w:rFonts w:ascii="Calibri" w:eastAsia="Times New Roman" w:hAnsi="Calibri" w:cs="Times New Roman"/>
                <w:color w:val="000000"/>
                <w:lang w:eastAsia="nl-NL"/>
              </w:rPr>
            </w:pPr>
            <w:r w:rsidRPr="0090487B">
              <w:rPr>
                <w:rFonts w:ascii="Calibri" w:eastAsia="Times New Roman" w:hAnsi="Calibri" w:cs="Times New Roman"/>
                <w:color w:val="000000"/>
                <w:lang w:eastAsia="nl-NL"/>
              </w:rPr>
              <w:t>Ligands</w:t>
            </w:r>
          </w:p>
        </w:tc>
        <w:tc>
          <w:tcPr>
            <w:tcW w:w="2203" w:type="dxa"/>
            <w:tcBorders>
              <w:top w:val="single" w:sz="4" w:space="0" w:color="auto"/>
              <w:left w:val="nil"/>
              <w:bottom w:val="single" w:sz="4" w:space="0" w:color="auto"/>
              <w:right w:val="single" w:sz="4" w:space="0" w:color="auto"/>
            </w:tcBorders>
            <w:shd w:val="clear" w:color="auto" w:fill="auto"/>
            <w:noWrap/>
            <w:vAlign w:val="bottom"/>
            <w:hideMark/>
          </w:tcPr>
          <w:p w:rsidR="00130AAF" w:rsidRPr="0090487B" w:rsidRDefault="00130AAF" w:rsidP="00130AAF">
            <w:pPr>
              <w:spacing w:after="0" w:line="240" w:lineRule="auto"/>
              <w:rPr>
                <w:rFonts w:ascii="Calibri" w:eastAsia="Times New Roman" w:hAnsi="Calibri" w:cs="Times New Roman"/>
                <w:color w:val="000000"/>
                <w:lang w:eastAsia="nl-NL"/>
              </w:rPr>
            </w:pPr>
            <w:r w:rsidRPr="0090487B">
              <w:rPr>
                <w:rFonts w:ascii="Calibri" w:eastAsia="Times New Roman" w:hAnsi="Calibri" w:cs="Times New Roman"/>
                <w:color w:val="000000"/>
                <w:lang w:eastAsia="nl-NL"/>
              </w:rPr>
              <w:t>Chi-squared</w:t>
            </w:r>
          </w:p>
        </w:tc>
      </w:tr>
      <w:tr w:rsidR="00130AAF" w:rsidRPr="0090487B" w:rsidTr="00130AAF">
        <w:trPr>
          <w:trHeight w:val="360"/>
        </w:trPr>
        <w:tc>
          <w:tcPr>
            <w:tcW w:w="2203" w:type="dxa"/>
            <w:tcBorders>
              <w:top w:val="nil"/>
              <w:left w:val="single" w:sz="4" w:space="0" w:color="auto"/>
              <w:bottom w:val="nil"/>
              <w:right w:val="single" w:sz="4" w:space="0" w:color="auto"/>
            </w:tcBorders>
            <w:shd w:val="clear" w:color="auto" w:fill="auto"/>
            <w:noWrap/>
            <w:vAlign w:val="bottom"/>
            <w:hideMark/>
          </w:tcPr>
          <w:p w:rsidR="00130AAF" w:rsidRPr="0090487B" w:rsidRDefault="00130AAF" w:rsidP="00130AAF">
            <w:pPr>
              <w:spacing w:after="0" w:line="240" w:lineRule="auto"/>
              <w:rPr>
                <w:rFonts w:ascii="Calibri" w:eastAsia="Times New Roman" w:hAnsi="Calibri" w:cs="Times New Roman"/>
                <w:color w:val="000000"/>
                <w:lang w:eastAsia="nl-NL"/>
              </w:rPr>
            </w:pPr>
            <w:r w:rsidRPr="0090487B">
              <w:rPr>
                <w:rFonts w:ascii="Calibri" w:eastAsia="Times New Roman" w:hAnsi="Calibri" w:cs="Times New Roman"/>
                <w:color w:val="000000"/>
                <w:lang w:eastAsia="nl-NL"/>
              </w:rPr>
              <w:t>Netrin-4 100 ng/ml</w:t>
            </w:r>
          </w:p>
        </w:tc>
        <w:tc>
          <w:tcPr>
            <w:tcW w:w="2203" w:type="dxa"/>
            <w:tcBorders>
              <w:top w:val="nil"/>
              <w:left w:val="nil"/>
              <w:bottom w:val="nil"/>
              <w:right w:val="single" w:sz="4" w:space="0" w:color="auto"/>
            </w:tcBorders>
            <w:shd w:val="clear" w:color="auto" w:fill="auto"/>
            <w:noWrap/>
            <w:vAlign w:val="bottom"/>
            <w:hideMark/>
          </w:tcPr>
          <w:p w:rsidR="00130AAF" w:rsidRPr="0090487B" w:rsidRDefault="00130AAF" w:rsidP="00130AAF">
            <w:pPr>
              <w:spacing w:after="0" w:line="240" w:lineRule="auto"/>
              <w:jc w:val="right"/>
              <w:rPr>
                <w:rFonts w:ascii="Calibri" w:eastAsia="Times New Roman" w:hAnsi="Calibri" w:cs="Times New Roman"/>
                <w:color w:val="000000"/>
                <w:highlight w:val="green"/>
                <w:lang w:eastAsia="nl-NL"/>
              </w:rPr>
            </w:pPr>
            <w:r w:rsidRPr="0090487B">
              <w:rPr>
                <w:rFonts w:ascii="Calibri" w:eastAsia="Times New Roman" w:hAnsi="Calibri" w:cs="Times New Roman"/>
                <w:color w:val="000000"/>
                <w:highlight w:val="green"/>
                <w:lang w:eastAsia="nl-NL"/>
              </w:rPr>
              <w:t>0,007227999</w:t>
            </w:r>
          </w:p>
        </w:tc>
      </w:tr>
      <w:tr w:rsidR="00130AAF" w:rsidRPr="0090487B" w:rsidTr="00130AAF">
        <w:trPr>
          <w:trHeight w:val="360"/>
        </w:trPr>
        <w:tc>
          <w:tcPr>
            <w:tcW w:w="2203" w:type="dxa"/>
            <w:tcBorders>
              <w:top w:val="nil"/>
              <w:left w:val="single" w:sz="4" w:space="0" w:color="auto"/>
              <w:bottom w:val="nil"/>
              <w:right w:val="single" w:sz="4" w:space="0" w:color="auto"/>
            </w:tcBorders>
            <w:shd w:val="clear" w:color="auto" w:fill="auto"/>
            <w:noWrap/>
            <w:vAlign w:val="bottom"/>
            <w:hideMark/>
          </w:tcPr>
          <w:p w:rsidR="00130AAF" w:rsidRPr="0090487B" w:rsidRDefault="00130AAF" w:rsidP="00130AAF">
            <w:pPr>
              <w:spacing w:after="0" w:line="240" w:lineRule="auto"/>
              <w:rPr>
                <w:rFonts w:ascii="Calibri" w:eastAsia="Times New Roman" w:hAnsi="Calibri" w:cs="Times New Roman"/>
                <w:color w:val="000000"/>
                <w:lang w:eastAsia="nl-NL"/>
              </w:rPr>
            </w:pPr>
            <w:r w:rsidRPr="0090487B">
              <w:rPr>
                <w:rFonts w:ascii="Calibri" w:eastAsia="Times New Roman" w:hAnsi="Calibri" w:cs="Times New Roman"/>
                <w:color w:val="000000"/>
                <w:lang w:eastAsia="nl-NL"/>
              </w:rPr>
              <w:t>Netrin-4 250 ng/ml</w:t>
            </w:r>
          </w:p>
        </w:tc>
        <w:tc>
          <w:tcPr>
            <w:tcW w:w="2203" w:type="dxa"/>
            <w:tcBorders>
              <w:top w:val="nil"/>
              <w:left w:val="nil"/>
              <w:bottom w:val="nil"/>
              <w:right w:val="single" w:sz="4" w:space="0" w:color="auto"/>
            </w:tcBorders>
            <w:shd w:val="clear" w:color="auto" w:fill="auto"/>
            <w:noWrap/>
            <w:vAlign w:val="bottom"/>
            <w:hideMark/>
          </w:tcPr>
          <w:p w:rsidR="00130AAF" w:rsidRPr="0090487B" w:rsidRDefault="00130AAF" w:rsidP="00130AAF">
            <w:pPr>
              <w:spacing w:after="0" w:line="240" w:lineRule="auto"/>
              <w:jc w:val="right"/>
              <w:rPr>
                <w:rFonts w:ascii="Calibri" w:eastAsia="Times New Roman" w:hAnsi="Calibri" w:cs="Times New Roman"/>
                <w:color w:val="000000"/>
                <w:highlight w:val="green"/>
                <w:lang w:eastAsia="nl-NL"/>
              </w:rPr>
            </w:pPr>
            <w:r w:rsidRPr="0090487B">
              <w:rPr>
                <w:rFonts w:ascii="Calibri" w:eastAsia="Times New Roman" w:hAnsi="Calibri" w:cs="Times New Roman"/>
                <w:color w:val="000000"/>
                <w:highlight w:val="green"/>
                <w:lang w:eastAsia="nl-NL"/>
              </w:rPr>
              <w:t>0,009667409</w:t>
            </w:r>
          </w:p>
        </w:tc>
      </w:tr>
      <w:tr w:rsidR="00130AAF" w:rsidRPr="0090487B" w:rsidTr="00130AAF">
        <w:trPr>
          <w:trHeight w:val="360"/>
        </w:trPr>
        <w:tc>
          <w:tcPr>
            <w:tcW w:w="2203" w:type="dxa"/>
            <w:tcBorders>
              <w:top w:val="nil"/>
              <w:left w:val="single" w:sz="4" w:space="0" w:color="auto"/>
              <w:bottom w:val="nil"/>
              <w:right w:val="single" w:sz="4" w:space="0" w:color="auto"/>
            </w:tcBorders>
            <w:shd w:val="clear" w:color="auto" w:fill="auto"/>
            <w:noWrap/>
            <w:vAlign w:val="bottom"/>
            <w:hideMark/>
          </w:tcPr>
          <w:p w:rsidR="00130AAF" w:rsidRPr="0090487B" w:rsidRDefault="00130AAF" w:rsidP="00130AAF">
            <w:pPr>
              <w:spacing w:after="0" w:line="240" w:lineRule="auto"/>
              <w:rPr>
                <w:rFonts w:ascii="Calibri" w:eastAsia="Times New Roman" w:hAnsi="Calibri" w:cs="Times New Roman"/>
                <w:color w:val="000000"/>
                <w:lang w:eastAsia="nl-NL"/>
              </w:rPr>
            </w:pPr>
            <w:r w:rsidRPr="0090487B">
              <w:rPr>
                <w:rFonts w:ascii="Calibri" w:eastAsia="Times New Roman" w:hAnsi="Calibri" w:cs="Times New Roman"/>
                <w:color w:val="000000"/>
                <w:lang w:eastAsia="nl-NL"/>
              </w:rPr>
              <w:t>Netrin-4 500 ng/ml</w:t>
            </w:r>
          </w:p>
        </w:tc>
        <w:tc>
          <w:tcPr>
            <w:tcW w:w="2203" w:type="dxa"/>
            <w:tcBorders>
              <w:top w:val="nil"/>
              <w:left w:val="nil"/>
              <w:bottom w:val="nil"/>
              <w:right w:val="single" w:sz="4" w:space="0" w:color="auto"/>
            </w:tcBorders>
            <w:shd w:val="clear" w:color="auto" w:fill="auto"/>
            <w:noWrap/>
            <w:vAlign w:val="bottom"/>
            <w:hideMark/>
          </w:tcPr>
          <w:p w:rsidR="00130AAF" w:rsidRPr="0090487B" w:rsidRDefault="00130AAF" w:rsidP="00130AAF">
            <w:pPr>
              <w:spacing w:after="0" w:line="240" w:lineRule="auto"/>
              <w:jc w:val="right"/>
              <w:rPr>
                <w:rFonts w:ascii="Calibri" w:eastAsia="Times New Roman" w:hAnsi="Calibri" w:cs="Times New Roman"/>
                <w:color w:val="000000"/>
                <w:highlight w:val="yellow"/>
                <w:lang w:eastAsia="nl-NL"/>
              </w:rPr>
            </w:pPr>
            <w:r w:rsidRPr="0090487B">
              <w:rPr>
                <w:rFonts w:ascii="Calibri" w:eastAsia="Times New Roman" w:hAnsi="Calibri" w:cs="Times New Roman"/>
                <w:color w:val="000000"/>
                <w:highlight w:val="yellow"/>
                <w:lang w:eastAsia="nl-NL"/>
              </w:rPr>
              <w:t>0,06604885</w:t>
            </w:r>
          </w:p>
        </w:tc>
      </w:tr>
      <w:tr w:rsidR="00130AAF" w:rsidRPr="0090487B" w:rsidTr="00130AAF">
        <w:trPr>
          <w:trHeight w:val="360"/>
        </w:trPr>
        <w:tc>
          <w:tcPr>
            <w:tcW w:w="2203" w:type="dxa"/>
            <w:tcBorders>
              <w:top w:val="nil"/>
              <w:left w:val="single" w:sz="4" w:space="0" w:color="auto"/>
              <w:bottom w:val="nil"/>
              <w:right w:val="single" w:sz="4" w:space="0" w:color="auto"/>
            </w:tcBorders>
            <w:shd w:val="clear" w:color="auto" w:fill="auto"/>
            <w:noWrap/>
            <w:vAlign w:val="bottom"/>
            <w:hideMark/>
          </w:tcPr>
          <w:p w:rsidR="00130AAF" w:rsidRPr="0090487B" w:rsidRDefault="00130AAF" w:rsidP="00130AAF">
            <w:pPr>
              <w:spacing w:after="0" w:line="240" w:lineRule="auto"/>
              <w:rPr>
                <w:rFonts w:ascii="Calibri" w:eastAsia="Times New Roman" w:hAnsi="Calibri" w:cs="Times New Roman"/>
                <w:color w:val="000000"/>
                <w:lang w:eastAsia="nl-NL"/>
              </w:rPr>
            </w:pPr>
            <w:r w:rsidRPr="0090487B">
              <w:rPr>
                <w:rFonts w:ascii="Calibri" w:eastAsia="Times New Roman" w:hAnsi="Calibri" w:cs="Times New Roman"/>
                <w:color w:val="000000"/>
                <w:lang w:eastAsia="nl-NL"/>
              </w:rPr>
              <w:t>RGMb 100 ng/ml</w:t>
            </w:r>
          </w:p>
        </w:tc>
        <w:tc>
          <w:tcPr>
            <w:tcW w:w="2203" w:type="dxa"/>
            <w:tcBorders>
              <w:top w:val="nil"/>
              <w:left w:val="nil"/>
              <w:bottom w:val="nil"/>
              <w:right w:val="single" w:sz="4" w:space="0" w:color="auto"/>
            </w:tcBorders>
            <w:shd w:val="clear" w:color="auto" w:fill="auto"/>
            <w:noWrap/>
            <w:vAlign w:val="bottom"/>
            <w:hideMark/>
          </w:tcPr>
          <w:p w:rsidR="00130AAF" w:rsidRPr="0090487B" w:rsidRDefault="00130AAF" w:rsidP="00130AAF">
            <w:pPr>
              <w:spacing w:after="0" w:line="240" w:lineRule="auto"/>
              <w:jc w:val="right"/>
              <w:rPr>
                <w:rFonts w:ascii="Calibri" w:eastAsia="Times New Roman" w:hAnsi="Calibri" w:cs="Times New Roman"/>
                <w:color w:val="000000"/>
                <w:lang w:eastAsia="nl-NL"/>
              </w:rPr>
            </w:pPr>
            <w:r w:rsidRPr="004D260A">
              <w:rPr>
                <w:rFonts w:ascii="Calibri" w:eastAsia="Times New Roman" w:hAnsi="Calibri" w:cs="Times New Roman"/>
                <w:color w:val="000000"/>
                <w:highlight w:val="red"/>
                <w:lang w:eastAsia="nl-NL"/>
              </w:rPr>
              <w:t>0,288388254</w:t>
            </w:r>
          </w:p>
        </w:tc>
      </w:tr>
      <w:tr w:rsidR="00130AAF" w:rsidRPr="0090487B" w:rsidTr="00130AAF">
        <w:trPr>
          <w:trHeight w:val="360"/>
        </w:trPr>
        <w:tc>
          <w:tcPr>
            <w:tcW w:w="2203" w:type="dxa"/>
            <w:tcBorders>
              <w:top w:val="nil"/>
              <w:left w:val="single" w:sz="4" w:space="0" w:color="auto"/>
              <w:bottom w:val="nil"/>
              <w:right w:val="single" w:sz="4" w:space="0" w:color="auto"/>
            </w:tcBorders>
            <w:shd w:val="clear" w:color="auto" w:fill="auto"/>
            <w:noWrap/>
            <w:vAlign w:val="bottom"/>
            <w:hideMark/>
          </w:tcPr>
          <w:p w:rsidR="00130AAF" w:rsidRPr="0090487B" w:rsidRDefault="00130AAF" w:rsidP="00130AAF">
            <w:pPr>
              <w:spacing w:after="0" w:line="240" w:lineRule="auto"/>
              <w:rPr>
                <w:rFonts w:ascii="Calibri" w:eastAsia="Times New Roman" w:hAnsi="Calibri" w:cs="Times New Roman"/>
                <w:color w:val="000000"/>
                <w:lang w:val="en-GB" w:eastAsia="nl-NL"/>
              </w:rPr>
            </w:pPr>
            <w:proofErr w:type="spellStart"/>
            <w:r w:rsidRPr="0090487B">
              <w:rPr>
                <w:rFonts w:ascii="Calibri" w:eastAsia="Times New Roman" w:hAnsi="Calibri" w:cs="Times New Roman"/>
                <w:color w:val="000000"/>
                <w:lang w:val="en-GB" w:eastAsia="nl-NL"/>
              </w:rPr>
              <w:t>RGMb</w:t>
            </w:r>
            <w:proofErr w:type="spellEnd"/>
            <w:r w:rsidRPr="0090487B">
              <w:rPr>
                <w:rFonts w:ascii="Calibri" w:eastAsia="Times New Roman" w:hAnsi="Calibri" w:cs="Times New Roman"/>
                <w:color w:val="000000"/>
                <w:lang w:val="en-GB" w:eastAsia="nl-NL"/>
              </w:rPr>
              <w:t xml:space="preserve"> 250 </w:t>
            </w:r>
            <w:proofErr w:type="spellStart"/>
            <w:r w:rsidRPr="0090487B">
              <w:rPr>
                <w:rFonts w:ascii="Calibri" w:eastAsia="Times New Roman" w:hAnsi="Calibri" w:cs="Times New Roman"/>
                <w:color w:val="000000"/>
                <w:lang w:val="en-GB" w:eastAsia="nl-NL"/>
              </w:rPr>
              <w:t>ng</w:t>
            </w:r>
            <w:proofErr w:type="spellEnd"/>
            <w:r w:rsidRPr="0090487B">
              <w:rPr>
                <w:rFonts w:ascii="Calibri" w:eastAsia="Times New Roman" w:hAnsi="Calibri" w:cs="Times New Roman"/>
                <w:color w:val="000000"/>
                <w:lang w:val="en-GB" w:eastAsia="nl-NL"/>
              </w:rPr>
              <w:t xml:space="preserve">/ml &amp; BMP2 100 </w:t>
            </w:r>
            <w:proofErr w:type="spellStart"/>
            <w:r w:rsidRPr="0090487B">
              <w:rPr>
                <w:rFonts w:ascii="Calibri" w:eastAsia="Times New Roman" w:hAnsi="Calibri" w:cs="Times New Roman"/>
                <w:color w:val="000000"/>
                <w:lang w:val="en-GB" w:eastAsia="nl-NL"/>
              </w:rPr>
              <w:t>ng</w:t>
            </w:r>
            <w:proofErr w:type="spellEnd"/>
            <w:r w:rsidRPr="0090487B">
              <w:rPr>
                <w:rFonts w:ascii="Calibri" w:eastAsia="Times New Roman" w:hAnsi="Calibri" w:cs="Times New Roman"/>
                <w:color w:val="000000"/>
                <w:lang w:val="en-GB" w:eastAsia="nl-NL"/>
              </w:rPr>
              <w:t>/ml</w:t>
            </w:r>
          </w:p>
        </w:tc>
        <w:tc>
          <w:tcPr>
            <w:tcW w:w="2203" w:type="dxa"/>
            <w:tcBorders>
              <w:top w:val="nil"/>
              <w:left w:val="nil"/>
              <w:bottom w:val="nil"/>
              <w:right w:val="single" w:sz="4" w:space="0" w:color="auto"/>
            </w:tcBorders>
            <w:shd w:val="clear" w:color="auto" w:fill="auto"/>
            <w:noWrap/>
            <w:vAlign w:val="bottom"/>
            <w:hideMark/>
          </w:tcPr>
          <w:p w:rsidR="00130AAF" w:rsidRPr="0090487B" w:rsidRDefault="00130AAF" w:rsidP="00130AAF">
            <w:pPr>
              <w:spacing w:after="0" w:line="240" w:lineRule="auto"/>
              <w:jc w:val="right"/>
              <w:rPr>
                <w:rFonts w:ascii="Calibri" w:eastAsia="Times New Roman" w:hAnsi="Calibri" w:cs="Times New Roman"/>
                <w:color w:val="000000"/>
                <w:lang w:eastAsia="nl-NL"/>
              </w:rPr>
            </w:pPr>
            <w:r w:rsidRPr="0090487B">
              <w:rPr>
                <w:rFonts w:ascii="Calibri" w:eastAsia="Times New Roman" w:hAnsi="Calibri" w:cs="Times New Roman"/>
                <w:color w:val="000000"/>
                <w:highlight w:val="green"/>
                <w:lang w:eastAsia="nl-NL"/>
              </w:rPr>
              <w:t>0,006857734</w:t>
            </w:r>
          </w:p>
        </w:tc>
      </w:tr>
      <w:tr w:rsidR="00130AAF" w:rsidRPr="0090487B" w:rsidTr="00130AAF">
        <w:trPr>
          <w:trHeight w:val="360"/>
        </w:trPr>
        <w:tc>
          <w:tcPr>
            <w:tcW w:w="2203" w:type="dxa"/>
            <w:tcBorders>
              <w:top w:val="nil"/>
              <w:left w:val="single" w:sz="4" w:space="0" w:color="auto"/>
              <w:bottom w:val="nil"/>
              <w:right w:val="single" w:sz="4" w:space="0" w:color="auto"/>
            </w:tcBorders>
            <w:shd w:val="clear" w:color="auto" w:fill="auto"/>
            <w:noWrap/>
            <w:vAlign w:val="bottom"/>
            <w:hideMark/>
          </w:tcPr>
          <w:p w:rsidR="00130AAF" w:rsidRPr="0090487B" w:rsidRDefault="00130AAF" w:rsidP="00130AAF">
            <w:pPr>
              <w:spacing w:after="0" w:line="240" w:lineRule="auto"/>
              <w:rPr>
                <w:rFonts w:ascii="Calibri" w:eastAsia="Times New Roman" w:hAnsi="Calibri" w:cs="Times New Roman"/>
                <w:color w:val="000000"/>
                <w:lang w:eastAsia="nl-NL"/>
              </w:rPr>
            </w:pPr>
            <w:r w:rsidRPr="0090487B">
              <w:rPr>
                <w:rFonts w:ascii="Calibri" w:eastAsia="Times New Roman" w:hAnsi="Calibri" w:cs="Times New Roman"/>
                <w:color w:val="000000"/>
                <w:lang w:eastAsia="nl-NL"/>
              </w:rPr>
              <w:t>RGMb 500 ng/ml</w:t>
            </w:r>
          </w:p>
        </w:tc>
        <w:tc>
          <w:tcPr>
            <w:tcW w:w="2203" w:type="dxa"/>
            <w:tcBorders>
              <w:top w:val="nil"/>
              <w:left w:val="nil"/>
              <w:bottom w:val="nil"/>
              <w:right w:val="single" w:sz="4" w:space="0" w:color="auto"/>
            </w:tcBorders>
            <w:shd w:val="clear" w:color="auto" w:fill="auto"/>
            <w:noWrap/>
            <w:vAlign w:val="bottom"/>
            <w:hideMark/>
          </w:tcPr>
          <w:p w:rsidR="00130AAF" w:rsidRPr="0090487B" w:rsidRDefault="00130AAF" w:rsidP="00130AAF">
            <w:pPr>
              <w:spacing w:after="0" w:line="240" w:lineRule="auto"/>
              <w:jc w:val="right"/>
              <w:rPr>
                <w:rFonts w:ascii="Calibri" w:eastAsia="Times New Roman" w:hAnsi="Calibri" w:cs="Times New Roman"/>
                <w:color w:val="000000"/>
                <w:highlight w:val="yellow"/>
                <w:lang w:eastAsia="nl-NL"/>
              </w:rPr>
            </w:pPr>
            <w:r w:rsidRPr="0090487B">
              <w:rPr>
                <w:rFonts w:ascii="Calibri" w:eastAsia="Times New Roman" w:hAnsi="Calibri" w:cs="Times New Roman"/>
                <w:color w:val="000000"/>
                <w:highlight w:val="yellow"/>
                <w:lang w:eastAsia="nl-NL"/>
              </w:rPr>
              <w:t>0,086183737</w:t>
            </w:r>
          </w:p>
        </w:tc>
      </w:tr>
      <w:tr w:rsidR="00130AAF" w:rsidRPr="0090487B" w:rsidTr="00130AAF">
        <w:trPr>
          <w:trHeight w:val="360"/>
        </w:trPr>
        <w:tc>
          <w:tcPr>
            <w:tcW w:w="2203" w:type="dxa"/>
            <w:tcBorders>
              <w:top w:val="nil"/>
              <w:left w:val="single" w:sz="4" w:space="0" w:color="auto"/>
              <w:bottom w:val="nil"/>
              <w:right w:val="single" w:sz="4" w:space="0" w:color="auto"/>
            </w:tcBorders>
            <w:shd w:val="clear" w:color="auto" w:fill="auto"/>
            <w:noWrap/>
            <w:vAlign w:val="bottom"/>
            <w:hideMark/>
          </w:tcPr>
          <w:p w:rsidR="00130AAF" w:rsidRPr="0090487B" w:rsidRDefault="00130AAF" w:rsidP="00130AAF">
            <w:pPr>
              <w:spacing w:after="0" w:line="240" w:lineRule="auto"/>
              <w:rPr>
                <w:rFonts w:ascii="Calibri" w:eastAsia="Times New Roman" w:hAnsi="Calibri" w:cs="Times New Roman"/>
                <w:color w:val="000000"/>
                <w:lang w:val="en-GB" w:eastAsia="nl-NL"/>
              </w:rPr>
            </w:pPr>
            <w:proofErr w:type="spellStart"/>
            <w:r w:rsidRPr="0090487B">
              <w:rPr>
                <w:rFonts w:ascii="Calibri" w:eastAsia="Times New Roman" w:hAnsi="Calibri" w:cs="Times New Roman"/>
                <w:color w:val="000000"/>
                <w:lang w:val="en-GB" w:eastAsia="nl-NL"/>
              </w:rPr>
              <w:t>RGMb</w:t>
            </w:r>
            <w:proofErr w:type="spellEnd"/>
            <w:r w:rsidRPr="0090487B">
              <w:rPr>
                <w:rFonts w:ascii="Calibri" w:eastAsia="Times New Roman" w:hAnsi="Calibri" w:cs="Times New Roman"/>
                <w:color w:val="000000"/>
                <w:lang w:val="en-GB" w:eastAsia="nl-NL"/>
              </w:rPr>
              <w:t xml:space="preserve"> 250 </w:t>
            </w:r>
            <w:proofErr w:type="spellStart"/>
            <w:r w:rsidRPr="0090487B">
              <w:rPr>
                <w:rFonts w:ascii="Calibri" w:eastAsia="Times New Roman" w:hAnsi="Calibri" w:cs="Times New Roman"/>
                <w:color w:val="000000"/>
                <w:lang w:val="en-GB" w:eastAsia="nl-NL"/>
              </w:rPr>
              <w:t>ng</w:t>
            </w:r>
            <w:proofErr w:type="spellEnd"/>
            <w:r w:rsidRPr="0090487B">
              <w:rPr>
                <w:rFonts w:ascii="Calibri" w:eastAsia="Times New Roman" w:hAnsi="Calibri" w:cs="Times New Roman"/>
                <w:color w:val="000000"/>
                <w:lang w:val="en-GB" w:eastAsia="nl-NL"/>
              </w:rPr>
              <w:t xml:space="preserve">/ml &amp; BMP4 100 </w:t>
            </w:r>
            <w:proofErr w:type="spellStart"/>
            <w:r w:rsidRPr="0090487B">
              <w:rPr>
                <w:rFonts w:ascii="Calibri" w:eastAsia="Times New Roman" w:hAnsi="Calibri" w:cs="Times New Roman"/>
                <w:color w:val="000000"/>
                <w:lang w:val="en-GB" w:eastAsia="nl-NL"/>
              </w:rPr>
              <w:t>ng</w:t>
            </w:r>
            <w:proofErr w:type="spellEnd"/>
            <w:r w:rsidRPr="0090487B">
              <w:rPr>
                <w:rFonts w:ascii="Calibri" w:eastAsia="Times New Roman" w:hAnsi="Calibri" w:cs="Times New Roman"/>
                <w:color w:val="000000"/>
                <w:lang w:val="en-GB" w:eastAsia="nl-NL"/>
              </w:rPr>
              <w:t>/ml</w:t>
            </w:r>
          </w:p>
        </w:tc>
        <w:tc>
          <w:tcPr>
            <w:tcW w:w="2203" w:type="dxa"/>
            <w:tcBorders>
              <w:top w:val="nil"/>
              <w:left w:val="nil"/>
              <w:bottom w:val="nil"/>
              <w:right w:val="single" w:sz="4" w:space="0" w:color="auto"/>
            </w:tcBorders>
            <w:shd w:val="clear" w:color="auto" w:fill="auto"/>
            <w:noWrap/>
            <w:vAlign w:val="bottom"/>
            <w:hideMark/>
          </w:tcPr>
          <w:p w:rsidR="00130AAF" w:rsidRPr="0090487B" w:rsidRDefault="00130AAF" w:rsidP="00130AAF">
            <w:pPr>
              <w:spacing w:after="0" w:line="240" w:lineRule="auto"/>
              <w:jc w:val="right"/>
              <w:rPr>
                <w:rFonts w:ascii="Calibri" w:eastAsia="Times New Roman" w:hAnsi="Calibri" w:cs="Times New Roman"/>
                <w:color w:val="000000"/>
                <w:lang w:eastAsia="nl-NL"/>
              </w:rPr>
            </w:pPr>
            <w:r w:rsidRPr="004D260A">
              <w:rPr>
                <w:rFonts w:ascii="Calibri" w:eastAsia="Times New Roman" w:hAnsi="Calibri" w:cs="Times New Roman"/>
                <w:color w:val="000000"/>
                <w:highlight w:val="red"/>
                <w:lang w:eastAsia="nl-NL"/>
              </w:rPr>
              <w:t>0,279714201</w:t>
            </w:r>
          </w:p>
        </w:tc>
      </w:tr>
      <w:tr w:rsidR="00130AAF" w:rsidRPr="0090487B" w:rsidTr="00130AAF">
        <w:trPr>
          <w:trHeight w:val="360"/>
        </w:trPr>
        <w:tc>
          <w:tcPr>
            <w:tcW w:w="2203" w:type="dxa"/>
            <w:tcBorders>
              <w:top w:val="nil"/>
              <w:left w:val="single" w:sz="4" w:space="0" w:color="auto"/>
              <w:bottom w:val="nil"/>
              <w:right w:val="single" w:sz="4" w:space="0" w:color="auto"/>
            </w:tcBorders>
            <w:shd w:val="clear" w:color="auto" w:fill="auto"/>
            <w:noWrap/>
            <w:vAlign w:val="bottom"/>
            <w:hideMark/>
          </w:tcPr>
          <w:p w:rsidR="00130AAF" w:rsidRPr="0090487B" w:rsidRDefault="00130AAF" w:rsidP="00130AAF">
            <w:pPr>
              <w:spacing w:after="0" w:line="240" w:lineRule="auto"/>
              <w:rPr>
                <w:rFonts w:ascii="Calibri" w:eastAsia="Times New Roman" w:hAnsi="Calibri" w:cs="Times New Roman"/>
                <w:color w:val="000000"/>
                <w:lang w:eastAsia="nl-NL"/>
              </w:rPr>
            </w:pPr>
            <w:r w:rsidRPr="0090487B">
              <w:rPr>
                <w:rFonts w:ascii="Calibri" w:eastAsia="Times New Roman" w:hAnsi="Calibri" w:cs="Times New Roman"/>
                <w:color w:val="000000"/>
                <w:lang w:eastAsia="nl-NL"/>
              </w:rPr>
              <w:t>RGMb 250 ng/ml</w:t>
            </w:r>
          </w:p>
        </w:tc>
        <w:tc>
          <w:tcPr>
            <w:tcW w:w="2203" w:type="dxa"/>
            <w:tcBorders>
              <w:top w:val="nil"/>
              <w:left w:val="nil"/>
              <w:bottom w:val="nil"/>
              <w:right w:val="single" w:sz="4" w:space="0" w:color="auto"/>
            </w:tcBorders>
            <w:shd w:val="clear" w:color="auto" w:fill="auto"/>
            <w:noWrap/>
            <w:vAlign w:val="bottom"/>
            <w:hideMark/>
          </w:tcPr>
          <w:p w:rsidR="00130AAF" w:rsidRPr="0090487B" w:rsidRDefault="00130AAF" w:rsidP="00130AAF">
            <w:pPr>
              <w:spacing w:after="0" w:line="240" w:lineRule="auto"/>
              <w:jc w:val="right"/>
              <w:rPr>
                <w:rFonts w:ascii="Calibri" w:eastAsia="Times New Roman" w:hAnsi="Calibri" w:cs="Times New Roman"/>
                <w:color w:val="000000"/>
                <w:highlight w:val="green"/>
                <w:lang w:eastAsia="nl-NL"/>
              </w:rPr>
            </w:pPr>
            <w:r w:rsidRPr="0090487B">
              <w:rPr>
                <w:rFonts w:ascii="Calibri" w:eastAsia="Times New Roman" w:hAnsi="Calibri" w:cs="Times New Roman"/>
                <w:color w:val="000000"/>
                <w:highlight w:val="green"/>
                <w:lang w:eastAsia="nl-NL"/>
              </w:rPr>
              <w:t>0,012402842</w:t>
            </w:r>
          </w:p>
        </w:tc>
      </w:tr>
      <w:tr w:rsidR="00130AAF" w:rsidRPr="0090487B" w:rsidTr="00130AAF">
        <w:trPr>
          <w:trHeight w:val="360"/>
        </w:trPr>
        <w:tc>
          <w:tcPr>
            <w:tcW w:w="2203" w:type="dxa"/>
            <w:tcBorders>
              <w:top w:val="nil"/>
              <w:left w:val="single" w:sz="4" w:space="0" w:color="auto"/>
              <w:bottom w:val="nil"/>
              <w:right w:val="single" w:sz="4" w:space="0" w:color="auto"/>
            </w:tcBorders>
            <w:shd w:val="clear" w:color="auto" w:fill="auto"/>
            <w:noWrap/>
            <w:vAlign w:val="bottom"/>
            <w:hideMark/>
          </w:tcPr>
          <w:p w:rsidR="00130AAF" w:rsidRPr="0090487B" w:rsidRDefault="00130AAF" w:rsidP="00130AAF">
            <w:pPr>
              <w:spacing w:after="0" w:line="240" w:lineRule="auto"/>
              <w:rPr>
                <w:rFonts w:ascii="Calibri" w:eastAsia="Times New Roman" w:hAnsi="Calibri" w:cs="Times New Roman"/>
                <w:color w:val="000000"/>
                <w:lang w:eastAsia="nl-NL"/>
              </w:rPr>
            </w:pPr>
            <w:r w:rsidRPr="0090487B">
              <w:rPr>
                <w:rFonts w:ascii="Calibri" w:eastAsia="Times New Roman" w:hAnsi="Calibri" w:cs="Times New Roman"/>
                <w:color w:val="000000"/>
                <w:lang w:eastAsia="nl-NL"/>
              </w:rPr>
              <w:t>BMP2 100 ng/ml</w:t>
            </w:r>
          </w:p>
        </w:tc>
        <w:tc>
          <w:tcPr>
            <w:tcW w:w="2203" w:type="dxa"/>
            <w:tcBorders>
              <w:top w:val="nil"/>
              <w:left w:val="nil"/>
              <w:bottom w:val="nil"/>
              <w:right w:val="single" w:sz="4" w:space="0" w:color="auto"/>
            </w:tcBorders>
            <w:shd w:val="clear" w:color="auto" w:fill="auto"/>
            <w:noWrap/>
            <w:vAlign w:val="bottom"/>
            <w:hideMark/>
          </w:tcPr>
          <w:p w:rsidR="00130AAF" w:rsidRPr="0090487B" w:rsidRDefault="00130AAF" w:rsidP="00130AAF">
            <w:pPr>
              <w:spacing w:after="0" w:line="240" w:lineRule="auto"/>
              <w:jc w:val="right"/>
              <w:rPr>
                <w:rFonts w:ascii="Calibri" w:eastAsia="Times New Roman" w:hAnsi="Calibri" w:cs="Times New Roman"/>
                <w:color w:val="000000"/>
                <w:highlight w:val="green"/>
                <w:lang w:eastAsia="nl-NL"/>
              </w:rPr>
            </w:pPr>
            <w:r w:rsidRPr="0090487B">
              <w:rPr>
                <w:rFonts w:ascii="Calibri" w:eastAsia="Times New Roman" w:hAnsi="Calibri" w:cs="Times New Roman"/>
                <w:color w:val="000000"/>
                <w:highlight w:val="green"/>
                <w:lang w:eastAsia="nl-NL"/>
              </w:rPr>
              <w:t>2,69103E-07</w:t>
            </w:r>
          </w:p>
        </w:tc>
      </w:tr>
      <w:tr w:rsidR="00130AAF" w:rsidRPr="0090487B" w:rsidTr="00130AAF">
        <w:trPr>
          <w:trHeight w:val="360"/>
        </w:trPr>
        <w:tc>
          <w:tcPr>
            <w:tcW w:w="2203" w:type="dxa"/>
            <w:tcBorders>
              <w:top w:val="nil"/>
              <w:left w:val="single" w:sz="4" w:space="0" w:color="auto"/>
              <w:bottom w:val="single" w:sz="4" w:space="0" w:color="auto"/>
              <w:right w:val="single" w:sz="4" w:space="0" w:color="auto"/>
            </w:tcBorders>
            <w:shd w:val="clear" w:color="auto" w:fill="auto"/>
            <w:noWrap/>
            <w:vAlign w:val="bottom"/>
            <w:hideMark/>
          </w:tcPr>
          <w:p w:rsidR="00130AAF" w:rsidRPr="0090487B" w:rsidRDefault="00130AAF" w:rsidP="00130AAF">
            <w:pPr>
              <w:spacing w:after="0" w:line="240" w:lineRule="auto"/>
              <w:rPr>
                <w:rFonts w:ascii="Calibri" w:eastAsia="Times New Roman" w:hAnsi="Calibri" w:cs="Times New Roman"/>
                <w:color w:val="000000"/>
                <w:lang w:eastAsia="nl-NL"/>
              </w:rPr>
            </w:pPr>
            <w:r w:rsidRPr="0090487B">
              <w:rPr>
                <w:rFonts w:ascii="Calibri" w:eastAsia="Times New Roman" w:hAnsi="Calibri" w:cs="Times New Roman"/>
                <w:color w:val="000000"/>
                <w:lang w:eastAsia="nl-NL"/>
              </w:rPr>
              <w:t>BMP4 100 ng/ml</w:t>
            </w:r>
          </w:p>
        </w:tc>
        <w:tc>
          <w:tcPr>
            <w:tcW w:w="2203" w:type="dxa"/>
            <w:tcBorders>
              <w:top w:val="nil"/>
              <w:left w:val="nil"/>
              <w:bottom w:val="single" w:sz="4" w:space="0" w:color="auto"/>
              <w:right w:val="single" w:sz="4" w:space="0" w:color="auto"/>
            </w:tcBorders>
            <w:shd w:val="clear" w:color="auto" w:fill="auto"/>
            <w:noWrap/>
            <w:vAlign w:val="bottom"/>
            <w:hideMark/>
          </w:tcPr>
          <w:p w:rsidR="00130AAF" w:rsidRPr="0090487B" w:rsidRDefault="00130AAF" w:rsidP="00130AAF">
            <w:pPr>
              <w:spacing w:after="0" w:line="240" w:lineRule="auto"/>
              <w:jc w:val="right"/>
              <w:rPr>
                <w:rFonts w:ascii="Calibri" w:eastAsia="Times New Roman" w:hAnsi="Calibri" w:cs="Times New Roman"/>
                <w:color w:val="000000"/>
                <w:highlight w:val="green"/>
                <w:lang w:eastAsia="nl-NL"/>
              </w:rPr>
            </w:pPr>
            <w:r w:rsidRPr="0090487B">
              <w:rPr>
                <w:rFonts w:ascii="Calibri" w:eastAsia="Times New Roman" w:hAnsi="Calibri" w:cs="Times New Roman"/>
                <w:color w:val="000000"/>
                <w:highlight w:val="green"/>
                <w:lang w:eastAsia="nl-NL"/>
              </w:rPr>
              <w:t>3,97914E-06</w:t>
            </w:r>
          </w:p>
        </w:tc>
      </w:tr>
    </w:tbl>
    <w:p w:rsidR="005277EB" w:rsidRDefault="005277EB">
      <w:pPr>
        <w:rPr>
          <w:rFonts w:ascii="Times New Roman" w:hAnsi="Times New Roman" w:cs="Times New Roman"/>
          <w:lang w:val="en-GB"/>
        </w:rPr>
      </w:pPr>
    </w:p>
    <w:p w:rsidR="005277EB" w:rsidRDefault="005277EB">
      <w:pPr>
        <w:rPr>
          <w:rFonts w:ascii="Times New Roman" w:hAnsi="Times New Roman" w:cs="Times New Roman"/>
          <w:lang w:val="en-GB"/>
        </w:rPr>
      </w:pPr>
    </w:p>
    <w:p w:rsidR="005277EB" w:rsidRDefault="000863AD" w:rsidP="000863AD">
      <w:pPr>
        <w:tabs>
          <w:tab w:val="left" w:pos="7593"/>
        </w:tabs>
        <w:rPr>
          <w:rFonts w:ascii="Times New Roman" w:hAnsi="Times New Roman" w:cs="Times New Roman"/>
          <w:lang w:val="en-GB"/>
        </w:rPr>
      </w:pPr>
      <w:r>
        <w:rPr>
          <w:rFonts w:ascii="Times New Roman" w:hAnsi="Times New Roman" w:cs="Times New Roman"/>
          <w:lang w:val="en-GB"/>
        </w:rPr>
        <w:tab/>
      </w:r>
    </w:p>
    <w:p w:rsidR="005277EB" w:rsidRDefault="005277EB">
      <w:pPr>
        <w:rPr>
          <w:rFonts w:ascii="Times New Roman" w:hAnsi="Times New Roman" w:cs="Times New Roman"/>
          <w:lang w:val="en-GB"/>
        </w:rPr>
      </w:pPr>
    </w:p>
    <w:p w:rsidR="005277EB" w:rsidRDefault="005277EB">
      <w:pPr>
        <w:rPr>
          <w:rFonts w:ascii="Times New Roman" w:hAnsi="Times New Roman" w:cs="Times New Roman"/>
          <w:lang w:val="en-GB"/>
        </w:rPr>
      </w:pPr>
    </w:p>
    <w:p w:rsidR="005277EB" w:rsidRDefault="005277EB">
      <w:pPr>
        <w:rPr>
          <w:rFonts w:ascii="Times New Roman" w:hAnsi="Times New Roman" w:cs="Times New Roman"/>
          <w:lang w:val="en-GB"/>
        </w:rPr>
      </w:pPr>
    </w:p>
    <w:p w:rsidR="005277EB" w:rsidRDefault="005277EB">
      <w:pPr>
        <w:rPr>
          <w:rFonts w:ascii="Times New Roman" w:hAnsi="Times New Roman" w:cs="Times New Roman"/>
          <w:lang w:val="en-GB"/>
        </w:rPr>
      </w:pPr>
    </w:p>
    <w:p w:rsidR="005277EB" w:rsidRDefault="005277EB">
      <w:pPr>
        <w:rPr>
          <w:rFonts w:ascii="Times New Roman" w:hAnsi="Times New Roman" w:cs="Times New Roman"/>
          <w:lang w:val="en-GB"/>
        </w:rPr>
      </w:pPr>
    </w:p>
    <w:p w:rsidR="005277EB" w:rsidRDefault="000863AD" w:rsidP="000863AD">
      <w:pPr>
        <w:tabs>
          <w:tab w:val="left" w:pos="6489"/>
        </w:tabs>
        <w:rPr>
          <w:rFonts w:ascii="Times New Roman" w:hAnsi="Times New Roman" w:cs="Times New Roman"/>
          <w:lang w:val="en-GB"/>
        </w:rPr>
      </w:pPr>
      <w:r>
        <w:rPr>
          <w:rFonts w:ascii="Times New Roman" w:hAnsi="Times New Roman" w:cs="Times New Roman"/>
          <w:lang w:val="en-GB"/>
        </w:rPr>
        <w:tab/>
      </w:r>
    </w:p>
    <w:p w:rsidR="006E2F09" w:rsidRDefault="006E2F09">
      <w:pPr>
        <w:rPr>
          <w:rFonts w:ascii="Times New Roman" w:hAnsi="Times New Roman" w:cs="Times New Roman"/>
          <w:b/>
          <w:sz w:val="24"/>
          <w:lang w:val="en-GB"/>
        </w:rPr>
        <w:sectPr w:rsidR="006E2F09" w:rsidSect="003868C9">
          <w:type w:val="continuous"/>
          <w:pgSz w:w="11906" w:h="16838"/>
          <w:pgMar w:top="1417" w:right="1417" w:bottom="1417" w:left="1417" w:header="708" w:footer="708" w:gutter="0"/>
          <w:cols w:space="708"/>
          <w:docGrid w:linePitch="360"/>
        </w:sectPr>
      </w:pPr>
    </w:p>
    <w:p w:rsidR="00987827" w:rsidRPr="00655111" w:rsidRDefault="00987827" w:rsidP="00987827">
      <w:pPr>
        <w:rPr>
          <w:rFonts w:ascii="Times New Roman" w:hAnsi="Times New Roman" w:cs="Times New Roman"/>
          <w:b/>
          <w:sz w:val="24"/>
          <w:lang w:val="en-GB"/>
        </w:rPr>
      </w:pPr>
      <w:r w:rsidRPr="00044837">
        <w:rPr>
          <w:rFonts w:ascii="Times New Roman" w:hAnsi="Times New Roman" w:cs="Times New Roman"/>
          <w:sz w:val="24"/>
          <w:lang w:val="en-GB"/>
        </w:rPr>
        <w:lastRenderedPageBreak/>
        <w:t xml:space="preserve">The second part of the experiment </w:t>
      </w:r>
      <w:r w:rsidR="0023579C">
        <w:rPr>
          <w:rFonts w:ascii="Times New Roman" w:hAnsi="Times New Roman" w:cs="Times New Roman"/>
          <w:sz w:val="24"/>
          <w:lang w:val="en-GB"/>
        </w:rPr>
        <w:t>(</w:t>
      </w:r>
      <w:r w:rsidR="00582EFA">
        <w:rPr>
          <w:rFonts w:ascii="Times New Roman" w:hAnsi="Times New Roman" w:cs="Times New Roman"/>
          <w:sz w:val="24"/>
          <w:lang w:val="en-GB"/>
        </w:rPr>
        <w:t>*</w:t>
      </w:r>
      <w:r w:rsidRPr="00044837">
        <w:rPr>
          <w:rFonts w:ascii="Times New Roman" w:hAnsi="Times New Roman" w:cs="Times New Roman"/>
          <w:sz w:val="24"/>
          <w:lang w:val="en-GB"/>
        </w:rPr>
        <w:t>3b</w:t>
      </w:r>
      <w:r w:rsidR="0023579C">
        <w:rPr>
          <w:rFonts w:ascii="Times New Roman" w:hAnsi="Times New Roman" w:cs="Times New Roman"/>
          <w:sz w:val="24"/>
          <w:lang w:val="en-GB"/>
        </w:rPr>
        <w:t>)</w:t>
      </w:r>
      <w:r w:rsidRPr="00044837">
        <w:rPr>
          <w:rFonts w:ascii="Times New Roman" w:hAnsi="Times New Roman" w:cs="Times New Roman"/>
          <w:sz w:val="24"/>
          <w:lang w:val="en-GB"/>
        </w:rPr>
        <w:t xml:space="preserve"> was performed by using the found control medium (0% FSC) and testing various concentrations of Neogenin receptor activating ligands</w:t>
      </w:r>
      <w:r w:rsidR="0023579C">
        <w:rPr>
          <w:rFonts w:ascii="Times New Roman" w:hAnsi="Times New Roman" w:cs="Times New Roman"/>
          <w:sz w:val="24"/>
          <w:lang w:val="en-GB"/>
        </w:rPr>
        <w:t xml:space="preserve"> (figure 9)</w:t>
      </w:r>
      <w:r w:rsidRPr="00044837">
        <w:rPr>
          <w:rFonts w:ascii="Times New Roman" w:hAnsi="Times New Roman" w:cs="Times New Roman"/>
          <w:sz w:val="24"/>
          <w:lang w:val="en-GB"/>
        </w:rPr>
        <w:t>.  This experiment was done two times with different concentrations of various ligands. The first trial was done with the following ligands:</w:t>
      </w:r>
      <w:r w:rsidR="00E336AE" w:rsidRPr="00044837">
        <w:rPr>
          <w:rFonts w:ascii="Times New Roman" w:hAnsi="Times New Roman" w:cs="Times New Roman"/>
          <w:sz w:val="24"/>
          <w:lang w:val="en-GB"/>
        </w:rPr>
        <w:t xml:space="preserve"> Netrin-1, </w:t>
      </w:r>
      <w:proofErr w:type="spellStart"/>
      <w:r w:rsidR="00E336AE" w:rsidRPr="00044837">
        <w:rPr>
          <w:rFonts w:ascii="Times New Roman" w:hAnsi="Times New Roman" w:cs="Times New Roman"/>
          <w:sz w:val="24"/>
          <w:lang w:val="en-GB"/>
        </w:rPr>
        <w:t>RGMa</w:t>
      </w:r>
      <w:proofErr w:type="spellEnd"/>
      <w:r w:rsidR="00E336AE" w:rsidRPr="00044837">
        <w:rPr>
          <w:rFonts w:ascii="Times New Roman" w:hAnsi="Times New Roman" w:cs="Times New Roman"/>
          <w:sz w:val="24"/>
          <w:lang w:val="en-GB"/>
        </w:rPr>
        <w:t>, BMP1 and BMP4</w:t>
      </w:r>
      <w:r w:rsidR="0023579C">
        <w:rPr>
          <w:rFonts w:ascii="Times New Roman" w:hAnsi="Times New Roman" w:cs="Times New Roman"/>
          <w:sz w:val="24"/>
          <w:lang w:val="en-GB"/>
        </w:rPr>
        <w:t xml:space="preserve">. </w:t>
      </w:r>
      <w:r w:rsidR="00856C5F" w:rsidRPr="00044837">
        <w:rPr>
          <w:rFonts w:ascii="Times New Roman" w:hAnsi="Times New Roman" w:cs="Times New Roman"/>
          <w:sz w:val="24"/>
          <w:lang w:val="en-GB"/>
        </w:rPr>
        <w:t xml:space="preserve">For Netrin-1 there </w:t>
      </w:r>
      <w:r w:rsidR="001E3E17">
        <w:rPr>
          <w:rFonts w:ascii="Times New Roman" w:hAnsi="Times New Roman" w:cs="Times New Roman"/>
          <w:sz w:val="24"/>
          <w:lang w:val="en-GB"/>
        </w:rPr>
        <w:t xml:space="preserve">seems to be a small increase in the </w:t>
      </w:r>
      <w:r w:rsidR="00917EEA">
        <w:rPr>
          <w:rFonts w:ascii="Times New Roman" w:hAnsi="Times New Roman" w:cs="Times New Roman"/>
          <w:sz w:val="24"/>
          <w:lang w:val="en-GB"/>
        </w:rPr>
        <w:t>forming</w:t>
      </w:r>
      <w:r w:rsidR="001E3E17">
        <w:rPr>
          <w:rFonts w:ascii="Times New Roman" w:hAnsi="Times New Roman" w:cs="Times New Roman"/>
          <w:sz w:val="24"/>
          <w:lang w:val="en-GB"/>
        </w:rPr>
        <w:t xml:space="preserve"> of colonies, we can see that</w:t>
      </w:r>
      <w:r w:rsidR="001E3E17" w:rsidRPr="00044837">
        <w:rPr>
          <w:rFonts w:ascii="Times New Roman" w:hAnsi="Times New Roman" w:cs="Times New Roman"/>
          <w:sz w:val="24"/>
          <w:lang w:val="en-GB"/>
        </w:rPr>
        <w:t xml:space="preserve"> there are more colonies in category 7 </w:t>
      </w:r>
      <w:r w:rsidR="001E3E17">
        <w:rPr>
          <w:rFonts w:ascii="Times New Roman" w:hAnsi="Times New Roman" w:cs="Times New Roman"/>
          <w:sz w:val="24"/>
          <w:lang w:val="en-GB"/>
        </w:rPr>
        <w:t xml:space="preserve">and less in category 0 </w:t>
      </w:r>
      <w:r w:rsidR="001704D2">
        <w:rPr>
          <w:rFonts w:ascii="Times New Roman" w:hAnsi="Times New Roman" w:cs="Times New Roman"/>
          <w:sz w:val="24"/>
          <w:lang w:val="en-GB"/>
        </w:rPr>
        <w:t>compared to</w:t>
      </w:r>
      <w:r w:rsidR="001E3E17">
        <w:rPr>
          <w:rFonts w:ascii="Times New Roman" w:hAnsi="Times New Roman" w:cs="Times New Roman"/>
          <w:sz w:val="24"/>
          <w:lang w:val="en-GB"/>
        </w:rPr>
        <w:t xml:space="preserve"> the </w:t>
      </w:r>
      <w:r w:rsidR="001E3E17" w:rsidRPr="00044837">
        <w:rPr>
          <w:rFonts w:ascii="Times New Roman" w:hAnsi="Times New Roman" w:cs="Times New Roman"/>
          <w:sz w:val="24"/>
          <w:lang w:val="en-GB"/>
        </w:rPr>
        <w:t>control</w:t>
      </w:r>
      <w:r w:rsidR="001E3E17">
        <w:rPr>
          <w:rFonts w:ascii="Times New Roman" w:hAnsi="Times New Roman" w:cs="Times New Roman"/>
          <w:sz w:val="24"/>
          <w:lang w:val="en-GB"/>
        </w:rPr>
        <w:t xml:space="preserve"> </w:t>
      </w:r>
      <w:r w:rsidR="001704D2">
        <w:rPr>
          <w:rFonts w:ascii="Times New Roman" w:hAnsi="Times New Roman" w:cs="Times New Roman"/>
          <w:sz w:val="24"/>
          <w:lang w:val="en-GB"/>
        </w:rPr>
        <w:t>(</w:t>
      </w:r>
      <w:r w:rsidR="001E3E17" w:rsidRPr="00044837">
        <w:rPr>
          <w:rFonts w:ascii="Times New Roman" w:hAnsi="Times New Roman" w:cs="Times New Roman"/>
          <w:sz w:val="24"/>
          <w:lang w:val="en-GB"/>
        </w:rPr>
        <w:t xml:space="preserve">with </w:t>
      </w:r>
      <w:r w:rsidR="001704D2">
        <w:rPr>
          <w:rFonts w:ascii="Times New Roman" w:hAnsi="Times New Roman" w:cs="Times New Roman"/>
          <w:sz w:val="24"/>
          <w:lang w:val="en-GB"/>
        </w:rPr>
        <w:t>higher</w:t>
      </w:r>
      <w:r w:rsidR="001E3E17">
        <w:rPr>
          <w:rFonts w:ascii="Times New Roman" w:hAnsi="Times New Roman" w:cs="Times New Roman"/>
          <w:sz w:val="24"/>
          <w:lang w:val="en-GB"/>
        </w:rPr>
        <w:t xml:space="preserve"> levels</w:t>
      </w:r>
      <w:r w:rsidR="001E3E17" w:rsidRPr="00044837">
        <w:rPr>
          <w:rFonts w:ascii="Times New Roman" w:hAnsi="Times New Roman" w:cs="Times New Roman"/>
          <w:sz w:val="24"/>
          <w:lang w:val="en-GB"/>
        </w:rPr>
        <w:t xml:space="preserve"> of Netrin-1</w:t>
      </w:r>
      <w:r w:rsidR="001704D2">
        <w:rPr>
          <w:rFonts w:ascii="Times New Roman" w:hAnsi="Times New Roman" w:cs="Times New Roman"/>
          <w:sz w:val="24"/>
          <w:lang w:val="en-GB"/>
        </w:rPr>
        <w:t>)</w:t>
      </w:r>
      <w:r w:rsidR="001E3E17">
        <w:rPr>
          <w:rFonts w:ascii="Times New Roman" w:hAnsi="Times New Roman" w:cs="Times New Roman"/>
          <w:sz w:val="24"/>
          <w:lang w:val="en-GB"/>
        </w:rPr>
        <w:t>. However,</w:t>
      </w:r>
      <w:r w:rsidR="00856C5F" w:rsidRPr="00044837">
        <w:rPr>
          <w:rFonts w:ascii="Times New Roman" w:hAnsi="Times New Roman" w:cs="Times New Roman"/>
          <w:sz w:val="24"/>
          <w:lang w:val="en-GB"/>
        </w:rPr>
        <w:t xml:space="preserve"> </w:t>
      </w:r>
      <w:r w:rsidR="001E3E17">
        <w:rPr>
          <w:rFonts w:ascii="Times New Roman" w:hAnsi="Times New Roman" w:cs="Times New Roman"/>
          <w:sz w:val="24"/>
          <w:lang w:val="en-GB"/>
        </w:rPr>
        <w:t xml:space="preserve">except for the lowest concentration </w:t>
      </w:r>
      <w:proofErr w:type="gramStart"/>
      <w:r w:rsidR="001E3E17">
        <w:rPr>
          <w:rFonts w:ascii="Times New Roman" w:hAnsi="Times New Roman" w:cs="Times New Roman"/>
          <w:sz w:val="24"/>
          <w:lang w:val="en-GB"/>
        </w:rPr>
        <w:t xml:space="preserve">(100 </w:t>
      </w:r>
      <w:proofErr w:type="spellStart"/>
      <w:r w:rsidR="001E3E17">
        <w:rPr>
          <w:rFonts w:ascii="Times New Roman" w:hAnsi="Times New Roman" w:cs="Times New Roman"/>
          <w:sz w:val="24"/>
          <w:lang w:val="en-GB"/>
        </w:rPr>
        <w:t>ng</w:t>
      </w:r>
      <w:proofErr w:type="spellEnd"/>
      <w:r w:rsidR="001E3E17">
        <w:rPr>
          <w:rFonts w:ascii="Times New Roman" w:hAnsi="Times New Roman" w:cs="Times New Roman"/>
          <w:sz w:val="24"/>
          <w:lang w:val="en-GB"/>
        </w:rPr>
        <w:t>/ml)</w:t>
      </w:r>
      <w:proofErr w:type="gramEnd"/>
      <w:r w:rsidR="001E3E17">
        <w:rPr>
          <w:rFonts w:ascii="Times New Roman" w:hAnsi="Times New Roman" w:cs="Times New Roman"/>
          <w:sz w:val="24"/>
          <w:lang w:val="en-GB"/>
        </w:rPr>
        <w:t xml:space="preserve"> </w:t>
      </w:r>
      <w:r w:rsidR="001704D2">
        <w:rPr>
          <w:rFonts w:ascii="Times New Roman" w:hAnsi="Times New Roman" w:cs="Times New Roman"/>
          <w:sz w:val="24"/>
          <w:lang w:val="en-GB"/>
        </w:rPr>
        <w:t>wit</w:t>
      </w:r>
      <w:r w:rsidR="006C425B">
        <w:rPr>
          <w:rFonts w:ascii="Times New Roman" w:hAnsi="Times New Roman" w:cs="Times New Roman"/>
          <w:sz w:val="24"/>
          <w:lang w:val="en-GB"/>
        </w:rPr>
        <w:t>h a chi-square outcome of 0,009</w:t>
      </w:r>
      <w:r w:rsidR="001704D2">
        <w:rPr>
          <w:rFonts w:ascii="Times New Roman" w:hAnsi="Times New Roman" w:cs="Times New Roman"/>
          <w:sz w:val="24"/>
          <w:lang w:val="en-GB"/>
        </w:rPr>
        <w:t xml:space="preserve"> </w:t>
      </w:r>
      <w:r w:rsidR="001E3E17">
        <w:rPr>
          <w:rFonts w:ascii="Times New Roman" w:hAnsi="Times New Roman" w:cs="Times New Roman"/>
          <w:sz w:val="24"/>
          <w:lang w:val="en-GB"/>
        </w:rPr>
        <w:t>there is not a</w:t>
      </w:r>
      <w:r w:rsidR="00856C5F" w:rsidRPr="00044837">
        <w:rPr>
          <w:rFonts w:ascii="Times New Roman" w:hAnsi="Times New Roman" w:cs="Times New Roman"/>
          <w:sz w:val="24"/>
          <w:lang w:val="en-GB"/>
        </w:rPr>
        <w:t xml:space="preserve"> </w:t>
      </w:r>
      <w:r w:rsidR="0023579C">
        <w:rPr>
          <w:rFonts w:ascii="Times New Roman" w:hAnsi="Times New Roman" w:cs="Times New Roman"/>
          <w:sz w:val="24"/>
          <w:lang w:val="en-GB"/>
        </w:rPr>
        <w:t>significan</w:t>
      </w:r>
      <w:r w:rsidR="0023579C" w:rsidRPr="00044837">
        <w:rPr>
          <w:rFonts w:ascii="Times New Roman" w:hAnsi="Times New Roman" w:cs="Times New Roman"/>
          <w:sz w:val="24"/>
          <w:lang w:val="en-GB"/>
        </w:rPr>
        <w:t>t</w:t>
      </w:r>
      <w:r w:rsidR="00856C5F" w:rsidRPr="00044837">
        <w:rPr>
          <w:rFonts w:ascii="Times New Roman" w:hAnsi="Times New Roman" w:cs="Times New Roman"/>
          <w:sz w:val="24"/>
          <w:lang w:val="en-GB"/>
        </w:rPr>
        <w:t xml:space="preserve"> difference </w:t>
      </w:r>
      <w:r w:rsidR="001E3E17">
        <w:rPr>
          <w:rFonts w:ascii="Times New Roman" w:hAnsi="Times New Roman" w:cs="Times New Roman"/>
          <w:sz w:val="24"/>
          <w:lang w:val="en-GB"/>
        </w:rPr>
        <w:t>to the control</w:t>
      </w:r>
      <w:r w:rsidR="001704D2">
        <w:rPr>
          <w:rFonts w:ascii="Times New Roman" w:hAnsi="Times New Roman" w:cs="Times New Roman"/>
          <w:sz w:val="24"/>
          <w:lang w:val="en-GB"/>
        </w:rPr>
        <w:t xml:space="preserve"> for the higher concentrations</w:t>
      </w:r>
      <w:r w:rsidR="006C425B">
        <w:rPr>
          <w:rFonts w:ascii="Times New Roman" w:hAnsi="Times New Roman" w:cs="Times New Roman"/>
          <w:sz w:val="24"/>
          <w:lang w:val="en-GB"/>
        </w:rPr>
        <w:t xml:space="preserve"> with the values</w:t>
      </w:r>
      <w:r w:rsidR="001704D2">
        <w:rPr>
          <w:rFonts w:ascii="Times New Roman" w:hAnsi="Times New Roman" w:cs="Times New Roman"/>
          <w:sz w:val="24"/>
          <w:lang w:val="en-GB"/>
        </w:rPr>
        <w:t xml:space="preserve"> of 0,226 and 0,335</w:t>
      </w:r>
      <w:r w:rsidR="0081690A" w:rsidRPr="00044837">
        <w:rPr>
          <w:rFonts w:ascii="Times New Roman" w:hAnsi="Times New Roman" w:cs="Times New Roman"/>
          <w:sz w:val="24"/>
          <w:lang w:val="en-GB"/>
        </w:rPr>
        <w:t>.</w:t>
      </w:r>
      <w:r w:rsidR="00677193" w:rsidRPr="00044837">
        <w:rPr>
          <w:rFonts w:ascii="Times New Roman" w:hAnsi="Times New Roman" w:cs="Times New Roman"/>
          <w:sz w:val="24"/>
          <w:lang w:val="en-GB"/>
        </w:rPr>
        <w:t xml:space="preserve"> For </w:t>
      </w:r>
      <w:proofErr w:type="spellStart"/>
      <w:r w:rsidR="00677193" w:rsidRPr="00044837">
        <w:rPr>
          <w:rFonts w:ascii="Times New Roman" w:hAnsi="Times New Roman" w:cs="Times New Roman"/>
          <w:sz w:val="24"/>
          <w:lang w:val="en-GB"/>
        </w:rPr>
        <w:t>RGMa</w:t>
      </w:r>
      <w:proofErr w:type="spellEnd"/>
      <w:r w:rsidR="00677193" w:rsidRPr="00044837">
        <w:rPr>
          <w:rFonts w:ascii="Times New Roman" w:hAnsi="Times New Roman" w:cs="Times New Roman"/>
          <w:sz w:val="24"/>
          <w:lang w:val="en-GB"/>
        </w:rPr>
        <w:t xml:space="preserve"> there is only significance for the 250 </w:t>
      </w:r>
      <w:proofErr w:type="spellStart"/>
      <w:r w:rsidR="00677193" w:rsidRPr="00044837">
        <w:rPr>
          <w:rFonts w:ascii="Times New Roman" w:hAnsi="Times New Roman" w:cs="Times New Roman"/>
          <w:sz w:val="24"/>
          <w:lang w:val="en-GB"/>
        </w:rPr>
        <w:t>ng</w:t>
      </w:r>
      <w:proofErr w:type="spellEnd"/>
      <w:r w:rsidR="00677193" w:rsidRPr="00044837">
        <w:rPr>
          <w:rFonts w:ascii="Times New Roman" w:hAnsi="Times New Roman" w:cs="Times New Roman"/>
          <w:sz w:val="24"/>
          <w:lang w:val="en-GB"/>
        </w:rPr>
        <w:t>/ml concentration</w:t>
      </w:r>
      <w:r w:rsidR="001E3E17">
        <w:rPr>
          <w:rFonts w:ascii="Times New Roman" w:hAnsi="Times New Roman" w:cs="Times New Roman"/>
          <w:sz w:val="24"/>
          <w:lang w:val="en-GB"/>
        </w:rPr>
        <w:t xml:space="preserve">, but this plate does not display </w:t>
      </w:r>
      <w:r w:rsidR="00AB3683">
        <w:rPr>
          <w:rFonts w:ascii="Times New Roman" w:hAnsi="Times New Roman" w:cs="Times New Roman"/>
          <w:sz w:val="24"/>
          <w:lang w:val="en-GB"/>
        </w:rPr>
        <w:t>a conclusive shift towards the higher colony categories.</w:t>
      </w:r>
      <w:r w:rsidR="00677193" w:rsidRPr="00044837">
        <w:rPr>
          <w:rFonts w:ascii="Times New Roman" w:hAnsi="Times New Roman" w:cs="Times New Roman"/>
          <w:sz w:val="24"/>
          <w:lang w:val="en-GB"/>
        </w:rPr>
        <w:t xml:space="preserve"> </w:t>
      </w:r>
      <w:r w:rsidR="00AB3683">
        <w:rPr>
          <w:rFonts w:ascii="Times New Roman" w:hAnsi="Times New Roman" w:cs="Times New Roman"/>
          <w:sz w:val="24"/>
          <w:lang w:val="en-GB"/>
        </w:rPr>
        <w:t>F</w:t>
      </w:r>
      <w:r w:rsidR="00677193" w:rsidRPr="00044837">
        <w:rPr>
          <w:rFonts w:ascii="Times New Roman" w:hAnsi="Times New Roman" w:cs="Times New Roman"/>
          <w:sz w:val="24"/>
          <w:lang w:val="en-GB"/>
        </w:rPr>
        <w:t>or the</w:t>
      </w:r>
      <w:r w:rsidR="00AB3683">
        <w:rPr>
          <w:rFonts w:ascii="Times New Roman" w:hAnsi="Times New Roman" w:cs="Times New Roman"/>
          <w:sz w:val="24"/>
          <w:lang w:val="en-GB"/>
        </w:rPr>
        <w:t xml:space="preserve"> two plates with</w:t>
      </w:r>
      <w:r w:rsidR="00677193" w:rsidRPr="00044837">
        <w:rPr>
          <w:rFonts w:ascii="Times New Roman" w:hAnsi="Times New Roman" w:cs="Times New Roman"/>
          <w:sz w:val="24"/>
          <w:lang w:val="en-GB"/>
        </w:rPr>
        <w:t xml:space="preserve"> </w:t>
      </w:r>
      <w:proofErr w:type="spellStart"/>
      <w:r w:rsidR="00677193" w:rsidRPr="00044837">
        <w:rPr>
          <w:rFonts w:ascii="Times New Roman" w:hAnsi="Times New Roman" w:cs="Times New Roman"/>
          <w:sz w:val="24"/>
          <w:lang w:val="en-GB"/>
        </w:rPr>
        <w:t>RGMa’s</w:t>
      </w:r>
      <w:proofErr w:type="spellEnd"/>
      <w:r w:rsidR="00677193" w:rsidRPr="00044837">
        <w:rPr>
          <w:rFonts w:ascii="Times New Roman" w:hAnsi="Times New Roman" w:cs="Times New Roman"/>
          <w:sz w:val="24"/>
          <w:lang w:val="en-GB"/>
        </w:rPr>
        <w:t xml:space="preserve"> that were combined with BMP2 and </w:t>
      </w:r>
      <w:r w:rsidR="00677193" w:rsidRPr="001E3E17">
        <w:rPr>
          <w:rFonts w:ascii="Times New Roman" w:hAnsi="Times New Roman" w:cs="Times New Roman"/>
          <w:sz w:val="24"/>
          <w:lang w:val="en-GB"/>
        </w:rPr>
        <w:t>BMP4</w:t>
      </w:r>
      <w:r w:rsidR="00AB3683">
        <w:rPr>
          <w:rFonts w:ascii="Times New Roman" w:hAnsi="Times New Roman" w:cs="Times New Roman"/>
          <w:sz w:val="24"/>
          <w:lang w:val="en-GB"/>
        </w:rPr>
        <w:t xml:space="preserve"> both resulted in a significant difference to the control</w:t>
      </w:r>
      <w:r w:rsidR="006C425B">
        <w:rPr>
          <w:rFonts w:ascii="Times New Roman" w:hAnsi="Times New Roman" w:cs="Times New Roman"/>
          <w:sz w:val="24"/>
          <w:lang w:val="en-GB"/>
        </w:rPr>
        <w:t xml:space="preserve"> (0.043 and 0,000)</w:t>
      </w:r>
      <w:r w:rsidR="00AB3683">
        <w:rPr>
          <w:rFonts w:ascii="Times New Roman" w:hAnsi="Times New Roman" w:cs="Times New Roman"/>
          <w:sz w:val="24"/>
          <w:lang w:val="en-GB"/>
        </w:rPr>
        <w:t xml:space="preserve">, mostly caused by </w:t>
      </w:r>
      <w:r w:rsidR="00917EEA">
        <w:rPr>
          <w:rFonts w:ascii="Times New Roman" w:hAnsi="Times New Roman" w:cs="Times New Roman"/>
          <w:sz w:val="24"/>
          <w:lang w:val="en-GB"/>
        </w:rPr>
        <w:t>having</w:t>
      </w:r>
      <w:r w:rsidR="00AB3683">
        <w:rPr>
          <w:rFonts w:ascii="Times New Roman" w:hAnsi="Times New Roman" w:cs="Times New Roman"/>
          <w:sz w:val="24"/>
          <w:lang w:val="en-GB"/>
        </w:rPr>
        <w:t xml:space="preserve"> les category 0 and more category 3</w:t>
      </w:r>
      <w:r w:rsidR="001E3E17">
        <w:rPr>
          <w:rFonts w:ascii="Times New Roman" w:hAnsi="Times New Roman" w:cs="Times New Roman"/>
          <w:sz w:val="24"/>
          <w:lang w:val="en-GB"/>
        </w:rPr>
        <w:t>.</w:t>
      </w:r>
      <w:r w:rsidR="00677193" w:rsidRPr="001E3E17">
        <w:rPr>
          <w:rFonts w:ascii="Times New Roman" w:hAnsi="Times New Roman" w:cs="Times New Roman"/>
          <w:sz w:val="24"/>
          <w:lang w:val="en-GB"/>
        </w:rPr>
        <w:t xml:space="preserve"> </w:t>
      </w:r>
      <w:r w:rsidR="00470755" w:rsidRPr="00044837">
        <w:rPr>
          <w:rFonts w:ascii="Times New Roman" w:hAnsi="Times New Roman" w:cs="Times New Roman"/>
          <w:sz w:val="24"/>
          <w:lang w:val="en-GB"/>
        </w:rPr>
        <w:t xml:space="preserve">Nevertheless they do not show a real </w:t>
      </w:r>
      <w:r w:rsidR="00333F77" w:rsidRPr="00044837">
        <w:rPr>
          <w:rFonts w:ascii="Times New Roman" w:hAnsi="Times New Roman" w:cs="Times New Roman"/>
          <w:sz w:val="24"/>
          <w:lang w:val="en-GB"/>
        </w:rPr>
        <w:t>increase</w:t>
      </w:r>
      <w:r w:rsidR="00AB3683">
        <w:rPr>
          <w:rFonts w:ascii="Times New Roman" w:hAnsi="Times New Roman" w:cs="Times New Roman"/>
          <w:sz w:val="24"/>
          <w:lang w:val="en-GB"/>
        </w:rPr>
        <w:t xml:space="preserve"> in the highest</w:t>
      </w:r>
      <w:r w:rsidR="00470755" w:rsidRPr="00044837">
        <w:rPr>
          <w:rFonts w:ascii="Times New Roman" w:hAnsi="Times New Roman" w:cs="Times New Roman"/>
          <w:sz w:val="24"/>
          <w:lang w:val="en-GB"/>
        </w:rPr>
        <w:t xml:space="preserve"> categories </w:t>
      </w:r>
      <w:r w:rsidR="00AB3683">
        <w:rPr>
          <w:rFonts w:ascii="Times New Roman" w:hAnsi="Times New Roman" w:cs="Times New Roman"/>
          <w:sz w:val="24"/>
          <w:lang w:val="en-GB"/>
        </w:rPr>
        <w:t>when comparing them</w:t>
      </w:r>
      <w:r w:rsidR="00470755" w:rsidRPr="00044837">
        <w:rPr>
          <w:rFonts w:ascii="Times New Roman" w:hAnsi="Times New Roman" w:cs="Times New Roman"/>
          <w:sz w:val="24"/>
          <w:lang w:val="en-GB"/>
        </w:rPr>
        <w:t xml:space="preserve"> to the control.</w:t>
      </w:r>
      <w:r w:rsidR="00333F77" w:rsidRPr="00044837">
        <w:rPr>
          <w:rFonts w:ascii="Times New Roman" w:hAnsi="Times New Roman" w:cs="Times New Roman"/>
          <w:sz w:val="24"/>
          <w:lang w:val="en-GB"/>
        </w:rPr>
        <w:t xml:space="preserve"> BMP2 on its own did not show any </w:t>
      </w:r>
      <w:r w:rsidR="00917EEA">
        <w:rPr>
          <w:rFonts w:ascii="Times New Roman" w:hAnsi="Times New Roman" w:cs="Times New Roman"/>
          <w:sz w:val="24"/>
          <w:lang w:val="en-GB"/>
        </w:rPr>
        <w:t>real</w:t>
      </w:r>
      <w:r w:rsidR="00333F77" w:rsidRPr="00044837">
        <w:rPr>
          <w:rFonts w:ascii="Times New Roman" w:hAnsi="Times New Roman" w:cs="Times New Roman"/>
          <w:sz w:val="24"/>
          <w:lang w:val="en-GB"/>
        </w:rPr>
        <w:t xml:space="preserve"> change</w:t>
      </w:r>
      <w:r w:rsidR="00917EEA">
        <w:rPr>
          <w:rFonts w:ascii="Times New Roman" w:hAnsi="Times New Roman" w:cs="Times New Roman"/>
          <w:sz w:val="24"/>
          <w:lang w:val="en-GB"/>
        </w:rPr>
        <w:t xml:space="preserve"> compared to the</w:t>
      </w:r>
      <w:r w:rsidR="009112EF">
        <w:rPr>
          <w:rFonts w:ascii="Times New Roman" w:hAnsi="Times New Roman" w:cs="Times New Roman"/>
          <w:sz w:val="24"/>
          <w:lang w:val="en-GB"/>
        </w:rPr>
        <w:t xml:space="preserve"> control</w:t>
      </w:r>
      <w:r w:rsidR="002B03E3" w:rsidRPr="00044837">
        <w:rPr>
          <w:rFonts w:ascii="Times New Roman" w:hAnsi="Times New Roman" w:cs="Times New Roman"/>
          <w:sz w:val="24"/>
          <w:lang w:val="en-GB"/>
        </w:rPr>
        <w:t>.</w:t>
      </w:r>
      <w:r w:rsidR="00333F77" w:rsidRPr="00044837">
        <w:rPr>
          <w:rFonts w:ascii="Times New Roman" w:hAnsi="Times New Roman" w:cs="Times New Roman"/>
          <w:sz w:val="24"/>
          <w:lang w:val="en-GB"/>
        </w:rPr>
        <w:t xml:space="preserve"> BMP4 did show a signif</w:t>
      </w:r>
      <w:r w:rsidR="00AE4390" w:rsidRPr="00044837">
        <w:rPr>
          <w:rFonts w:ascii="Times New Roman" w:hAnsi="Times New Roman" w:cs="Times New Roman"/>
          <w:sz w:val="24"/>
          <w:lang w:val="en-GB"/>
        </w:rPr>
        <w:t>ic</w:t>
      </w:r>
      <w:r w:rsidR="006C425B">
        <w:rPr>
          <w:rFonts w:ascii="Times New Roman" w:hAnsi="Times New Roman" w:cs="Times New Roman"/>
          <w:sz w:val="24"/>
          <w:lang w:val="en-GB"/>
        </w:rPr>
        <w:t>ant</w:t>
      </w:r>
      <w:r w:rsidR="002B03E3" w:rsidRPr="00044837">
        <w:rPr>
          <w:rFonts w:ascii="Times New Roman" w:hAnsi="Times New Roman" w:cs="Times New Roman"/>
          <w:sz w:val="24"/>
          <w:lang w:val="en-GB"/>
        </w:rPr>
        <w:t xml:space="preserve"> difference</w:t>
      </w:r>
      <w:r w:rsidR="006C425B">
        <w:rPr>
          <w:rFonts w:ascii="Times New Roman" w:hAnsi="Times New Roman" w:cs="Times New Roman"/>
          <w:sz w:val="24"/>
          <w:lang w:val="en-GB"/>
        </w:rPr>
        <w:t xml:space="preserve"> (0,003)</w:t>
      </w:r>
      <w:r w:rsidR="002B03E3" w:rsidRPr="00044837">
        <w:rPr>
          <w:rFonts w:ascii="Times New Roman" w:hAnsi="Times New Roman" w:cs="Times New Roman"/>
          <w:sz w:val="24"/>
          <w:lang w:val="en-GB"/>
        </w:rPr>
        <w:t xml:space="preserve">, as it shows an increase in category 3 </w:t>
      </w:r>
      <w:r w:rsidR="00AB3683">
        <w:rPr>
          <w:rFonts w:ascii="Times New Roman" w:hAnsi="Times New Roman" w:cs="Times New Roman"/>
          <w:sz w:val="24"/>
          <w:lang w:val="en-GB"/>
        </w:rPr>
        <w:t>and a drop in category 0</w:t>
      </w:r>
      <w:r w:rsidR="002B03E3" w:rsidRPr="00044837">
        <w:rPr>
          <w:rFonts w:ascii="Times New Roman" w:hAnsi="Times New Roman" w:cs="Times New Roman"/>
          <w:sz w:val="24"/>
          <w:lang w:val="en-GB"/>
        </w:rPr>
        <w:t>.</w:t>
      </w:r>
      <w:r w:rsidR="00AB3683">
        <w:rPr>
          <w:rFonts w:ascii="Times New Roman" w:hAnsi="Times New Roman" w:cs="Times New Roman"/>
          <w:sz w:val="24"/>
          <w:lang w:val="en-GB"/>
        </w:rPr>
        <w:t xml:space="preserve"> </w:t>
      </w:r>
      <w:r w:rsidR="00BC7A87">
        <w:rPr>
          <w:rFonts w:ascii="Times New Roman" w:hAnsi="Times New Roman" w:cs="Times New Roman"/>
          <w:sz w:val="24"/>
          <w:lang w:val="en-GB"/>
        </w:rPr>
        <w:t>I</w:t>
      </w:r>
      <w:r w:rsidR="00AB3683">
        <w:rPr>
          <w:rFonts w:ascii="Times New Roman" w:hAnsi="Times New Roman" w:cs="Times New Roman"/>
          <w:sz w:val="24"/>
          <w:lang w:val="en-GB"/>
        </w:rPr>
        <w:t xml:space="preserve">nteresting is that it is similar to the change </w:t>
      </w:r>
      <w:r w:rsidR="00BC7A87">
        <w:rPr>
          <w:rFonts w:ascii="Times New Roman" w:hAnsi="Times New Roman" w:cs="Times New Roman"/>
          <w:sz w:val="24"/>
          <w:lang w:val="en-GB"/>
        </w:rPr>
        <w:t xml:space="preserve">which </w:t>
      </w:r>
      <w:proofErr w:type="spellStart"/>
      <w:r w:rsidR="00AB3683">
        <w:rPr>
          <w:rFonts w:ascii="Times New Roman" w:hAnsi="Times New Roman" w:cs="Times New Roman"/>
          <w:sz w:val="24"/>
          <w:lang w:val="en-GB"/>
        </w:rPr>
        <w:t>RGMa</w:t>
      </w:r>
      <w:proofErr w:type="spellEnd"/>
      <w:r w:rsidR="00AB3683">
        <w:rPr>
          <w:rFonts w:ascii="Times New Roman" w:hAnsi="Times New Roman" w:cs="Times New Roman"/>
          <w:sz w:val="24"/>
          <w:lang w:val="en-GB"/>
        </w:rPr>
        <w:t xml:space="preserve"> in combination with BMP4 showed; this seems to suggest that BMP4 is the main source of the shift in colony categories.</w:t>
      </w:r>
    </w:p>
    <w:p w:rsidR="00987827" w:rsidRPr="0023579C" w:rsidRDefault="00435AFB" w:rsidP="001F546B">
      <w:pPr>
        <w:rPr>
          <w:rFonts w:ascii="Times New Roman" w:hAnsi="Times New Roman" w:cs="Times New Roman"/>
          <w:sz w:val="24"/>
          <w:lang w:val="en-GB"/>
        </w:rPr>
      </w:pPr>
      <w:r w:rsidRPr="00044837">
        <w:rPr>
          <w:rFonts w:ascii="Times New Roman" w:hAnsi="Times New Roman" w:cs="Times New Roman"/>
          <w:sz w:val="24"/>
          <w:lang w:val="en-GB"/>
        </w:rPr>
        <w:t xml:space="preserve">The second set of plates comprised out of the following ligands: Netrin-4, </w:t>
      </w:r>
      <w:proofErr w:type="spellStart"/>
      <w:r w:rsidRPr="00044837">
        <w:rPr>
          <w:rFonts w:ascii="Times New Roman" w:hAnsi="Times New Roman" w:cs="Times New Roman"/>
          <w:sz w:val="24"/>
          <w:lang w:val="en-GB"/>
        </w:rPr>
        <w:t>RGMb</w:t>
      </w:r>
      <w:proofErr w:type="spellEnd"/>
      <w:r w:rsidRPr="00044837">
        <w:rPr>
          <w:rFonts w:ascii="Times New Roman" w:hAnsi="Times New Roman" w:cs="Times New Roman"/>
          <w:sz w:val="24"/>
          <w:lang w:val="en-GB"/>
        </w:rPr>
        <w:t xml:space="preserve"> and </w:t>
      </w:r>
      <w:r w:rsidRPr="00044837">
        <w:rPr>
          <w:rFonts w:ascii="Times New Roman" w:hAnsi="Times New Roman" w:cs="Times New Roman"/>
          <w:sz w:val="24"/>
          <w:lang w:val="en-GB"/>
        </w:rPr>
        <w:lastRenderedPageBreak/>
        <w:t>again BMP2 and BMP4</w:t>
      </w:r>
      <w:r w:rsidR="0023579C">
        <w:rPr>
          <w:rFonts w:ascii="Times New Roman" w:hAnsi="Times New Roman" w:cs="Times New Roman"/>
          <w:sz w:val="24"/>
          <w:lang w:val="en-GB"/>
        </w:rPr>
        <w:t xml:space="preserve"> (figure 10)</w:t>
      </w:r>
      <w:r w:rsidRPr="00044837">
        <w:rPr>
          <w:rFonts w:ascii="Times New Roman" w:hAnsi="Times New Roman" w:cs="Times New Roman"/>
          <w:sz w:val="24"/>
          <w:lang w:val="en-GB"/>
        </w:rPr>
        <w:t xml:space="preserve">. </w:t>
      </w:r>
      <w:r w:rsidR="006C425B">
        <w:rPr>
          <w:rFonts w:ascii="Times New Roman" w:hAnsi="Times New Roman" w:cs="Times New Roman"/>
          <w:sz w:val="24"/>
          <w:lang w:val="en-GB"/>
        </w:rPr>
        <w:t>The Netrin-4 shows significant</w:t>
      </w:r>
      <w:r w:rsidR="00DE376F" w:rsidRPr="00044837">
        <w:rPr>
          <w:rFonts w:ascii="Times New Roman" w:hAnsi="Times New Roman" w:cs="Times New Roman"/>
          <w:sz w:val="24"/>
          <w:lang w:val="en-GB"/>
        </w:rPr>
        <w:t xml:space="preserve"> change</w:t>
      </w:r>
      <w:r w:rsidR="00AE4390" w:rsidRPr="00044837">
        <w:rPr>
          <w:rFonts w:ascii="Times New Roman" w:hAnsi="Times New Roman" w:cs="Times New Roman"/>
          <w:sz w:val="24"/>
          <w:lang w:val="en-GB"/>
        </w:rPr>
        <w:t xml:space="preserve"> almost through</w:t>
      </w:r>
      <w:r w:rsidR="006C425B">
        <w:rPr>
          <w:rFonts w:ascii="Times New Roman" w:hAnsi="Times New Roman" w:cs="Times New Roman"/>
          <w:sz w:val="24"/>
          <w:lang w:val="en-GB"/>
        </w:rPr>
        <w:t>out</w:t>
      </w:r>
      <w:r w:rsidR="00AE4390" w:rsidRPr="00044837">
        <w:rPr>
          <w:rFonts w:ascii="Times New Roman" w:hAnsi="Times New Roman" w:cs="Times New Roman"/>
          <w:sz w:val="24"/>
          <w:lang w:val="en-GB"/>
        </w:rPr>
        <w:t xml:space="preserve"> all the different concentration </w:t>
      </w:r>
      <w:r w:rsidR="00BC7A87">
        <w:rPr>
          <w:rFonts w:ascii="Times New Roman" w:hAnsi="Times New Roman" w:cs="Times New Roman"/>
          <w:sz w:val="24"/>
          <w:lang w:val="en-GB"/>
        </w:rPr>
        <w:t>levels. T</w:t>
      </w:r>
      <w:r w:rsidR="00AE4390" w:rsidRPr="00044837">
        <w:rPr>
          <w:rFonts w:ascii="Times New Roman" w:hAnsi="Times New Roman" w:cs="Times New Roman"/>
          <w:sz w:val="24"/>
          <w:lang w:val="en-GB"/>
        </w:rPr>
        <w:t xml:space="preserve">he highest concentration </w:t>
      </w:r>
      <w:r w:rsidR="00BC7A87">
        <w:rPr>
          <w:rFonts w:ascii="Times New Roman" w:hAnsi="Times New Roman" w:cs="Times New Roman"/>
          <w:sz w:val="24"/>
          <w:lang w:val="en-GB"/>
        </w:rPr>
        <w:t xml:space="preserve">is </w:t>
      </w:r>
      <w:r w:rsidR="00AE4390" w:rsidRPr="00044837">
        <w:rPr>
          <w:rFonts w:ascii="Times New Roman" w:hAnsi="Times New Roman" w:cs="Times New Roman"/>
          <w:sz w:val="24"/>
          <w:lang w:val="en-GB"/>
        </w:rPr>
        <w:t>just above</w:t>
      </w:r>
      <w:r w:rsidR="00BC7A87">
        <w:rPr>
          <w:rFonts w:ascii="Times New Roman" w:hAnsi="Times New Roman" w:cs="Times New Roman"/>
          <w:sz w:val="24"/>
          <w:lang w:val="en-GB"/>
        </w:rPr>
        <w:t xml:space="preserve"> the</w:t>
      </w:r>
      <w:r w:rsidR="00AE4390" w:rsidRPr="00044837">
        <w:rPr>
          <w:rFonts w:ascii="Times New Roman" w:hAnsi="Times New Roman" w:cs="Times New Roman"/>
          <w:sz w:val="24"/>
          <w:lang w:val="en-GB"/>
        </w:rPr>
        <w:t xml:space="preserve"> significance level of 5%</w:t>
      </w:r>
      <w:r w:rsidR="00BC7A87">
        <w:rPr>
          <w:rFonts w:ascii="Times New Roman" w:hAnsi="Times New Roman" w:cs="Times New Roman"/>
          <w:sz w:val="24"/>
          <w:lang w:val="en-GB"/>
        </w:rPr>
        <w:t xml:space="preserve"> with 0,066, the other values are 0,007 and 0,010</w:t>
      </w:r>
      <w:r w:rsidR="00AE4390" w:rsidRPr="00044837">
        <w:rPr>
          <w:rFonts w:ascii="Times New Roman" w:hAnsi="Times New Roman" w:cs="Times New Roman"/>
          <w:sz w:val="24"/>
          <w:lang w:val="en-GB"/>
        </w:rPr>
        <w:t xml:space="preserve">. </w:t>
      </w:r>
      <w:r w:rsidR="00BC7A87">
        <w:rPr>
          <w:rFonts w:ascii="Times New Roman" w:hAnsi="Times New Roman" w:cs="Times New Roman"/>
          <w:sz w:val="24"/>
          <w:lang w:val="en-GB"/>
        </w:rPr>
        <w:t>What is</w:t>
      </w:r>
      <w:r w:rsidR="00DE376F" w:rsidRPr="00044837">
        <w:rPr>
          <w:rFonts w:ascii="Times New Roman" w:hAnsi="Times New Roman" w:cs="Times New Roman"/>
          <w:sz w:val="24"/>
          <w:lang w:val="en-GB"/>
        </w:rPr>
        <w:t xml:space="preserve"> contradictory is that it actually seems to show that the higher the concentration of Netrin-4 the less</w:t>
      </w:r>
      <w:r w:rsidR="00BC7A87">
        <w:rPr>
          <w:rFonts w:ascii="Times New Roman" w:hAnsi="Times New Roman" w:cs="Times New Roman"/>
          <w:sz w:val="24"/>
          <w:lang w:val="en-GB"/>
        </w:rPr>
        <w:t>er the</w:t>
      </w:r>
      <w:r w:rsidR="00DE376F" w:rsidRPr="00044837">
        <w:rPr>
          <w:rFonts w:ascii="Times New Roman" w:hAnsi="Times New Roman" w:cs="Times New Roman"/>
          <w:sz w:val="24"/>
          <w:lang w:val="en-GB"/>
        </w:rPr>
        <w:t xml:space="preserve"> proliferation</w:t>
      </w:r>
      <w:r w:rsidR="00BC7A87">
        <w:rPr>
          <w:rFonts w:ascii="Times New Roman" w:hAnsi="Times New Roman" w:cs="Times New Roman"/>
          <w:sz w:val="24"/>
          <w:lang w:val="en-GB"/>
        </w:rPr>
        <w:t xml:space="preserve"> of the LT-HSCs</w:t>
      </w:r>
      <w:r w:rsidR="00DE376F" w:rsidRPr="00044837">
        <w:rPr>
          <w:rFonts w:ascii="Times New Roman" w:hAnsi="Times New Roman" w:cs="Times New Roman"/>
          <w:sz w:val="24"/>
          <w:lang w:val="en-GB"/>
        </w:rPr>
        <w:t>.</w:t>
      </w:r>
      <w:r w:rsidR="001F546B">
        <w:rPr>
          <w:rFonts w:ascii="Times New Roman" w:hAnsi="Times New Roman" w:cs="Times New Roman"/>
          <w:sz w:val="24"/>
          <w:lang w:val="en-GB"/>
        </w:rPr>
        <w:t xml:space="preserve"> </w:t>
      </w:r>
      <w:proofErr w:type="spellStart"/>
      <w:r w:rsidR="001F546B">
        <w:rPr>
          <w:rFonts w:ascii="Times New Roman" w:hAnsi="Times New Roman" w:cs="Times New Roman"/>
          <w:sz w:val="24"/>
          <w:lang w:val="en-GB"/>
        </w:rPr>
        <w:t>RGMb</w:t>
      </w:r>
      <w:proofErr w:type="spellEnd"/>
      <w:r w:rsidR="001F546B">
        <w:rPr>
          <w:rFonts w:ascii="Times New Roman" w:hAnsi="Times New Roman" w:cs="Times New Roman"/>
          <w:sz w:val="24"/>
          <w:lang w:val="en-GB"/>
        </w:rPr>
        <w:t xml:space="preserve"> 250 </w:t>
      </w:r>
      <w:proofErr w:type="spellStart"/>
      <w:r w:rsidR="001F546B">
        <w:rPr>
          <w:rFonts w:ascii="Times New Roman" w:hAnsi="Times New Roman" w:cs="Times New Roman"/>
          <w:sz w:val="24"/>
          <w:lang w:val="en-GB"/>
        </w:rPr>
        <w:t>ng</w:t>
      </w:r>
      <w:proofErr w:type="spellEnd"/>
      <w:r w:rsidR="001F546B">
        <w:rPr>
          <w:rFonts w:ascii="Times New Roman" w:hAnsi="Times New Roman" w:cs="Times New Roman"/>
          <w:sz w:val="24"/>
          <w:lang w:val="en-GB"/>
        </w:rPr>
        <w:t>/ml is significantly different to the control</w:t>
      </w:r>
      <w:r w:rsidR="00BC7A87">
        <w:rPr>
          <w:rFonts w:ascii="Times New Roman" w:hAnsi="Times New Roman" w:cs="Times New Roman"/>
          <w:sz w:val="24"/>
          <w:lang w:val="en-GB"/>
        </w:rPr>
        <w:t xml:space="preserve"> (0,012)</w:t>
      </w:r>
      <w:r w:rsidR="001F546B">
        <w:rPr>
          <w:rFonts w:ascii="Times New Roman" w:hAnsi="Times New Roman" w:cs="Times New Roman"/>
          <w:sz w:val="24"/>
          <w:lang w:val="en-GB"/>
        </w:rPr>
        <w:t xml:space="preserve"> and 500 </w:t>
      </w:r>
      <w:proofErr w:type="spellStart"/>
      <w:r w:rsidR="001F546B">
        <w:rPr>
          <w:rFonts w:ascii="Times New Roman" w:hAnsi="Times New Roman" w:cs="Times New Roman"/>
          <w:sz w:val="24"/>
          <w:lang w:val="en-GB"/>
        </w:rPr>
        <w:t>ng</w:t>
      </w:r>
      <w:proofErr w:type="spellEnd"/>
      <w:r w:rsidR="001F546B">
        <w:rPr>
          <w:rFonts w:ascii="Times New Roman" w:hAnsi="Times New Roman" w:cs="Times New Roman"/>
          <w:sz w:val="24"/>
          <w:lang w:val="en-GB"/>
        </w:rPr>
        <w:t>/ml just outside of the signif</w:t>
      </w:r>
      <w:r w:rsidR="00BC7A87">
        <w:rPr>
          <w:rFonts w:ascii="Times New Roman" w:hAnsi="Times New Roman" w:cs="Times New Roman"/>
          <w:sz w:val="24"/>
          <w:lang w:val="en-GB"/>
        </w:rPr>
        <w:t>ic</w:t>
      </w:r>
      <w:r w:rsidR="001F546B">
        <w:rPr>
          <w:rFonts w:ascii="Times New Roman" w:hAnsi="Times New Roman" w:cs="Times New Roman"/>
          <w:sz w:val="24"/>
          <w:lang w:val="en-GB"/>
        </w:rPr>
        <w:t>ance level</w:t>
      </w:r>
      <w:r w:rsidR="00BC7A87">
        <w:rPr>
          <w:rFonts w:ascii="Times New Roman" w:hAnsi="Times New Roman" w:cs="Times New Roman"/>
          <w:sz w:val="24"/>
          <w:lang w:val="en-GB"/>
        </w:rPr>
        <w:t xml:space="preserve"> (0,086)</w:t>
      </w:r>
      <w:r w:rsidR="001F546B">
        <w:rPr>
          <w:rFonts w:ascii="Times New Roman" w:hAnsi="Times New Roman" w:cs="Times New Roman"/>
          <w:sz w:val="24"/>
          <w:lang w:val="en-GB"/>
        </w:rPr>
        <w:t xml:space="preserve">, remarkably both show an increase in category 0 </w:t>
      </w:r>
      <w:r w:rsidR="00BC7A87">
        <w:rPr>
          <w:rFonts w:ascii="Times New Roman" w:hAnsi="Times New Roman" w:cs="Times New Roman"/>
          <w:sz w:val="24"/>
          <w:lang w:val="en-GB"/>
        </w:rPr>
        <w:t>hence</w:t>
      </w:r>
      <w:r w:rsidR="001F546B">
        <w:rPr>
          <w:rFonts w:ascii="Times New Roman" w:hAnsi="Times New Roman" w:cs="Times New Roman"/>
          <w:sz w:val="24"/>
          <w:lang w:val="en-GB"/>
        </w:rPr>
        <w:t xml:space="preserve"> less proliferation. </w:t>
      </w:r>
      <w:proofErr w:type="spellStart"/>
      <w:r w:rsidR="001F546B">
        <w:rPr>
          <w:rFonts w:ascii="Times New Roman" w:hAnsi="Times New Roman" w:cs="Times New Roman"/>
          <w:sz w:val="24"/>
          <w:lang w:val="en-GB"/>
        </w:rPr>
        <w:t>RGMb</w:t>
      </w:r>
      <w:proofErr w:type="spellEnd"/>
      <w:r w:rsidR="001F546B">
        <w:rPr>
          <w:rFonts w:ascii="Times New Roman" w:hAnsi="Times New Roman" w:cs="Times New Roman"/>
          <w:sz w:val="24"/>
          <w:lang w:val="en-GB"/>
        </w:rPr>
        <w:t xml:space="preserve"> in combination with BMP2 showed an increase in category 7 and was significantly different to the control</w:t>
      </w:r>
      <w:r w:rsidR="00BC7A87">
        <w:rPr>
          <w:rFonts w:ascii="Times New Roman" w:hAnsi="Times New Roman" w:cs="Times New Roman"/>
          <w:sz w:val="24"/>
          <w:lang w:val="en-GB"/>
        </w:rPr>
        <w:t xml:space="preserve"> (0,007)</w:t>
      </w:r>
      <w:r w:rsidR="001F546B">
        <w:rPr>
          <w:rFonts w:ascii="Times New Roman" w:hAnsi="Times New Roman" w:cs="Times New Roman"/>
          <w:sz w:val="24"/>
          <w:lang w:val="en-GB"/>
        </w:rPr>
        <w:t>, so the combination seems to result in increased proliferation</w:t>
      </w:r>
      <w:r w:rsidR="00295451" w:rsidRPr="00044837">
        <w:rPr>
          <w:rFonts w:ascii="Times New Roman" w:hAnsi="Times New Roman" w:cs="Times New Roman"/>
          <w:sz w:val="24"/>
          <w:lang w:val="en-GB"/>
        </w:rPr>
        <w:t xml:space="preserve">. </w:t>
      </w:r>
      <w:proofErr w:type="spellStart"/>
      <w:r w:rsidR="009112EF">
        <w:rPr>
          <w:rFonts w:ascii="Times New Roman" w:hAnsi="Times New Roman" w:cs="Times New Roman"/>
          <w:sz w:val="24"/>
          <w:lang w:val="en-GB"/>
        </w:rPr>
        <w:t>RGMb</w:t>
      </w:r>
      <w:proofErr w:type="spellEnd"/>
      <w:r w:rsidR="009112EF">
        <w:rPr>
          <w:rFonts w:ascii="Times New Roman" w:hAnsi="Times New Roman" w:cs="Times New Roman"/>
          <w:sz w:val="24"/>
          <w:lang w:val="en-GB"/>
        </w:rPr>
        <w:t xml:space="preserve"> with BMP4 did not cause a change in proliferation. </w:t>
      </w:r>
      <w:r w:rsidR="00295451" w:rsidRPr="00044837">
        <w:rPr>
          <w:rFonts w:ascii="Times New Roman" w:hAnsi="Times New Roman" w:cs="Times New Roman"/>
          <w:sz w:val="24"/>
          <w:lang w:val="en-GB"/>
        </w:rPr>
        <w:t xml:space="preserve">BMP2 </w:t>
      </w:r>
      <w:r w:rsidR="001F546B">
        <w:rPr>
          <w:rFonts w:ascii="Times New Roman" w:hAnsi="Times New Roman" w:cs="Times New Roman"/>
          <w:sz w:val="24"/>
          <w:lang w:val="en-GB"/>
        </w:rPr>
        <w:t>alone produced a spike in the frequency of category 7 and is proliferating rapidly, also it was significantly different from the control</w:t>
      </w:r>
      <w:r w:rsidR="00BC7A87">
        <w:rPr>
          <w:rFonts w:ascii="Times New Roman" w:hAnsi="Times New Roman" w:cs="Times New Roman"/>
          <w:sz w:val="24"/>
          <w:lang w:val="en-GB"/>
        </w:rPr>
        <w:t xml:space="preserve"> (2</w:t>
      </w:r>
      <w:proofErr w:type="gramStart"/>
      <w:r w:rsidR="00BC7A87">
        <w:rPr>
          <w:rFonts w:ascii="Times New Roman" w:hAnsi="Times New Roman" w:cs="Times New Roman"/>
          <w:sz w:val="24"/>
          <w:lang w:val="en-GB"/>
        </w:rPr>
        <w:t>,69</w:t>
      </w:r>
      <w:proofErr w:type="gramEnd"/>
      <w:r w:rsidR="00BC7A87">
        <w:rPr>
          <w:rFonts w:ascii="Times New Roman" w:hAnsi="Times New Roman" w:cs="Times New Roman"/>
          <w:sz w:val="24"/>
          <w:lang w:val="en-GB"/>
        </w:rPr>
        <w:t>*10</w:t>
      </w:r>
      <w:r w:rsidR="00BC7A87">
        <w:rPr>
          <w:rFonts w:ascii="Times New Roman" w:hAnsi="Times New Roman" w:cs="Times New Roman"/>
          <w:sz w:val="24"/>
          <w:vertAlign w:val="superscript"/>
          <w:lang w:val="en-GB"/>
        </w:rPr>
        <w:t>-7</w:t>
      </w:r>
      <w:r w:rsidR="00BC7A87">
        <w:rPr>
          <w:rFonts w:ascii="Times New Roman" w:hAnsi="Times New Roman" w:cs="Times New Roman"/>
          <w:sz w:val="24"/>
          <w:lang w:val="en-GB"/>
        </w:rPr>
        <w:t>)</w:t>
      </w:r>
      <w:r w:rsidR="001F546B">
        <w:rPr>
          <w:rFonts w:ascii="Times New Roman" w:hAnsi="Times New Roman" w:cs="Times New Roman"/>
          <w:sz w:val="24"/>
          <w:lang w:val="en-GB"/>
        </w:rPr>
        <w:t xml:space="preserve">. Lastly, </w:t>
      </w:r>
      <w:r w:rsidR="00295451" w:rsidRPr="00044837">
        <w:rPr>
          <w:rFonts w:ascii="Times New Roman" w:hAnsi="Times New Roman" w:cs="Times New Roman"/>
          <w:sz w:val="24"/>
          <w:lang w:val="en-GB"/>
        </w:rPr>
        <w:t xml:space="preserve">BMP4 </w:t>
      </w:r>
      <w:r w:rsidR="001F546B">
        <w:rPr>
          <w:rFonts w:ascii="Times New Roman" w:hAnsi="Times New Roman" w:cs="Times New Roman"/>
          <w:sz w:val="24"/>
          <w:lang w:val="en-GB"/>
        </w:rPr>
        <w:t>was significantly different</w:t>
      </w:r>
      <w:r w:rsidR="00295451" w:rsidRPr="00044837">
        <w:rPr>
          <w:rFonts w:ascii="Times New Roman" w:hAnsi="Times New Roman" w:cs="Times New Roman"/>
          <w:sz w:val="24"/>
          <w:lang w:val="en-GB"/>
        </w:rPr>
        <w:t xml:space="preserve"> to the control</w:t>
      </w:r>
      <w:r w:rsidR="001F546B">
        <w:rPr>
          <w:rFonts w:ascii="Times New Roman" w:hAnsi="Times New Roman" w:cs="Times New Roman"/>
          <w:sz w:val="24"/>
          <w:lang w:val="en-GB"/>
        </w:rPr>
        <w:t xml:space="preserve"> </w:t>
      </w:r>
      <w:r w:rsidR="00BC7A87">
        <w:rPr>
          <w:rFonts w:ascii="Times New Roman" w:hAnsi="Times New Roman" w:cs="Times New Roman"/>
          <w:sz w:val="24"/>
          <w:lang w:val="en-GB"/>
        </w:rPr>
        <w:t>(3</w:t>
      </w:r>
      <w:proofErr w:type="gramStart"/>
      <w:r w:rsidR="00BC7A87">
        <w:rPr>
          <w:rFonts w:ascii="Times New Roman" w:hAnsi="Times New Roman" w:cs="Times New Roman"/>
          <w:sz w:val="24"/>
          <w:lang w:val="en-GB"/>
        </w:rPr>
        <w:t>,97</w:t>
      </w:r>
      <w:proofErr w:type="gramEnd"/>
      <w:r w:rsidR="00BC7A87">
        <w:rPr>
          <w:rFonts w:ascii="Times New Roman" w:hAnsi="Times New Roman" w:cs="Times New Roman"/>
          <w:sz w:val="24"/>
          <w:lang w:val="en-GB"/>
        </w:rPr>
        <w:t>*10</w:t>
      </w:r>
      <w:r w:rsidR="00BC7A87">
        <w:rPr>
          <w:rFonts w:ascii="Times New Roman" w:hAnsi="Times New Roman" w:cs="Times New Roman"/>
          <w:sz w:val="24"/>
          <w:vertAlign w:val="superscript"/>
          <w:lang w:val="en-GB"/>
        </w:rPr>
        <w:t>-6</w:t>
      </w:r>
      <w:r w:rsidR="00BC7A87">
        <w:rPr>
          <w:rFonts w:ascii="Times New Roman" w:hAnsi="Times New Roman" w:cs="Times New Roman"/>
          <w:sz w:val="24"/>
          <w:lang w:val="en-GB"/>
        </w:rPr>
        <w:t xml:space="preserve">) </w:t>
      </w:r>
      <w:r w:rsidR="001F546B">
        <w:rPr>
          <w:rFonts w:ascii="Times New Roman" w:hAnsi="Times New Roman" w:cs="Times New Roman"/>
          <w:sz w:val="24"/>
          <w:lang w:val="en-GB"/>
        </w:rPr>
        <w:t xml:space="preserve">and had a reduction in its category 7, suggesting that more cells want to proliferate </w:t>
      </w:r>
      <w:r w:rsidR="00596560">
        <w:rPr>
          <w:rFonts w:ascii="Times New Roman" w:hAnsi="Times New Roman" w:cs="Times New Roman"/>
          <w:sz w:val="24"/>
          <w:lang w:val="en-GB"/>
        </w:rPr>
        <w:t>compared to</w:t>
      </w:r>
      <w:r w:rsidR="001F546B">
        <w:rPr>
          <w:rFonts w:ascii="Times New Roman" w:hAnsi="Times New Roman" w:cs="Times New Roman"/>
          <w:sz w:val="24"/>
          <w:lang w:val="en-GB"/>
        </w:rPr>
        <w:t xml:space="preserve"> the control setting</w:t>
      </w:r>
      <w:r w:rsidR="00295451" w:rsidRPr="00044837">
        <w:rPr>
          <w:rFonts w:ascii="Times New Roman" w:hAnsi="Times New Roman" w:cs="Times New Roman"/>
          <w:sz w:val="24"/>
          <w:lang w:val="en-GB"/>
        </w:rPr>
        <w:t xml:space="preserve">. </w:t>
      </w:r>
    </w:p>
    <w:p w:rsidR="00987827" w:rsidRDefault="00987827">
      <w:pPr>
        <w:rPr>
          <w:rFonts w:ascii="Times New Roman" w:hAnsi="Times New Roman" w:cs="Times New Roman"/>
          <w:b/>
          <w:sz w:val="24"/>
          <w:lang w:val="en-GB"/>
        </w:rPr>
      </w:pPr>
    </w:p>
    <w:p w:rsidR="00987827" w:rsidRDefault="00987827">
      <w:pPr>
        <w:rPr>
          <w:rFonts w:ascii="Times New Roman" w:hAnsi="Times New Roman" w:cs="Times New Roman"/>
          <w:b/>
          <w:sz w:val="24"/>
          <w:lang w:val="en-GB"/>
        </w:rPr>
      </w:pPr>
    </w:p>
    <w:p w:rsidR="00987827" w:rsidRDefault="00987827">
      <w:pPr>
        <w:rPr>
          <w:rFonts w:ascii="Times New Roman" w:hAnsi="Times New Roman" w:cs="Times New Roman"/>
          <w:b/>
          <w:sz w:val="24"/>
          <w:lang w:val="en-GB"/>
        </w:rPr>
      </w:pPr>
    </w:p>
    <w:p w:rsidR="00987827" w:rsidRDefault="00987827">
      <w:pPr>
        <w:rPr>
          <w:rFonts w:ascii="Times New Roman" w:hAnsi="Times New Roman" w:cs="Times New Roman"/>
          <w:b/>
          <w:sz w:val="24"/>
          <w:lang w:val="en-GB"/>
        </w:rPr>
      </w:pPr>
    </w:p>
    <w:p w:rsidR="00987827" w:rsidRDefault="00987827">
      <w:pPr>
        <w:rPr>
          <w:rFonts w:ascii="Times New Roman" w:hAnsi="Times New Roman" w:cs="Times New Roman"/>
          <w:b/>
          <w:sz w:val="24"/>
          <w:lang w:val="en-GB"/>
        </w:rPr>
      </w:pPr>
    </w:p>
    <w:p w:rsidR="00987827" w:rsidRDefault="00987827">
      <w:pPr>
        <w:rPr>
          <w:rFonts w:ascii="Times New Roman" w:hAnsi="Times New Roman" w:cs="Times New Roman"/>
          <w:b/>
          <w:sz w:val="24"/>
          <w:lang w:val="en-GB"/>
        </w:rPr>
      </w:pPr>
    </w:p>
    <w:p w:rsidR="00C17897" w:rsidRPr="00044837" w:rsidRDefault="00C17897">
      <w:pPr>
        <w:rPr>
          <w:rFonts w:ascii="Times New Roman" w:hAnsi="Times New Roman" w:cs="Times New Roman"/>
          <w:b/>
          <w:sz w:val="24"/>
          <w:szCs w:val="24"/>
          <w:lang w:val="en-GB"/>
        </w:rPr>
      </w:pPr>
    </w:p>
    <w:p w:rsidR="000737FA" w:rsidRPr="00777EE2" w:rsidRDefault="00400DAE">
      <w:pPr>
        <w:rPr>
          <w:rFonts w:ascii="Times New Roman" w:hAnsi="Times New Roman" w:cs="Times New Roman"/>
          <w:b/>
          <w:sz w:val="24"/>
          <w:szCs w:val="24"/>
          <w:lang w:val="en-GB"/>
        </w:rPr>
      </w:pPr>
      <w:r w:rsidRPr="00044837">
        <w:rPr>
          <w:rFonts w:ascii="Times New Roman" w:hAnsi="Times New Roman" w:cs="Times New Roman"/>
          <w:b/>
          <w:sz w:val="24"/>
          <w:szCs w:val="24"/>
          <w:lang w:val="en-GB"/>
        </w:rPr>
        <w:lastRenderedPageBreak/>
        <w:t>Discussion</w:t>
      </w:r>
    </w:p>
    <w:p w:rsidR="00400DAE" w:rsidRPr="00044837" w:rsidRDefault="00131C51">
      <w:pPr>
        <w:rPr>
          <w:rFonts w:ascii="Times New Roman" w:hAnsi="Times New Roman" w:cs="Times New Roman"/>
          <w:sz w:val="24"/>
          <w:szCs w:val="24"/>
          <w:lang w:val="en-GB"/>
        </w:rPr>
      </w:pPr>
      <w:r>
        <w:rPr>
          <w:rFonts w:ascii="Times New Roman" w:hAnsi="Times New Roman" w:cs="Times New Roman"/>
          <w:sz w:val="24"/>
          <w:szCs w:val="24"/>
          <w:lang w:val="en-GB"/>
        </w:rPr>
        <w:t xml:space="preserve">This paper to better understand </w:t>
      </w:r>
      <w:proofErr w:type="spellStart"/>
      <w:r>
        <w:rPr>
          <w:rFonts w:ascii="Times New Roman" w:hAnsi="Times New Roman" w:cs="Times New Roman"/>
          <w:sz w:val="24"/>
          <w:szCs w:val="24"/>
          <w:lang w:val="en-GB"/>
        </w:rPr>
        <w:t>Neogenin’s</w:t>
      </w:r>
      <w:proofErr w:type="spellEnd"/>
      <w:r>
        <w:rPr>
          <w:rFonts w:ascii="Times New Roman" w:hAnsi="Times New Roman" w:cs="Times New Roman"/>
          <w:sz w:val="24"/>
          <w:szCs w:val="24"/>
          <w:lang w:val="en-GB"/>
        </w:rPr>
        <w:t xml:space="preserve"> effect on proliferation and self-renewal of HSCs has given some new insights. However, t</w:t>
      </w:r>
      <w:r w:rsidR="00400DAE" w:rsidRPr="00044837">
        <w:rPr>
          <w:rFonts w:ascii="Times New Roman" w:hAnsi="Times New Roman" w:cs="Times New Roman"/>
          <w:sz w:val="24"/>
          <w:szCs w:val="24"/>
          <w:lang w:val="en-GB"/>
        </w:rPr>
        <w:t xml:space="preserve">here are still quite some </w:t>
      </w:r>
      <w:r w:rsidR="0072289F" w:rsidRPr="00044837">
        <w:rPr>
          <w:rFonts w:ascii="Times New Roman" w:hAnsi="Times New Roman" w:cs="Times New Roman"/>
          <w:sz w:val="24"/>
          <w:szCs w:val="24"/>
          <w:lang w:val="en-GB"/>
        </w:rPr>
        <w:t>points</w:t>
      </w:r>
      <w:r w:rsidR="00400DAE" w:rsidRPr="00044837">
        <w:rPr>
          <w:rFonts w:ascii="Times New Roman" w:hAnsi="Times New Roman" w:cs="Times New Roman"/>
          <w:sz w:val="24"/>
          <w:szCs w:val="24"/>
          <w:lang w:val="en-GB"/>
        </w:rPr>
        <w:t xml:space="preserve"> that need further investigation to clarify and verify certain theories. The relationship </w:t>
      </w:r>
      <w:r w:rsidR="0080389F" w:rsidRPr="00044837">
        <w:rPr>
          <w:rFonts w:ascii="Times New Roman" w:hAnsi="Times New Roman" w:cs="Times New Roman"/>
          <w:sz w:val="24"/>
          <w:szCs w:val="24"/>
          <w:lang w:val="en-GB"/>
        </w:rPr>
        <w:t>that was</w:t>
      </w:r>
      <w:r w:rsidR="00400DAE" w:rsidRPr="00044837">
        <w:rPr>
          <w:rFonts w:ascii="Times New Roman" w:hAnsi="Times New Roman" w:cs="Times New Roman"/>
          <w:sz w:val="24"/>
          <w:szCs w:val="24"/>
          <w:lang w:val="en-GB"/>
        </w:rPr>
        <w:t xml:space="preserve"> found between the high capacity to </w:t>
      </w:r>
      <w:r w:rsidR="0072289F" w:rsidRPr="00044837">
        <w:rPr>
          <w:rFonts w:ascii="Times New Roman" w:hAnsi="Times New Roman" w:cs="Times New Roman"/>
          <w:sz w:val="24"/>
          <w:szCs w:val="24"/>
          <w:lang w:val="en-GB"/>
        </w:rPr>
        <w:t>self-renew</w:t>
      </w:r>
      <w:r w:rsidR="00400DAE" w:rsidRPr="00044837">
        <w:rPr>
          <w:rFonts w:ascii="Times New Roman" w:hAnsi="Times New Roman" w:cs="Times New Roman"/>
          <w:sz w:val="24"/>
          <w:szCs w:val="24"/>
          <w:lang w:val="en-GB"/>
        </w:rPr>
        <w:t xml:space="preserve"> in LT-HSC</w:t>
      </w:r>
      <w:r w:rsidR="0080389F" w:rsidRPr="00044837">
        <w:rPr>
          <w:rFonts w:ascii="Times New Roman" w:hAnsi="Times New Roman" w:cs="Times New Roman"/>
          <w:sz w:val="24"/>
          <w:szCs w:val="24"/>
          <w:lang w:val="en-GB"/>
        </w:rPr>
        <w:t>s</w:t>
      </w:r>
      <w:r w:rsidR="00400DAE" w:rsidRPr="00044837">
        <w:rPr>
          <w:rFonts w:ascii="Times New Roman" w:hAnsi="Times New Roman" w:cs="Times New Roman"/>
          <w:sz w:val="24"/>
          <w:szCs w:val="24"/>
          <w:lang w:val="en-GB"/>
        </w:rPr>
        <w:t xml:space="preserve"> and its high expression of Neogenin seems to indicate that there is a link</w:t>
      </w:r>
      <w:r w:rsidR="005E275C" w:rsidRPr="00044837">
        <w:rPr>
          <w:rFonts w:ascii="Times New Roman" w:hAnsi="Times New Roman" w:cs="Times New Roman"/>
          <w:sz w:val="24"/>
          <w:szCs w:val="24"/>
          <w:lang w:val="en-GB"/>
        </w:rPr>
        <w:t xml:space="preserve"> between these characteristics</w:t>
      </w:r>
      <w:r w:rsidR="00400DAE" w:rsidRPr="00044837">
        <w:rPr>
          <w:rFonts w:ascii="Times New Roman" w:hAnsi="Times New Roman" w:cs="Times New Roman"/>
          <w:sz w:val="24"/>
          <w:szCs w:val="24"/>
          <w:lang w:val="en-GB"/>
        </w:rPr>
        <w:t>. However</w:t>
      </w:r>
      <w:r w:rsidR="005E275C" w:rsidRPr="00044837">
        <w:rPr>
          <w:rFonts w:ascii="Times New Roman" w:hAnsi="Times New Roman" w:cs="Times New Roman"/>
          <w:sz w:val="24"/>
          <w:szCs w:val="24"/>
          <w:lang w:val="en-GB"/>
        </w:rPr>
        <w:t>,</w:t>
      </w:r>
      <w:r w:rsidR="00400DAE" w:rsidRPr="00044837">
        <w:rPr>
          <w:rFonts w:ascii="Times New Roman" w:hAnsi="Times New Roman" w:cs="Times New Roman"/>
          <w:sz w:val="24"/>
          <w:szCs w:val="24"/>
          <w:lang w:val="en-GB"/>
        </w:rPr>
        <w:t xml:space="preserve"> you would need more evidence to really make </w:t>
      </w:r>
      <w:r w:rsidR="005E275C" w:rsidRPr="00044837">
        <w:rPr>
          <w:rFonts w:ascii="Times New Roman" w:hAnsi="Times New Roman" w:cs="Times New Roman"/>
          <w:sz w:val="24"/>
          <w:szCs w:val="24"/>
          <w:lang w:val="en-GB"/>
        </w:rPr>
        <w:t>the</w:t>
      </w:r>
      <w:r w:rsidR="00400DAE" w:rsidRPr="00044837">
        <w:rPr>
          <w:rFonts w:ascii="Times New Roman" w:hAnsi="Times New Roman" w:cs="Times New Roman"/>
          <w:sz w:val="24"/>
          <w:szCs w:val="24"/>
          <w:lang w:val="en-GB"/>
        </w:rPr>
        <w:t xml:space="preserve"> claim that it is an important factor. The </w:t>
      </w:r>
      <w:r w:rsidR="00CB2ED1" w:rsidRPr="00044837">
        <w:rPr>
          <w:rFonts w:ascii="Times New Roman" w:hAnsi="Times New Roman" w:cs="Times New Roman"/>
          <w:sz w:val="24"/>
          <w:szCs w:val="24"/>
          <w:lang w:val="en-GB"/>
        </w:rPr>
        <w:t>results only show</w:t>
      </w:r>
      <w:r w:rsidR="00400DAE" w:rsidRPr="00044837">
        <w:rPr>
          <w:rFonts w:ascii="Times New Roman" w:hAnsi="Times New Roman" w:cs="Times New Roman"/>
          <w:sz w:val="24"/>
          <w:szCs w:val="24"/>
          <w:lang w:val="en-GB"/>
        </w:rPr>
        <w:t xml:space="preserve"> that there is a significant dropdown of Neogenin with the loss of self-renewal capacity. The strange thing nevertheless is that the LT-HSC, ST-HSC and MPP were all in the same type of medium without the </w:t>
      </w:r>
      <w:r w:rsidR="0080389F" w:rsidRPr="00044837">
        <w:rPr>
          <w:rFonts w:ascii="Times New Roman" w:hAnsi="Times New Roman" w:cs="Times New Roman"/>
          <w:sz w:val="24"/>
          <w:szCs w:val="24"/>
          <w:lang w:val="en-GB"/>
        </w:rPr>
        <w:t xml:space="preserve">high concentration of Neogenin </w:t>
      </w:r>
      <w:r w:rsidR="00400DAE" w:rsidRPr="00044837">
        <w:rPr>
          <w:rFonts w:ascii="Times New Roman" w:hAnsi="Times New Roman" w:cs="Times New Roman"/>
          <w:sz w:val="24"/>
          <w:szCs w:val="24"/>
          <w:lang w:val="en-GB"/>
        </w:rPr>
        <w:t>activating ligands. So, what is triggering the activation of Neogenin is a bit unclear. It m</w:t>
      </w:r>
      <w:r w:rsidR="00FF6943" w:rsidRPr="00044837">
        <w:rPr>
          <w:rFonts w:ascii="Times New Roman" w:hAnsi="Times New Roman" w:cs="Times New Roman"/>
          <w:sz w:val="24"/>
          <w:szCs w:val="24"/>
          <w:lang w:val="en-GB"/>
        </w:rPr>
        <w:t>ight be that the cells start to produce</w:t>
      </w:r>
      <w:r w:rsidR="00400DAE" w:rsidRPr="00044837">
        <w:rPr>
          <w:rFonts w:ascii="Times New Roman" w:hAnsi="Times New Roman" w:cs="Times New Roman"/>
          <w:sz w:val="24"/>
          <w:szCs w:val="24"/>
          <w:lang w:val="en-GB"/>
        </w:rPr>
        <w:t xml:space="preserve"> RGM and </w:t>
      </w:r>
      <w:proofErr w:type="spellStart"/>
      <w:r w:rsidR="00400DAE" w:rsidRPr="00044837">
        <w:rPr>
          <w:rFonts w:ascii="Times New Roman" w:hAnsi="Times New Roman" w:cs="Times New Roman"/>
          <w:sz w:val="24"/>
          <w:szCs w:val="24"/>
          <w:lang w:val="en-GB"/>
        </w:rPr>
        <w:t>Netrins</w:t>
      </w:r>
      <w:proofErr w:type="spellEnd"/>
      <w:r w:rsidR="00400DAE" w:rsidRPr="00044837">
        <w:rPr>
          <w:rFonts w:ascii="Times New Roman" w:hAnsi="Times New Roman" w:cs="Times New Roman"/>
          <w:sz w:val="24"/>
          <w:szCs w:val="24"/>
          <w:lang w:val="en-GB"/>
        </w:rPr>
        <w:t xml:space="preserve"> by themselves and then it creates a positive feedback </w:t>
      </w:r>
      <w:r w:rsidR="005E275C" w:rsidRPr="00044837">
        <w:rPr>
          <w:rFonts w:ascii="Times New Roman" w:hAnsi="Times New Roman" w:cs="Times New Roman"/>
          <w:sz w:val="24"/>
          <w:szCs w:val="24"/>
          <w:lang w:val="en-GB"/>
        </w:rPr>
        <w:t>loop</w:t>
      </w:r>
      <w:r w:rsidR="00400DAE" w:rsidRPr="00044837">
        <w:rPr>
          <w:rFonts w:ascii="Times New Roman" w:hAnsi="Times New Roman" w:cs="Times New Roman"/>
          <w:sz w:val="24"/>
          <w:szCs w:val="24"/>
          <w:lang w:val="en-GB"/>
        </w:rPr>
        <w:t xml:space="preserve"> causing a constant production of ligands</w:t>
      </w:r>
      <w:r w:rsidR="005B5FFA" w:rsidRPr="00044837">
        <w:rPr>
          <w:rFonts w:ascii="Times New Roman" w:hAnsi="Times New Roman" w:cs="Times New Roman"/>
          <w:sz w:val="24"/>
          <w:szCs w:val="24"/>
          <w:lang w:val="en-GB"/>
        </w:rPr>
        <w:t>. T</w:t>
      </w:r>
      <w:r w:rsidR="0072289F" w:rsidRPr="00044837">
        <w:rPr>
          <w:rFonts w:ascii="Times New Roman" w:hAnsi="Times New Roman" w:cs="Times New Roman"/>
          <w:sz w:val="24"/>
          <w:szCs w:val="24"/>
          <w:lang w:val="en-GB"/>
        </w:rPr>
        <w:t xml:space="preserve">his can be plausible as Neogenin is important in </w:t>
      </w:r>
      <w:proofErr w:type="spellStart"/>
      <w:r w:rsidR="00C91BA6" w:rsidRPr="00044837">
        <w:rPr>
          <w:rFonts w:ascii="Times New Roman" w:hAnsi="Times New Roman" w:cs="Times New Roman"/>
          <w:sz w:val="24"/>
          <w:szCs w:val="24"/>
          <w:lang w:val="en-GB"/>
        </w:rPr>
        <w:t>f</w:t>
      </w:r>
      <w:r w:rsidR="0072289F" w:rsidRPr="00044837">
        <w:rPr>
          <w:rFonts w:ascii="Times New Roman" w:hAnsi="Times New Roman" w:cs="Times New Roman"/>
          <w:sz w:val="24"/>
          <w:szCs w:val="24"/>
          <w:lang w:val="en-GB"/>
        </w:rPr>
        <w:t>etal</w:t>
      </w:r>
      <w:proofErr w:type="spellEnd"/>
      <w:r w:rsidR="0072289F" w:rsidRPr="00044837">
        <w:rPr>
          <w:rFonts w:ascii="Times New Roman" w:hAnsi="Times New Roman" w:cs="Times New Roman"/>
          <w:sz w:val="24"/>
          <w:szCs w:val="24"/>
          <w:lang w:val="en-GB"/>
        </w:rPr>
        <w:t xml:space="preserve"> development and should be able to get activated without having a lot of external support</w:t>
      </w:r>
      <w:r w:rsidR="00400DAE" w:rsidRPr="00044837">
        <w:rPr>
          <w:rFonts w:ascii="Times New Roman" w:hAnsi="Times New Roman" w:cs="Times New Roman"/>
          <w:sz w:val="24"/>
          <w:szCs w:val="24"/>
          <w:lang w:val="en-GB"/>
        </w:rPr>
        <w:t xml:space="preserve">. Or it might be that there are still some </w:t>
      </w:r>
      <w:r>
        <w:rPr>
          <w:rFonts w:ascii="Times New Roman" w:hAnsi="Times New Roman" w:cs="Times New Roman"/>
          <w:sz w:val="24"/>
          <w:szCs w:val="24"/>
          <w:lang w:val="en-GB"/>
        </w:rPr>
        <w:t>activating ligands already in</w:t>
      </w:r>
      <w:r w:rsidR="00400DAE" w:rsidRPr="00044837">
        <w:rPr>
          <w:rFonts w:ascii="Times New Roman" w:hAnsi="Times New Roman" w:cs="Times New Roman"/>
          <w:sz w:val="24"/>
          <w:szCs w:val="24"/>
          <w:lang w:val="en-GB"/>
        </w:rPr>
        <w:t xml:space="preserve"> the medium </w:t>
      </w:r>
      <w:r w:rsidR="0080389F" w:rsidRPr="00044837">
        <w:rPr>
          <w:rFonts w:ascii="Times New Roman" w:hAnsi="Times New Roman" w:cs="Times New Roman"/>
          <w:sz w:val="24"/>
          <w:szCs w:val="24"/>
          <w:lang w:val="en-GB"/>
        </w:rPr>
        <w:t xml:space="preserve">that </w:t>
      </w:r>
      <w:r w:rsidR="00400DAE" w:rsidRPr="00044837">
        <w:rPr>
          <w:rFonts w:ascii="Times New Roman" w:hAnsi="Times New Roman" w:cs="Times New Roman"/>
          <w:sz w:val="24"/>
          <w:szCs w:val="24"/>
          <w:lang w:val="en-GB"/>
        </w:rPr>
        <w:t xml:space="preserve">we are </w:t>
      </w:r>
      <w:r>
        <w:rPr>
          <w:rFonts w:ascii="Times New Roman" w:hAnsi="Times New Roman" w:cs="Times New Roman"/>
          <w:sz w:val="24"/>
          <w:szCs w:val="24"/>
          <w:lang w:val="en-GB"/>
        </w:rPr>
        <w:t>un</w:t>
      </w:r>
      <w:r w:rsidR="00400DAE" w:rsidRPr="00044837">
        <w:rPr>
          <w:rFonts w:ascii="Times New Roman" w:hAnsi="Times New Roman" w:cs="Times New Roman"/>
          <w:sz w:val="24"/>
          <w:szCs w:val="24"/>
          <w:lang w:val="en-GB"/>
        </w:rPr>
        <w:t>aware of. The</w:t>
      </w:r>
      <w:r w:rsidR="0072289F" w:rsidRPr="00044837">
        <w:rPr>
          <w:rFonts w:ascii="Times New Roman" w:hAnsi="Times New Roman" w:cs="Times New Roman"/>
          <w:sz w:val="24"/>
          <w:szCs w:val="24"/>
          <w:lang w:val="en-GB"/>
        </w:rPr>
        <w:t xml:space="preserve">refore it would be </w:t>
      </w:r>
      <w:r w:rsidR="005E275C" w:rsidRPr="00044837">
        <w:rPr>
          <w:rFonts w:ascii="Times New Roman" w:hAnsi="Times New Roman" w:cs="Times New Roman"/>
          <w:sz w:val="24"/>
          <w:szCs w:val="24"/>
          <w:lang w:val="en-GB"/>
        </w:rPr>
        <w:t xml:space="preserve">wise </w:t>
      </w:r>
      <w:r w:rsidR="0072289F" w:rsidRPr="00044837">
        <w:rPr>
          <w:rFonts w:ascii="Times New Roman" w:hAnsi="Times New Roman" w:cs="Times New Roman"/>
          <w:sz w:val="24"/>
          <w:szCs w:val="24"/>
          <w:lang w:val="en-GB"/>
        </w:rPr>
        <w:t>to do a QPCR on the ligand genes to see whether they might be</w:t>
      </w:r>
      <w:r w:rsidR="005E275C" w:rsidRPr="00044837">
        <w:rPr>
          <w:rFonts w:ascii="Times New Roman" w:hAnsi="Times New Roman" w:cs="Times New Roman"/>
          <w:sz w:val="24"/>
          <w:szCs w:val="24"/>
          <w:lang w:val="en-GB"/>
        </w:rPr>
        <w:t xml:space="preserve"> actively producing these </w:t>
      </w:r>
      <w:r w:rsidR="00FA0A4E" w:rsidRPr="00044837">
        <w:rPr>
          <w:rFonts w:ascii="Times New Roman" w:hAnsi="Times New Roman" w:cs="Times New Roman"/>
          <w:sz w:val="24"/>
          <w:szCs w:val="24"/>
          <w:lang w:val="en-GB"/>
        </w:rPr>
        <w:t>themselves</w:t>
      </w:r>
      <w:r w:rsidR="0072289F" w:rsidRPr="00044837">
        <w:rPr>
          <w:rFonts w:ascii="Times New Roman" w:hAnsi="Times New Roman" w:cs="Times New Roman"/>
          <w:sz w:val="24"/>
          <w:szCs w:val="24"/>
          <w:lang w:val="en-GB"/>
        </w:rPr>
        <w:t>.</w:t>
      </w:r>
    </w:p>
    <w:p w:rsidR="00EE301A" w:rsidRPr="00044837" w:rsidRDefault="00EE301A">
      <w:pPr>
        <w:rPr>
          <w:rFonts w:ascii="Times New Roman" w:hAnsi="Times New Roman" w:cs="Times New Roman"/>
          <w:sz w:val="24"/>
          <w:szCs w:val="24"/>
          <w:lang w:val="en-GB"/>
        </w:rPr>
      </w:pPr>
      <w:r w:rsidRPr="00044837">
        <w:rPr>
          <w:rFonts w:ascii="Times New Roman" w:hAnsi="Times New Roman" w:cs="Times New Roman"/>
          <w:sz w:val="24"/>
          <w:szCs w:val="24"/>
          <w:lang w:val="en-GB"/>
        </w:rPr>
        <w:t>Regardi</w:t>
      </w:r>
      <w:r w:rsidR="00B269A5">
        <w:rPr>
          <w:rFonts w:ascii="Times New Roman" w:hAnsi="Times New Roman" w:cs="Times New Roman"/>
          <w:sz w:val="24"/>
          <w:szCs w:val="24"/>
          <w:lang w:val="en-GB"/>
        </w:rPr>
        <w:t>ng the effect of Neogenin knock</w:t>
      </w:r>
      <w:r w:rsidRPr="00044837">
        <w:rPr>
          <w:rFonts w:ascii="Times New Roman" w:hAnsi="Times New Roman" w:cs="Times New Roman"/>
          <w:sz w:val="24"/>
          <w:szCs w:val="24"/>
          <w:lang w:val="en-GB"/>
        </w:rPr>
        <w:t xml:space="preserve">down on </w:t>
      </w:r>
      <w:r w:rsidR="0080389F" w:rsidRPr="00044837">
        <w:rPr>
          <w:rFonts w:ascii="Times New Roman" w:hAnsi="Times New Roman" w:cs="Times New Roman"/>
          <w:sz w:val="24"/>
          <w:szCs w:val="24"/>
          <w:lang w:val="en-GB"/>
        </w:rPr>
        <w:t>LT-HSCs</w:t>
      </w:r>
      <w:r w:rsidRPr="00044837">
        <w:rPr>
          <w:rFonts w:ascii="Times New Roman" w:hAnsi="Times New Roman" w:cs="Times New Roman"/>
          <w:sz w:val="24"/>
          <w:szCs w:val="24"/>
          <w:lang w:val="en-GB"/>
        </w:rPr>
        <w:t xml:space="preserve"> we saw a consistent lowering of proliferation with the lowering of Neogenin expression. Something that was not ideal was the fact that the SCR control</w:t>
      </w:r>
      <w:r w:rsidR="00717657" w:rsidRPr="00044837">
        <w:rPr>
          <w:rFonts w:ascii="Times New Roman" w:hAnsi="Times New Roman" w:cs="Times New Roman"/>
          <w:sz w:val="24"/>
          <w:szCs w:val="24"/>
          <w:lang w:val="en-GB"/>
        </w:rPr>
        <w:t xml:space="preserve"> cells did not grow </w:t>
      </w:r>
      <w:r w:rsidR="00717657" w:rsidRPr="00044837">
        <w:rPr>
          <w:rFonts w:ascii="Times New Roman" w:hAnsi="Times New Roman" w:cs="Times New Roman"/>
          <w:sz w:val="24"/>
          <w:szCs w:val="24"/>
          <w:lang w:val="en-GB"/>
        </w:rPr>
        <w:lastRenderedPageBreak/>
        <w:t>into</w:t>
      </w:r>
      <w:r w:rsidR="0080389F" w:rsidRPr="00044837">
        <w:rPr>
          <w:rFonts w:ascii="Times New Roman" w:hAnsi="Times New Roman" w:cs="Times New Roman"/>
          <w:sz w:val="24"/>
          <w:szCs w:val="24"/>
          <w:lang w:val="en-GB"/>
        </w:rPr>
        <w:t xml:space="preserve"> the</w:t>
      </w:r>
      <w:r w:rsidR="00717657" w:rsidRPr="00044837">
        <w:rPr>
          <w:rFonts w:ascii="Times New Roman" w:hAnsi="Times New Roman" w:cs="Times New Roman"/>
          <w:sz w:val="24"/>
          <w:szCs w:val="24"/>
          <w:lang w:val="en-GB"/>
        </w:rPr>
        <w:t xml:space="preserve"> colonies sizes as expected. They did proliferate </w:t>
      </w:r>
      <w:r w:rsidR="007B4416" w:rsidRPr="00044837">
        <w:rPr>
          <w:rFonts w:ascii="Times New Roman" w:hAnsi="Times New Roman" w:cs="Times New Roman"/>
          <w:sz w:val="24"/>
          <w:szCs w:val="24"/>
          <w:lang w:val="en-GB"/>
        </w:rPr>
        <w:t>significantly</w:t>
      </w:r>
      <w:r w:rsidR="00717657" w:rsidRPr="00044837">
        <w:rPr>
          <w:rFonts w:ascii="Times New Roman" w:hAnsi="Times New Roman" w:cs="Times New Roman"/>
          <w:sz w:val="24"/>
          <w:szCs w:val="24"/>
          <w:lang w:val="en-GB"/>
        </w:rPr>
        <w:t xml:space="preserve"> more than the Neo1-3 and Neo1-4 knockdown cells. However what you would expect is the SCR to have at least </w:t>
      </w:r>
      <w:r w:rsidR="00CB2ED1" w:rsidRPr="00044837">
        <w:rPr>
          <w:rFonts w:ascii="Times New Roman" w:hAnsi="Times New Roman" w:cs="Times New Roman"/>
          <w:sz w:val="24"/>
          <w:szCs w:val="24"/>
          <w:lang w:val="en-GB"/>
        </w:rPr>
        <w:t>doubled</w:t>
      </w:r>
      <w:r w:rsidR="00717657" w:rsidRPr="00044837">
        <w:rPr>
          <w:rFonts w:ascii="Times New Roman" w:hAnsi="Times New Roman" w:cs="Times New Roman"/>
          <w:sz w:val="24"/>
          <w:szCs w:val="24"/>
          <w:lang w:val="en-GB"/>
        </w:rPr>
        <w:t xml:space="preserve"> the </w:t>
      </w:r>
      <w:r w:rsidR="007B4416" w:rsidRPr="00044837">
        <w:rPr>
          <w:rFonts w:ascii="Times New Roman" w:hAnsi="Times New Roman" w:cs="Times New Roman"/>
          <w:sz w:val="24"/>
          <w:szCs w:val="24"/>
          <w:lang w:val="en-GB"/>
        </w:rPr>
        <w:t>amount</w:t>
      </w:r>
      <w:r w:rsidR="00717657" w:rsidRPr="00044837">
        <w:rPr>
          <w:rFonts w:ascii="Times New Roman" w:hAnsi="Times New Roman" w:cs="Times New Roman"/>
          <w:sz w:val="24"/>
          <w:szCs w:val="24"/>
          <w:lang w:val="en-GB"/>
        </w:rPr>
        <w:t xml:space="preserve"> of category 7 colonies</w:t>
      </w:r>
      <w:r w:rsidR="004F5E59" w:rsidRPr="00044837">
        <w:rPr>
          <w:rFonts w:ascii="Times New Roman" w:hAnsi="Times New Roman" w:cs="Times New Roman"/>
          <w:sz w:val="24"/>
          <w:szCs w:val="24"/>
          <w:lang w:val="en-GB"/>
        </w:rPr>
        <w:t xml:space="preserve"> then it formed in this experiment</w:t>
      </w:r>
      <w:r w:rsidR="00717657" w:rsidRPr="00044837">
        <w:rPr>
          <w:rFonts w:ascii="Times New Roman" w:hAnsi="Times New Roman" w:cs="Times New Roman"/>
          <w:sz w:val="24"/>
          <w:szCs w:val="24"/>
          <w:lang w:val="en-GB"/>
        </w:rPr>
        <w:t xml:space="preserve">. </w:t>
      </w:r>
      <w:r w:rsidR="00717657" w:rsidRPr="009A22E9">
        <w:rPr>
          <w:rFonts w:ascii="Times New Roman" w:hAnsi="Times New Roman" w:cs="Times New Roman"/>
          <w:sz w:val="24"/>
          <w:szCs w:val="24"/>
          <w:lang w:val="en-GB"/>
        </w:rPr>
        <w:t xml:space="preserve">It seems that a lot of cells </w:t>
      </w:r>
      <w:r w:rsidR="00925815" w:rsidRPr="009A22E9">
        <w:rPr>
          <w:rFonts w:ascii="Times New Roman" w:hAnsi="Times New Roman" w:cs="Times New Roman"/>
          <w:sz w:val="24"/>
          <w:szCs w:val="24"/>
          <w:lang w:val="en-GB"/>
        </w:rPr>
        <w:t>die</w:t>
      </w:r>
      <w:r w:rsidR="009D0E7A" w:rsidRPr="009A22E9">
        <w:rPr>
          <w:rFonts w:ascii="Times New Roman" w:hAnsi="Times New Roman" w:cs="Times New Roman"/>
          <w:sz w:val="24"/>
          <w:szCs w:val="24"/>
          <w:lang w:val="en-GB"/>
        </w:rPr>
        <w:t>d</w:t>
      </w:r>
      <w:r w:rsidR="00717657" w:rsidRPr="009A22E9">
        <w:rPr>
          <w:rFonts w:ascii="Times New Roman" w:hAnsi="Times New Roman" w:cs="Times New Roman"/>
          <w:sz w:val="24"/>
          <w:szCs w:val="24"/>
          <w:lang w:val="en-GB"/>
        </w:rPr>
        <w:t xml:space="preserve"> so they might have been under </w:t>
      </w:r>
      <w:r w:rsidR="007B4416" w:rsidRPr="009A22E9">
        <w:rPr>
          <w:rFonts w:ascii="Times New Roman" w:hAnsi="Times New Roman" w:cs="Times New Roman"/>
          <w:sz w:val="24"/>
          <w:szCs w:val="24"/>
          <w:lang w:val="en-GB"/>
        </w:rPr>
        <w:t>too</w:t>
      </w:r>
      <w:r w:rsidR="00717657" w:rsidRPr="009A22E9">
        <w:rPr>
          <w:rFonts w:ascii="Times New Roman" w:hAnsi="Times New Roman" w:cs="Times New Roman"/>
          <w:sz w:val="24"/>
          <w:szCs w:val="24"/>
          <w:lang w:val="en-GB"/>
        </w:rPr>
        <w:t xml:space="preserve"> much stress or the SCR </w:t>
      </w:r>
      <w:proofErr w:type="spellStart"/>
      <w:r w:rsidR="00717657" w:rsidRPr="009A22E9">
        <w:rPr>
          <w:rFonts w:ascii="Times New Roman" w:hAnsi="Times New Roman" w:cs="Times New Roman"/>
          <w:sz w:val="24"/>
          <w:szCs w:val="24"/>
          <w:lang w:val="en-GB"/>
        </w:rPr>
        <w:t>shRNA</w:t>
      </w:r>
      <w:proofErr w:type="spellEnd"/>
      <w:r w:rsidR="00717657" w:rsidRPr="009A22E9">
        <w:rPr>
          <w:rFonts w:ascii="Times New Roman" w:hAnsi="Times New Roman" w:cs="Times New Roman"/>
          <w:sz w:val="24"/>
          <w:szCs w:val="24"/>
          <w:lang w:val="en-GB"/>
        </w:rPr>
        <w:t xml:space="preserve"> might have done some damage</w:t>
      </w:r>
      <w:r w:rsidR="004F5E59" w:rsidRPr="009A22E9">
        <w:rPr>
          <w:rFonts w:ascii="Times New Roman" w:hAnsi="Times New Roman" w:cs="Times New Roman"/>
          <w:sz w:val="24"/>
          <w:szCs w:val="24"/>
          <w:lang w:val="en-GB"/>
        </w:rPr>
        <w:t xml:space="preserve"> were it should not have</w:t>
      </w:r>
      <w:r w:rsidR="00717657" w:rsidRPr="009A22E9">
        <w:rPr>
          <w:rFonts w:ascii="Times New Roman" w:hAnsi="Times New Roman" w:cs="Times New Roman"/>
          <w:sz w:val="24"/>
          <w:szCs w:val="24"/>
          <w:lang w:val="en-GB"/>
        </w:rPr>
        <w:t xml:space="preserve">. It would be </w:t>
      </w:r>
      <w:r w:rsidR="007B4416" w:rsidRPr="009A22E9">
        <w:rPr>
          <w:rFonts w:ascii="Times New Roman" w:hAnsi="Times New Roman" w:cs="Times New Roman"/>
          <w:sz w:val="24"/>
          <w:szCs w:val="24"/>
          <w:lang w:val="en-GB"/>
        </w:rPr>
        <w:t>preferred</w:t>
      </w:r>
      <w:r w:rsidR="00717657" w:rsidRPr="009A22E9">
        <w:rPr>
          <w:rFonts w:ascii="Times New Roman" w:hAnsi="Times New Roman" w:cs="Times New Roman"/>
          <w:sz w:val="24"/>
          <w:szCs w:val="24"/>
          <w:lang w:val="en-GB"/>
        </w:rPr>
        <w:t xml:space="preserve"> to repeat this experiment to check whether</w:t>
      </w:r>
      <w:r w:rsidR="007B4416" w:rsidRPr="009A22E9">
        <w:rPr>
          <w:rFonts w:ascii="Times New Roman" w:hAnsi="Times New Roman" w:cs="Times New Roman"/>
          <w:sz w:val="24"/>
          <w:szCs w:val="24"/>
          <w:lang w:val="en-GB"/>
        </w:rPr>
        <w:t xml:space="preserve"> it was just a one-time occurrence or i</w:t>
      </w:r>
      <w:r w:rsidR="0080389F" w:rsidRPr="009A22E9">
        <w:rPr>
          <w:rFonts w:ascii="Times New Roman" w:hAnsi="Times New Roman" w:cs="Times New Roman"/>
          <w:sz w:val="24"/>
          <w:szCs w:val="24"/>
          <w:lang w:val="en-GB"/>
        </w:rPr>
        <w:t>t is something more fundamental and to test if cells were actually dying or not.</w:t>
      </w:r>
      <w:r w:rsidR="0080389F" w:rsidRPr="00044837">
        <w:rPr>
          <w:rFonts w:ascii="Times New Roman" w:hAnsi="Times New Roman" w:cs="Times New Roman"/>
          <w:sz w:val="24"/>
          <w:szCs w:val="24"/>
          <w:lang w:val="en-GB"/>
        </w:rPr>
        <w:t xml:space="preserve"> </w:t>
      </w:r>
    </w:p>
    <w:p w:rsidR="00917EEA" w:rsidRDefault="00925815" w:rsidP="00C17897">
      <w:pPr>
        <w:rPr>
          <w:rFonts w:ascii="Times New Roman" w:hAnsi="Times New Roman" w:cs="Times New Roman"/>
          <w:sz w:val="24"/>
          <w:szCs w:val="24"/>
          <w:lang w:val="en-GB"/>
        </w:rPr>
      </w:pPr>
      <w:r w:rsidRPr="00044837">
        <w:rPr>
          <w:rFonts w:ascii="Times New Roman" w:hAnsi="Times New Roman" w:cs="Times New Roman"/>
          <w:sz w:val="24"/>
          <w:szCs w:val="24"/>
          <w:lang w:val="en-GB"/>
        </w:rPr>
        <w:t xml:space="preserve">For testing the different </w:t>
      </w:r>
      <w:r w:rsidR="00320F56" w:rsidRPr="00044837">
        <w:rPr>
          <w:rFonts w:ascii="Times New Roman" w:hAnsi="Times New Roman" w:cs="Times New Roman"/>
          <w:sz w:val="24"/>
          <w:szCs w:val="24"/>
          <w:lang w:val="en-GB"/>
        </w:rPr>
        <w:t xml:space="preserve">concentration </w:t>
      </w:r>
      <w:r w:rsidRPr="00044837">
        <w:rPr>
          <w:rFonts w:ascii="Times New Roman" w:hAnsi="Times New Roman" w:cs="Times New Roman"/>
          <w:sz w:val="24"/>
          <w:szCs w:val="24"/>
          <w:lang w:val="en-GB"/>
        </w:rPr>
        <w:t xml:space="preserve">of </w:t>
      </w:r>
      <w:r w:rsidR="00320F56" w:rsidRPr="00044837">
        <w:rPr>
          <w:rFonts w:ascii="Times New Roman" w:hAnsi="Times New Roman" w:cs="Times New Roman"/>
          <w:sz w:val="24"/>
          <w:szCs w:val="24"/>
          <w:lang w:val="en-GB"/>
        </w:rPr>
        <w:t>substances and</w:t>
      </w:r>
      <w:r w:rsidRPr="00044837">
        <w:rPr>
          <w:rFonts w:ascii="Times New Roman" w:hAnsi="Times New Roman" w:cs="Times New Roman"/>
          <w:sz w:val="24"/>
          <w:szCs w:val="24"/>
          <w:lang w:val="en-GB"/>
        </w:rPr>
        <w:t xml:space="preserve"> to find the optimal medium</w:t>
      </w:r>
      <w:r w:rsidR="00320F56" w:rsidRPr="00044837">
        <w:rPr>
          <w:rFonts w:ascii="Times New Roman" w:hAnsi="Times New Roman" w:cs="Times New Roman"/>
          <w:sz w:val="24"/>
          <w:szCs w:val="24"/>
          <w:lang w:val="en-GB"/>
        </w:rPr>
        <w:t>,</w:t>
      </w:r>
      <w:r w:rsidRPr="00044837">
        <w:rPr>
          <w:rFonts w:ascii="Times New Roman" w:hAnsi="Times New Roman" w:cs="Times New Roman"/>
          <w:sz w:val="24"/>
          <w:szCs w:val="24"/>
          <w:lang w:val="en-GB"/>
        </w:rPr>
        <w:t xml:space="preserve"> were there would be not </w:t>
      </w:r>
      <w:r w:rsidR="003C5738" w:rsidRPr="00044837">
        <w:rPr>
          <w:rFonts w:ascii="Times New Roman" w:hAnsi="Times New Roman" w:cs="Times New Roman"/>
          <w:sz w:val="24"/>
          <w:szCs w:val="24"/>
          <w:lang w:val="en-GB"/>
        </w:rPr>
        <w:t>too</w:t>
      </w:r>
      <w:r w:rsidRPr="00044837">
        <w:rPr>
          <w:rFonts w:ascii="Times New Roman" w:hAnsi="Times New Roman" w:cs="Times New Roman"/>
          <w:sz w:val="24"/>
          <w:szCs w:val="24"/>
          <w:lang w:val="en-GB"/>
        </w:rPr>
        <w:t xml:space="preserve"> much interference in the proliferation. We got a </w:t>
      </w:r>
      <w:r w:rsidR="00C91BA6" w:rsidRPr="00044837">
        <w:rPr>
          <w:rFonts w:ascii="Times New Roman" w:hAnsi="Times New Roman" w:cs="Times New Roman"/>
          <w:sz w:val="24"/>
          <w:szCs w:val="24"/>
          <w:lang w:val="en-GB"/>
        </w:rPr>
        <w:t>convincing</w:t>
      </w:r>
      <w:r w:rsidRPr="00044837">
        <w:rPr>
          <w:rFonts w:ascii="Times New Roman" w:hAnsi="Times New Roman" w:cs="Times New Roman"/>
          <w:sz w:val="24"/>
          <w:szCs w:val="24"/>
          <w:lang w:val="en-GB"/>
        </w:rPr>
        <w:t xml:space="preserve"> outcome that 0% FSC is the way to go, as it showed the most moderate </w:t>
      </w:r>
      <w:r w:rsidR="00C91BA6" w:rsidRPr="00044837">
        <w:rPr>
          <w:rFonts w:ascii="Times New Roman" w:hAnsi="Times New Roman" w:cs="Times New Roman"/>
          <w:sz w:val="24"/>
          <w:szCs w:val="24"/>
          <w:lang w:val="en-GB"/>
        </w:rPr>
        <w:t>proliferation</w:t>
      </w:r>
      <w:r w:rsidRPr="00044837">
        <w:rPr>
          <w:rFonts w:ascii="Times New Roman" w:hAnsi="Times New Roman" w:cs="Times New Roman"/>
          <w:sz w:val="24"/>
          <w:szCs w:val="24"/>
          <w:lang w:val="en-GB"/>
        </w:rPr>
        <w:t xml:space="preserve"> rate. It was able to generate colonies of </w:t>
      </w:r>
      <w:r w:rsidR="00A51B3A" w:rsidRPr="00044837">
        <w:rPr>
          <w:rFonts w:ascii="Times New Roman" w:hAnsi="Times New Roman" w:cs="Times New Roman"/>
          <w:sz w:val="24"/>
          <w:szCs w:val="24"/>
          <w:lang w:val="en-GB"/>
        </w:rPr>
        <w:t xml:space="preserve">sizes spanning categories 1-7. </w:t>
      </w:r>
      <w:r w:rsidR="00131C51">
        <w:rPr>
          <w:rFonts w:ascii="Times New Roman" w:hAnsi="Times New Roman" w:cs="Times New Roman"/>
          <w:sz w:val="24"/>
          <w:szCs w:val="24"/>
          <w:lang w:val="en-GB"/>
        </w:rPr>
        <w:t>Moreover,</w:t>
      </w:r>
      <w:r w:rsidR="00A51B3A" w:rsidRPr="00044837">
        <w:rPr>
          <w:rFonts w:ascii="Times New Roman" w:hAnsi="Times New Roman" w:cs="Times New Roman"/>
          <w:sz w:val="24"/>
          <w:szCs w:val="24"/>
          <w:lang w:val="en-GB"/>
        </w:rPr>
        <w:t xml:space="preserve"> i</w:t>
      </w:r>
      <w:r w:rsidRPr="00044837">
        <w:rPr>
          <w:rFonts w:ascii="Times New Roman" w:hAnsi="Times New Roman" w:cs="Times New Roman"/>
          <w:sz w:val="24"/>
          <w:szCs w:val="24"/>
          <w:lang w:val="en-GB"/>
        </w:rPr>
        <w:t xml:space="preserve">t has the additional added bonus that </w:t>
      </w:r>
      <w:r w:rsidRPr="009A22E9">
        <w:rPr>
          <w:rFonts w:ascii="Times New Roman" w:hAnsi="Times New Roman" w:cs="Times New Roman"/>
          <w:sz w:val="24"/>
          <w:szCs w:val="24"/>
          <w:lang w:val="en-GB"/>
        </w:rPr>
        <w:t xml:space="preserve">without the FSC we are </w:t>
      </w:r>
      <w:r w:rsidR="00B66919">
        <w:rPr>
          <w:rFonts w:ascii="Times New Roman" w:hAnsi="Times New Roman" w:cs="Times New Roman"/>
          <w:sz w:val="24"/>
          <w:szCs w:val="24"/>
          <w:lang w:val="en-GB"/>
        </w:rPr>
        <w:t>more confident</w:t>
      </w:r>
      <w:r w:rsidR="00131C51">
        <w:rPr>
          <w:rFonts w:ascii="Times New Roman" w:hAnsi="Times New Roman" w:cs="Times New Roman"/>
          <w:sz w:val="24"/>
          <w:szCs w:val="24"/>
          <w:lang w:val="en-GB"/>
        </w:rPr>
        <w:t xml:space="preserve"> </w:t>
      </w:r>
      <w:r w:rsidRPr="009A22E9">
        <w:rPr>
          <w:rFonts w:ascii="Times New Roman" w:hAnsi="Times New Roman" w:cs="Times New Roman"/>
          <w:sz w:val="24"/>
          <w:szCs w:val="24"/>
          <w:lang w:val="en-GB"/>
        </w:rPr>
        <w:t xml:space="preserve">that we are not adding extra RGMs and </w:t>
      </w:r>
      <w:proofErr w:type="spellStart"/>
      <w:r w:rsidRPr="009A22E9">
        <w:rPr>
          <w:rFonts w:ascii="Times New Roman" w:hAnsi="Times New Roman" w:cs="Times New Roman"/>
          <w:sz w:val="24"/>
          <w:szCs w:val="24"/>
          <w:lang w:val="en-GB"/>
        </w:rPr>
        <w:t>Netrins</w:t>
      </w:r>
      <w:proofErr w:type="spellEnd"/>
      <w:r w:rsidRPr="009A22E9">
        <w:rPr>
          <w:rFonts w:ascii="Times New Roman" w:hAnsi="Times New Roman" w:cs="Times New Roman"/>
          <w:sz w:val="24"/>
          <w:szCs w:val="24"/>
          <w:lang w:val="en-GB"/>
        </w:rPr>
        <w:t xml:space="preserve"> which might have been in the Calf </w:t>
      </w:r>
      <w:proofErr w:type="spellStart"/>
      <w:r w:rsidRPr="009A22E9">
        <w:rPr>
          <w:rFonts w:ascii="Times New Roman" w:hAnsi="Times New Roman" w:cs="Times New Roman"/>
          <w:sz w:val="24"/>
          <w:szCs w:val="24"/>
          <w:lang w:val="en-GB"/>
        </w:rPr>
        <w:t>fetal</w:t>
      </w:r>
      <w:proofErr w:type="spellEnd"/>
      <w:r w:rsidRPr="009A22E9">
        <w:rPr>
          <w:rFonts w:ascii="Times New Roman" w:hAnsi="Times New Roman" w:cs="Times New Roman"/>
          <w:sz w:val="24"/>
          <w:szCs w:val="24"/>
          <w:lang w:val="en-GB"/>
        </w:rPr>
        <w:t xml:space="preserve"> serum.</w:t>
      </w:r>
      <w:r w:rsidRPr="00044837">
        <w:rPr>
          <w:rFonts w:ascii="Times New Roman" w:hAnsi="Times New Roman" w:cs="Times New Roman"/>
          <w:sz w:val="24"/>
          <w:szCs w:val="24"/>
          <w:lang w:val="en-GB"/>
        </w:rPr>
        <w:t xml:space="preserve"> If there would have been activating ligands in the FSC and we added this serum to the medium we would get a different concentration of ligands </w:t>
      </w:r>
      <w:r w:rsidR="009D0E7A" w:rsidRPr="00044837">
        <w:rPr>
          <w:rFonts w:ascii="Times New Roman" w:hAnsi="Times New Roman" w:cs="Times New Roman"/>
          <w:sz w:val="24"/>
          <w:szCs w:val="24"/>
          <w:lang w:val="en-GB"/>
        </w:rPr>
        <w:t xml:space="preserve">different from </w:t>
      </w:r>
      <w:r w:rsidRPr="00044837">
        <w:rPr>
          <w:rFonts w:ascii="Times New Roman" w:hAnsi="Times New Roman" w:cs="Times New Roman"/>
          <w:sz w:val="24"/>
          <w:szCs w:val="24"/>
          <w:lang w:val="en-GB"/>
        </w:rPr>
        <w:t xml:space="preserve">what we are </w:t>
      </w:r>
      <w:r w:rsidR="00A45490" w:rsidRPr="00044837">
        <w:rPr>
          <w:rFonts w:ascii="Times New Roman" w:hAnsi="Times New Roman" w:cs="Times New Roman"/>
          <w:sz w:val="24"/>
          <w:szCs w:val="24"/>
          <w:lang w:val="en-GB"/>
        </w:rPr>
        <w:t>expecting</w:t>
      </w:r>
      <w:r w:rsidRPr="00044837">
        <w:rPr>
          <w:rFonts w:ascii="Times New Roman" w:hAnsi="Times New Roman" w:cs="Times New Roman"/>
          <w:sz w:val="24"/>
          <w:szCs w:val="24"/>
          <w:lang w:val="en-GB"/>
        </w:rPr>
        <w:t xml:space="preserve"> to measure for. So leaving this out of the “equation” makes </w:t>
      </w:r>
      <w:r w:rsidR="00A51B3A" w:rsidRPr="00044837">
        <w:rPr>
          <w:rFonts w:ascii="Times New Roman" w:hAnsi="Times New Roman" w:cs="Times New Roman"/>
          <w:sz w:val="24"/>
          <w:szCs w:val="24"/>
          <w:lang w:val="en-GB"/>
        </w:rPr>
        <w:t>the outcome</w:t>
      </w:r>
      <w:r w:rsidRPr="00044837">
        <w:rPr>
          <w:rFonts w:ascii="Times New Roman" w:hAnsi="Times New Roman" w:cs="Times New Roman"/>
          <w:sz w:val="24"/>
          <w:szCs w:val="24"/>
          <w:lang w:val="en-GB"/>
        </w:rPr>
        <w:t xml:space="preserve"> more </w:t>
      </w:r>
      <w:r w:rsidR="00A51B3A" w:rsidRPr="00044837">
        <w:rPr>
          <w:rFonts w:ascii="Times New Roman" w:hAnsi="Times New Roman" w:cs="Times New Roman"/>
          <w:sz w:val="24"/>
          <w:szCs w:val="24"/>
          <w:lang w:val="en-GB"/>
        </w:rPr>
        <w:t>reliable in</w:t>
      </w:r>
      <w:r w:rsidRPr="00044837">
        <w:rPr>
          <w:rFonts w:ascii="Times New Roman" w:hAnsi="Times New Roman" w:cs="Times New Roman"/>
          <w:sz w:val="24"/>
          <w:szCs w:val="24"/>
          <w:lang w:val="en-GB"/>
        </w:rPr>
        <w:t xml:space="preserve"> that we are working with known concentrations and hence</w:t>
      </w:r>
      <w:r w:rsidR="009D0E7A" w:rsidRPr="00044837">
        <w:rPr>
          <w:rFonts w:ascii="Times New Roman" w:hAnsi="Times New Roman" w:cs="Times New Roman"/>
          <w:sz w:val="24"/>
          <w:szCs w:val="24"/>
          <w:lang w:val="en-GB"/>
        </w:rPr>
        <w:t xml:space="preserve"> less un</w:t>
      </w:r>
      <w:r w:rsidRPr="00044837">
        <w:rPr>
          <w:rFonts w:ascii="Times New Roman" w:hAnsi="Times New Roman" w:cs="Times New Roman"/>
          <w:sz w:val="24"/>
          <w:szCs w:val="24"/>
          <w:lang w:val="en-GB"/>
        </w:rPr>
        <w:t xml:space="preserve">known variables. A small </w:t>
      </w:r>
      <w:r w:rsidR="00320F56" w:rsidRPr="00044837">
        <w:rPr>
          <w:rFonts w:ascii="Times New Roman" w:hAnsi="Times New Roman" w:cs="Times New Roman"/>
          <w:sz w:val="24"/>
          <w:szCs w:val="24"/>
          <w:lang w:val="en-GB"/>
        </w:rPr>
        <w:t>issue arose</w:t>
      </w:r>
      <w:r w:rsidR="00184F17" w:rsidRPr="00044837">
        <w:rPr>
          <w:rFonts w:ascii="Times New Roman" w:hAnsi="Times New Roman" w:cs="Times New Roman"/>
          <w:sz w:val="24"/>
          <w:szCs w:val="24"/>
          <w:lang w:val="en-GB"/>
        </w:rPr>
        <w:t xml:space="preserve"> with finding the right amount</w:t>
      </w:r>
      <w:r w:rsidRPr="00044837">
        <w:rPr>
          <w:rFonts w:ascii="Times New Roman" w:hAnsi="Times New Roman" w:cs="Times New Roman"/>
          <w:sz w:val="24"/>
          <w:szCs w:val="24"/>
          <w:lang w:val="en-GB"/>
        </w:rPr>
        <w:t xml:space="preserve"> of ligands for the medium </w:t>
      </w:r>
      <w:r w:rsidR="00320F56" w:rsidRPr="00044837">
        <w:rPr>
          <w:rFonts w:ascii="Times New Roman" w:hAnsi="Times New Roman" w:cs="Times New Roman"/>
          <w:sz w:val="24"/>
          <w:szCs w:val="24"/>
          <w:lang w:val="en-GB"/>
        </w:rPr>
        <w:t xml:space="preserve">which </w:t>
      </w:r>
      <w:r w:rsidRPr="00044837">
        <w:rPr>
          <w:rFonts w:ascii="Times New Roman" w:hAnsi="Times New Roman" w:cs="Times New Roman"/>
          <w:sz w:val="24"/>
          <w:szCs w:val="24"/>
          <w:lang w:val="en-GB"/>
        </w:rPr>
        <w:t xml:space="preserve">was that we </w:t>
      </w:r>
      <w:r w:rsidR="00A45490" w:rsidRPr="00044837">
        <w:rPr>
          <w:rFonts w:ascii="Times New Roman" w:hAnsi="Times New Roman" w:cs="Times New Roman"/>
          <w:sz w:val="24"/>
          <w:szCs w:val="24"/>
          <w:lang w:val="en-GB"/>
        </w:rPr>
        <w:t>initially</w:t>
      </w:r>
      <w:r w:rsidRPr="00044837">
        <w:rPr>
          <w:rFonts w:ascii="Times New Roman" w:hAnsi="Times New Roman" w:cs="Times New Roman"/>
          <w:sz w:val="24"/>
          <w:szCs w:val="24"/>
          <w:lang w:val="en-GB"/>
        </w:rPr>
        <w:t xml:space="preserve"> had two of the </w:t>
      </w:r>
      <w:r w:rsidR="00A45490" w:rsidRPr="00044837">
        <w:rPr>
          <w:rFonts w:ascii="Times New Roman" w:hAnsi="Times New Roman" w:cs="Times New Roman"/>
          <w:sz w:val="24"/>
          <w:szCs w:val="24"/>
          <w:lang w:val="en-GB"/>
        </w:rPr>
        <w:t>same</w:t>
      </w:r>
      <w:r w:rsidRPr="00044837">
        <w:rPr>
          <w:rFonts w:ascii="Times New Roman" w:hAnsi="Times New Roman" w:cs="Times New Roman"/>
          <w:sz w:val="24"/>
          <w:szCs w:val="24"/>
          <w:lang w:val="en-GB"/>
        </w:rPr>
        <w:t xml:space="preserve"> experiments</w:t>
      </w:r>
      <w:r w:rsidR="00320F56" w:rsidRPr="00044837">
        <w:rPr>
          <w:rFonts w:ascii="Times New Roman" w:hAnsi="Times New Roman" w:cs="Times New Roman"/>
          <w:sz w:val="24"/>
          <w:szCs w:val="24"/>
          <w:lang w:val="en-GB"/>
        </w:rPr>
        <w:t>. This t</w:t>
      </w:r>
      <w:r w:rsidRPr="00044837">
        <w:rPr>
          <w:rFonts w:ascii="Times New Roman" w:hAnsi="Times New Roman" w:cs="Times New Roman"/>
          <w:sz w:val="24"/>
          <w:szCs w:val="24"/>
          <w:lang w:val="en-GB"/>
        </w:rPr>
        <w:t xml:space="preserve">o be sure that what we were seeing was indeed correct. However, something went wrong with the second experiment as a lot of the cells </w:t>
      </w:r>
      <w:r w:rsidRPr="00044837">
        <w:rPr>
          <w:rFonts w:ascii="Times New Roman" w:hAnsi="Times New Roman" w:cs="Times New Roman"/>
          <w:sz w:val="24"/>
          <w:szCs w:val="24"/>
          <w:lang w:val="en-GB"/>
        </w:rPr>
        <w:lastRenderedPageBreak/>
        <w:t>were not placed in the wells</w:t>
      </w:r>
      <w:r w:rsidR="00C709D3" w:rsidRPr="00044837">
        <w:rPr>
          <w:rFonts w:ascii="Times New Roman" w:hAnsi="Times New Roman" w:cs="Times New Roman"/>
          <w:sz w:val="24"/>
          <w:szCs w:val="24"/>
          <w:lang w:val="en-GB"/>
        </w:rPr>
        <w:t>.</w:t>
      </w:r>
      <w:r w:rsidRPr="00044837">
        <w:rPr>
          <w:rFonts w:ascii="Times New Roman" w:hAnsi="Times New Roman" w:cs="Times New Roman"/>
          <w:sz w:val="24"/>
          <w:szCs w:val="24"/>
          <w:lang w:val="en-GB"/>
        </w:rPr>
        <w:t xml:space="preserve"> </w:t>
      </w:r>
      <w:proofErr w:type="gramStart"/>
      <w:r w:rsidR="00C709D3" w:rsidRPr="00044837">
        <w:rPr>
          <w:rFonts w:ascii="Times New Roman" w:hAnsi="Times New Roman" w:cs="Times New Roman"/>
          <w:sz w:val="24"/>
          <w:szCs w:val="24"/>
          <w:lang w:val="en-GB"/>
        </w:rPr>
        <w:t>M</w:t>
      </w:r>
      <w:r w:rsidRPr="00044837">
        <w:rPr>
          <w:rFonts w:ascii="Times New Roman" w:hAnsi="Times New Roman" w:cs="Times New Roman"/>
          <w:sz w:val="24"/>
          <w:szCs w:val="24"/>
          <w:lang w:val="en-GB"/>
        </w:rPr>
        <w:t>aking t</w:t>
      </w:r>
      <w:r w:rsidR="00C709D3" w:rsidRPr="00044837">
        <w:rPr>
          <w:rFonts w:ascii="Times New Roman" w:hAnsi="Times New Roman" w:cs="Times New Roman"/>
          <w:sz w:val="24"/>
          <w:szCs w:val="24"/>
          <w:lang w:val="en-GB"/>
        </w:rPr>
        <w:t>he</w:t>
      </w:r>
      <w:r w:rsidRPr="00044837">
        <w:rPr>
          <w:rFonts w:ascii="Times New Roman" w:hAnsi="Times New Roman" w:cs="Times New Roman"/>
          <w:sz w:val="24"/>
          <w:szCs w:val="24"/>
          <w:lang w:val="en-GB"/>
        </w:rPr>
        <w:t xml:space="preserve"> number of cells </w:t>
      </w:r>
      <w:r w:rsidR="00C709D3" w:rsidRPr="00044837">
        <w:rPr>
          <w:rFonts w:ascii="Times New Roman" w:hAnsi="Times New Roman" w:cs="Times New Roman"/>
          <w:sz w:val="24"/>
          <w:szCs w:val="24"/>
          <w:lang w:val="en-GB"/>
        </w:rPr>
        <w:t xml:space="preserve">for comparison </w:t>
      </w:r>
      <w:r w:rsidR="00B66919">
        <w:rPr>
          <w:rFonts w:ascii="Times New Roman" w:hAnsi="Times New Roman" w:cs="Times New Roman"/>
          <w:sz w:val="24"/>
          <w:szCs w:val="24"/>
          <w:lang w:val="en-GB"/>
        </w:rPr>
        <w:t xml:space="preserve">not enough </w:t>
      </w:r>
      <w:r w:rsidRPr="00044837">
        <w:rPr>
          <w:rFonts w:ascii="Times New Roman" w:hAnsi="Times New Roman" w:cs="Times New Roman"/>
          <w:sz w:val="24"/>
          <w:szCs w:val="24"/>
          <w:lang w:val="en-GB"/>
        </w:rPr>
        <w:t>for any conclusions.</w:t>
      </w:r>
      <w:proofErr w:type="gramEnd"/>
      <w:r w:rsidRPr="00044837">
        <w:rPr>
          <w:rFonts w:ascii="Times New Roman" w:hAnsi="Times New Roman" w:cs="Times New Roman"/>
          <w:sz w:val="24"/>
          <w:szCs w:val="24"/>
          <w:lang w:val="en-GB"/>
        </w:rPr>
        <w:t xml:space="preserve"> Nevertheless</w:t>
      </w:r>
      <w:r w:rsidR="00A51B3A" w:rsidRPr="00044837">
        <w:rPr>
          <w:rFonts w:ascii="Times New Roman" w:hAnsi="Times New Roman" w:cs="Times New Roman"/>
          <w:sz w:val="24"/>
          <w:szCs w:val="24"/>
          <w:lang w:val="en-GB"/>
        </w:rPr>
        <w:t>,</w:t>
      </w:r>
      <w:r w:rsidRPr="00044837">
        <w:rPr>
          <w:rFonts w:ascii="Times New Roman" w:hAnsi="Times New Roman" w:cs="Times New Roman"/>
          <w:sz w:val="24"/>
          <w:szCs w:val="24"/>
          <w:lang w:val="en-GB"/>
        </w:rPr>
        <w:t xml:space="preserve"> we will use the 0% FSC as the first experiment showed no abnormalities and it also seemed the most logical option. </w:t>
      </w:r>
      <w:r w:rsidR="00A45490" w:rsidRPr="00044837">
        <w:rPr>
          <w:rFonts w:ascii="Times New Roman" w:hAnsi="Times New Roman" w:cs="Times New Roman"/>
          <w:sz w:val="24"/>
          <w:szCs w:val="24"/>
          <w:lang w:val="en-GB"/>
        </w:rPr>
        <w:t xml:space="preserve">In the experiment with different concentrations of </w:t>
      </w:r>
      <w:proofErr w:type="spellStart"/>
      <w:r w:rsidR="00A45490" w:rsidRPr="00044837">
        <w:rPr>
          <w:rFonts w:ascii="Times New Roman" w:hAnsi="Times New Roman" w:cs="Times New Roman"/>
          <w:sz w:val="24"/>
          <w:szCs w:val="24"/>
          <w:lang w:val="en-GB"/>
        </w:rPr>
        <w:t>Netrins</w:t>
      </w:r>
      <w:proofErr w:type="spellEnd"/>
      <w:r w:rsidR="00A45490" w:rsidRPr="00044837">
        <w:rPr>
          <w:rFonts w:ascii="Times New Roman" w:hAnsi="Times New Roman" w:cs="Times New Roman"/>
          <w:sz w:val="24"/>
          <w:szCs w:val="24"/>
          <w:lang w:val="en-GB"/>
        </w:rPr>
        <w:t xml:space="preserve">, RGMs and BMPs it will demonstrate whether it will be able to show a difference in proliferation. If it </w:t>
      </w:r>
      <w:r w:rsidR="00184F17" w:rsidRPr="00044837">
        <w:rPr>
          <w:rFonts w:ascii="Times New Roman" w:hAnsi="Times New Roman" w:cs="Times New Roman"/>
          <w:sz w:val="24"/>
          <w:szCs w:val="24"/>
          <w:lang w:val="en-GB"/>
        </w:rPr>
        <w:t>does</w:t>
      </w:r>
      <w:r w:rsidR="00A45490" w:rsidRPr="00044837">
        <w:rPr>
          <w:rFonts w:ascii="Times New Roman" w:hAnsi="Times New Roman" w:cs="Times New Roman"/>
          <w:sz w:val="24"/>
          <w:szCs w:val="24"/>
          <w:lang w:val="en-GB"/>
        </w:rPr>
        <w:t xml:space="preserve"> not then there are basically two option</w:t>
      </w:r>
      <w:r w:rsidR="00A51B3A" w:rsidRPr="00044837">
        <w:rPr>
          <w:rFonts w:ascii="Times New Roman" w:hAnsi="Times New Roman" w:cs="Times New Roman"/>
          <w:sz w:val="24"/>
          <w:szCs w:val="24"/>
          <w:lang w:val="en-GB"/>
        </w:rPr>
        <w:t>s</w:t>
      </w:r>
      <w:r w:rsidR="00A45490" w:rsidRPr="00044837">
        <w:rPr>
          <w:rFonts w:ascii="Times New Roman" w:hAnsi="Times New Roman" w:cs="Times New Roman"/>
          <w:sz w:val="24"/>
          <w:szCs w:val="24"/>
          <w:lang w:val="en-GB"/>
        </w:rPr>
        <w:t xml:space="preserve">: 1; Neogenin might have a smaller role in the regulation of HSC proliferation as expected or 2; the current ligand medium is not optimal for finding the proliferation differences </w:t>
      </w:r>
      <w:r w:rsidR="00C709D3" w:rsidRPr="00044837">
        <w:rPr>
          <w:rFonts w:ascii="Times New Roman" w:hAnsi="Times New Roman" w:cs="Times New Roman"/>
          <w:sz w:val="24"/>
          <w:szCs w:val="24"/>
          <w:lang w:val="en-GB"/>
        </w:rPr>
        <w:t>for</w:t>
      </w:r>
      <w:r w:rsidR="00A45490" w:rsidRPr="00044837">
        <w:rPr>
          <w:rFonts w:ascii="Times New Roman" w:hAnsi="Times New Roman" w:cs="Times New Roman"/>
          <w:sz w:val="24"/>
          <w:szCs w:val="24"/>
          <w:lang w:val="en-GB"/>
        </w:rPr>
        <w:t xml:space="preserve"> </w:t>
      </w:r>
      <w:r w:rsidR="00C709D3" w:rsidRPr="00044837">
        <w:rPr>
          <w:rFonts w:ascii="Times New Roman" w:hAnsi="Times New Roman" w:cs="Times New Roman"/>
          <w:sz w:val="24"/>
          <w:szCs w:val="24"/>
          <w:lang w:val="en-GB"/>
        </w:rPr>
        <w:t>altered</w:t>
      </w:r>
      <w:r w:rsidR="00A45490" w:rsidRPr="00044837">
        <w:rPr>
          <w:rFonts w:ascii="Times New Roman" w:hAnsi="Times New Roman" w:cs="Times New Roman"/>
          <w:sz w:val="24"/>
          <w:szCs w:val="24"/>
          <w:lang w:val="en-GB"/>
        </w:rPr>
        <w:t xml:space="preserve"> concentrations of Neogenin activating ligands. To check whether number two is the case it is wise to do the ligand medium optimisation experiment again and try to find out </w:t>
      </w:r>
      <w:r w:rsidR="00184F17" w:rsidRPr="00044837">
        <w:rPr>
          <w:rFonts w:ascii="Times New Roman" w:hAnsi="Times New Roman" w:cs="Times New Roman"/>
          <w:sz w:val="24"/>
          <w:szCs w:val="24"/>
          <w:lang w:val="en-GB"/>
        </w:rPr>
        <w:t>if a different medium is better</w:t>
      </w:r>
      <w:r w:rsidR="00A45490" w:rsidRPr="00044837">
        <w:rPr>
          <w:rFonts w:ascii="Times New Roman" w:hAnsi="Times New Roman" w:cs="Times New Roman"/>
          <w:sz w:val="24"/>
          <w:szCs w:val="24"/>
          <w:lang w:val="en-GB"/>
        </w:rPr>
        <w:t>.</w:t>
      </w:r>
      <w:r w:rsidR="00F759D9" w:rsidRPr="00044837">
        <w:rPr>
          <w:rFonts w:ascii="Times New Roman" w:hAnsi="Times New Roman" w:cs="Times New Roman"/>
          <w:sz w:val="24"/>
          <w:szCs w:val="24"/>
          <w:lang w:val="en-GB"/>
        </w:rPr>
        <w:t xml:space="preserve"> </w:t>
      </w:r>
    </w:p>
    <w:p w:rsidR="00676D2E" w:rsidRPr="00C8465C" w:rsidRDefault="00F759D9" w:rsidP="00676D2E">
      <w:pPr>
        <w:rPr>
          <w:rFonts w:ascii="Times New Roman" w:hAnsi="Times New Roman" w:cs="Times New Roman"/>
          <w:color w:val="4F81BD" w:themeColor="accent1"/>
          <w:sz w:val="24"/>
          <w:szCs w:val="24"/>
          <w:vertAlign w:val="superscript"/>
          <w:lang w:val="en-GB"/>
        </w:rPr>
      </w:pPr>
      <w:r w:rsidRPr="00044837">
        <w:rPr>
          <w:rFonts w:ascii="Times New Roman" w:hAnsi="Times New Roman" w:cs="Times New Roman"/>
          <w:sz w:val="24"/>
          <w:szCs w:val="24"/>
          <w:lang w:val="en-GB"/>
        </w:rPr>
        <w:t xml:space="preserve">For the last part where we tested </w:t>
      </w:r>
      <w:r w:rsidR="00917EEA">
        <w:rPr>
          <w:rFonts w:ascii="Times New Roman" w:hAnsi="Times New Roman" w:cs="Times New Roman"/>
          <w:sz w:val="24"/>
          <w:szCs w:val="24"/>
          <w:lang w:val="en-GB"/>
        </w:rPr>
        <w:t>different ligand concentrations;</w:t>
      </w:r>
      <w:r w:rsidRPr="00044837">
        <w:rPr>
          <w:rFonts w:ascii="Times New Roman" w:hAnsi="Times New Roman" w:cs="Times New Roman"/>
          <w:sz w:val="24"/>
          <w:szCs w:val="24"/>
          <w:lang w:val="en-GB"/>
        </w:rPr>
        <w:t xml:space="preserve"> a clear direct link with most ligands which </w:t>
      </w:r>
      <w:r w:rsidR="00917EEA">
        <w:rPr>
          <w:rFonts w:ascii="Times New Roman" w:hAnsi="Times New Roman" w:cs="Times New Roman"/>
          <w:sz w:val="24"/>
          <w:szCs w:val="24"/>
          <w:lang w:val="en-GB"/>
        </w:rPr>
        <w:t>should</w:t>
      </w:r>
      <w:r w:rsidRPr="00044837">
        <w:rPr>
          <w:rFonts w:ascii="Times New Roman" w:hAnsi="Times New Roman" w:cs="Times New Roman"/>
          <w:sz w:val="24"/>
          <w:szCs w:val="24"/>
          <w:lang w:val="en-GB"/>
        </w:rPr>
        <w:t xml:space="preserve"> </w:t>
      </w:r>
      <w:r w:rsidR="00917EEA">
        <w:rPr>
          <w:rFonts w:ascii="Times New Roman" w:hAnsi="Times New Roman" w:cs="Times New Roman"/>
          <w:sz w:val="24"/>
          <w:szCs w:val="24"/>
          <w:lang w:val="en-GB"/>
        </w:rPr>
        <w:t xml:space="preserve">activate </w:t>
      </w:r>
      <w:r w:rsidRPr="00044837">
        <w:rPr>
          <w:rFonts w:ascii="Times New Roman" w:hAnsi="Times New Roman" w:cs="Times New Roman"/>
          <w:sz w:val="24"/>
          <w:szCs w:val="24"/>
          <w:lang w:val="en-GB"/>
        </w:rPr>
        <w:t xml:space="preserve">Neogenin </w:t>
      </w:r>
      <w:r w:rsidR="00917EEA">
        <w:rPr>
          <w:rFonts w:ascii="Times New Roman" w:hAnsi="Times New Roman" w:cs="Times New Roman"/>
          <w:sz w:val="24"/>
          <w:szCs w:val="24"/>
          <w:lang w:val="en-GB"/>
        </w:rPr>
        <w:t xml:space="preserve">increased proliferation </w:t>
      </w:r>
      <w:r w:rsidRPr="00044837">
        <w:rPr>
          <w:rFonts w:ascii="Times New Roman" w:hAnsi="Times New Roman" w:cs="Times New Roman"/>
          <w:sz w:val="24"/>
          <w:szCs w:val="24"/>
          <w:lang w:val="en-GB"/>
        </w:rPr>
        <w:t xml:space="preserve">was not </w:t>
      </w:r>
      <w:r w:rsidR="00917EEA">
        <w:rPr>
          <w:rFonts w:ascii="Times New Roman" w:hAnsi="Times New Roman" w:cs="Times New Roman"/>
          <w:sz w:val="24"/>
          <w:szCs w:val="24"/>
          <w:lang w:val="en-GB"/>
        </w:rPr>
        <w:t>observed</w:t>
      </w:r>
      <w:r w:rsidRPr="00044837">
        <w:rPr>
          <w:rFonts w:ascii="Times New Roman" w:hAnsi="Times New Roman" w:cs="Times New Roman"/>
          <w:sz w:val="24"/>
          <w:szCs w:val="24"/>
          <w:lang w:val="en-GB"/>
        </w:rPr>
        <w:t>. However</w:t>
      </w:r>
      <w:r w:rsidR="00917EEA">
        <w:rPr>
          <w:rFonts w:ascii="Times New Roman" w:hAnsi="Times New Roman" w:cs="Times New Roman"/>
          <w:sz w:val="24"/>
          <w:szCs w:val="24"/>
          <w:lang w:val="en-GB"/>
        </w:rPr>
        <w:t>, BMPs alone and</w:t>
      </w:r>
      <w:r w:rsidRPr="00044837">
        <w:rPr>
          <w:rFonts w:ascii="Times New Roman" w:hAnsi="Times New Roman" w:cs="Times New Roman"/>
          <w:sz w:val="24"/>
          <w:szCs w:val="24"/>
          <w:lang w:val="en-GB"/>
        </w:rPr>
        <w:t xml:space="preserve"> the combination with BMPs showed a better result. It might be that this is really necessary to get the needed activation of the Neogenin receptor.</w:t>
      </w:r>
      <w:r w:rsidR="009112EF">
        <w:rPr>
          <w:rFonts w:ascii="Times New Roman" w:hAnsi="Times New Roman" w:cs="Times New Roman"/>
          <w:sz w:val="24"/>
          <w:szCs w:val="24"/>
          <w:lang w:val="en-GB"/>
        </w:rPr>
        <w:t xml:space="preserve"> In the experiment of 24.01.17</w:t>
      </w:r>
      <w:r w:rsidR="00E51C21" w:rsidRPr="00044837">
        <w:rPr>
          <w:rFonts w:ascii="Times New Roman" w:hAnsi="Times New Roman" w:cs="Times New Roman"/>
          <w:sz w:val="24"/>
          <w:szCs w:val="24"/>
          <w:lang w:val="en-GB"/>
        </w:rPr>
        <w:t xml:space="preserve"> it </w:t>
      </w:r>
      <w:r w:rsidR="00951FB6" w:rsidRPr="00044837">
        <w:rPr>
          <w:rFonts w:ascii="Times New Roman" w:hAnsi="Times New Roman" w:cs="Times New Roman"/>
          <w:sz w:val="24"/>
          <w:szCs w:val="24"/>
          <w:lang w:val="en-GB"/>
        </w:rPr>
        <w:t>can be seen that BMP2 alone results in better growth then BMP2 combined with an RGM.</w:t>
      </w:r>
      <w:r w:rsidR="00C17897" w:rsidRPr="00044837">
        <w:rPr>
          <w:rFonts w:ascii="Times New Roman" w:hAnsi="Times New Roman" w:cs="Times New Roman"/>
          <w:sz w:val="24"/>
          <w:szCs w:val="24"/>
          <w:lang w:val="en-GB"/>
        </w:rPr>
        <w:t xml:space="preserve"> Thi</w:t>
      </w:r>
      <w:r w:rsidR="00B66919">
        <w:rPr>
          <w:rFonts w:ascii="Times New Roman" w:hAnsi="Times New Roman" w:cs="Times New Roman"/>
          <w:sz w:val="24"/>
          <w:szCs w:val="24"/>
          <w:lang w:val="en-GB"/>
        </w:rPr>
        <w:t>s is qui</w:t>
      </w:r>
      <w:r w:rsidR="00951FB6" w:rsidRPr="00044837">
        <w:rPr>
          <w:rFonts w:ascii="Times New Roman" w:hAnsi="Times New Roman" w:cs="Times New Roman"/>
          <w:sz w:val="24"/>
          <w:szCs w:val="24"/>
          <w:lang w:val="en-GB"/>
        </w:rPr>
        <w:t xml:space="preserve">te </w:t>
      </w:r>
      <w:r w:rsidR="009112EF" w:rsidRPr="00044837">
        <w:rPr>
          <w:rFonts w:ascii="Times New Roman" w:hAnsi="Times New Roman" w:cs="Times New Roman"/>
          <w:sz w:val="24"/>
          <w:szCs w:val="24"/>
          <w:lang w:val="en-GB"/>
        </w:rPr>
        <w:t>contradictory</w:t>
      </w:r>
      <w:r w:rsidR="00951FB6" w:rsidRPr="00044837">
        <w:rPr>
          <w:rFonts w:ascii="Times New Roman" w:hAnsi="Times New Roman" w:cs="Times New Roman"/>
          <w:sz w:val="24"/>
          <w:szCs w:val="24"/>
          <w:lang w:val="en-GB"/>
        </w:rPr>
        <w:t xml:space="preserve"> as it is </w:t>
      </w:r>
      <w:r w:rsidR="00E51C21" w:rsidRPr="00044837">
        <w:rPr>
          <w:rFonts w:ascii="Times New Roman" w:hAnsi="Times New Roman" w:cs="Times New Roman"/>
          <w:sz w:val="24"/>
          <w:szCs w:val="24"/>
          <w:lang w:val="en-GB"/>
        </w:rPr>
        <w:t>normally understood that BMPs have a positive working on the effects of RGMs.</w:t>
      </w:r>
      <w:r w:rsidR="009112EF">
        <w:rPr>
          <w:rFonts w:ascii="Times New Roman" w:hAnsi="Times New Roman" w:cs="Times New Roman"/>
          <w:sz w:val="24"/>
          <w:szCs w:val="24"/>
          <w:lang w:val="en-GB"/>
        </w:rPr>
        <w:t xml:space="preserve"> Hence, you would expect a stronger effect in the combined form.</w:t>
      </w:r>
      <w:r w:rsidR="00E51C21" w:rsidRPr="00044837">
        <w:rPr>
          <w:rFonts w:ascii="Times New Roman" w:hAnsi="Times New Roman" w:cs="Times New Roman"/>
          <w:sz w:val="24"/>
          <w:szCs w:val="24"/>
          <w:lang w:val="en-GB"/>
        </w:rPr>
        <w:t xml:space="preserve"> </w:t>
      </w:r>
      <w:r w:rsidR="00676D2E">
        <w:rPr>
          <w:rFonts w:ascii="Times New Roman" w:hAnsi="Times New Roman" w:cs="Times New Roman"/>
          <w:sz w:val="24"/>
          <w:szCs w:val="24"/>
          <w:lang w:val="en-GB"/>
        </w:rPr>
        <w:t>As i</w:t>
      </w:r>
      <w:r w:rsidR="00676D2E" w:rsidRPr="00044837">
        <w:rPr>
          <w:rFonts w:ascii="Times New Roman" w:hAnsi="Times New Roman" w:cs="Times New Roman"/>
          <w:sz w:val="24"/>
          <w:szCs w:val="24"/>
          <w:lang w:val="en-GB"/>
        </w:rPr>
        <w:t>t has been hypothesized that the expression of RGM proteins enables cells to respond to low levels</w:t>
      </w:r>
      <w:r w:rsidR="00676D2E">
        <w:rPr>
          <w:rFonts w:ascii="Times New Roman" w:hAnsi="Times New Roman" w:cs="Times New Roman"/>
          <w:sz w:val="24"/>
          <w:szCs w:val="24"/>
          <w:lang w:val="en-GB"/>
        </w:rPr>
        <w:t xml:space="preserve"> of BMP ligands more selective.</w:t>
      </w:r>
      <w:r w:rsidR="006B5B4B">
        <w:rPr>
          <w:rFonts w:ascii="Times New Roman" w:hAnsi="Times New Roman" w:cs="Times New Roman"/>
          <w:color w:val="4F81BD" w:themeColor="accent1"/>
          <w:sz w:val="24"/>
          <w:szCs w:val="24"/>
          <w:vertAlign w:val="superscript"/>
          <w:lang w:val="en-GB"/>
        </w:rPr>
        <w:t>16</w:t>
      </w:r>
    </w:p>
    <w:p w:rsidR="00C17897" w:rsidRPr="00044837" w:rsidRDefault="009112EF" w:rsidP="00C17897">
      <w:pPr>
        <w:rPr>
          <w:rFonts w:ascii="Times New Roman" w:hAnsi="Times New Roman" w:cs="Times New Roman"/>
          <w:sz w:val="24"/>
          <w:szCs w:val="24"/>
          <w:lang w:val="en-GB"/>
        </w:rPr>
      </w:pPr>
      <w:r>
        <w:rPr>
          <w:rFonts w:ascii="Times New Roman" w:hAnsi="Times New Roman" w:cs="Times New Roman"/>
          <w:sz w:val="24"/>
          <w:szCs w:val="24"/>
          <w:lang w:val="en-GB"/>
        </w:rPr>
        <w:lastRenderedPageBreak/>
        <w:t>Something that seems to come out of the results is that the biggest effect comes from the BMPs with hardly any influence from the RGMs. Something that</w:t>
      </w:r>
      <w:r w:rsidR="00917EEA">
        <w:rPr>
          <w:rFonts w:ascii="Times New Roman" w:hAnsi="Times New Roman" w:cs="Times New Roman"/>
          <w:sz w:val="24"/>
          <w:szCs w:val="24"/>
          <w:lang w:val="en-GB"/>
        </w:rPr>
        <w:t xml:space="preserve"> was strange was that with the 24.01.17 BMP2 caused a very big shift towards the category 7 colonies, nevertheless the exact same plate in experiment 17.01.17 did not show any change whatsoever. It might be that something went wrong when performing the last experiment </w:t>
      </w:r>
      <w:r w:rsidR="00B66919">
        <w:rPr>
          <w:rFonts w:ascii="Times New Roman" w:hAnsi="Times New Roman" w:cs="Times New Roman"/>
          <w:sz w:val="24"/>
          <w:szCs w:val="24"/>
          <w:lang w:val="en-GB"/>
        </w:rPr>
        <w:t>which caused</w:t>
      </w:r>
      <w:r w:rsidR="00917EEA">
        <w:rPr>
          <w:rFonts w:ascii="Times New Roman" w:hAnsi="Times New Roman" w:cs="Times New Roman"/>
          <w:sz w:val="24"/>
          <w:szCs w:val="24"/>
          <w:lang w:val="en-GB"/>
        </w:rPr>
        <w:t xml:space="preserve"> the strong spike in category 7.</w:t>
      </w:r>
    </w:p>
    <w:p w:rsidR="00C17897" w:rsidRPr="00676D2E" w:rsidRDefault="00676D2E" w:rsidP="00C17897">
      <w:pPr>
        <w:rPr>
          <w:rFonts w:ascii="Times New Roman" w:hAnsi="Times New Roman" w:cs="Times New Roman"/>
          <w:sz w:val="24"/>
          <w:szCs w:val="24"/>
          <w:lang w:val="en-GB"/>
        </w:rPr>
      </w:pPr>
      <w:r>
        <w:rPr>
          <w:rFonts w:ascii="Times New Roman" w:hAnsi="Times New Roman" w:cs="Times New Roman"/>
          <w:sz w:val="24"/>
          <w:szCs w:val="24"/>
          <w:lang w:val="en-GB"/>
        </w:rPr>
        <w:t>To conclude, Neogenin expression does seem to alter the self-renewal capacity of cells. As LT-HSCs have a higher expression of this gene then ST-HSCs and MPPs. In the knockdown experiment there was a remarkable difference between the proliferation of the cells with and without the Neogenin knockdown. The Neogenin knockdown had much less proliferation. The last experiment did not show conclusively whether the direct activation of Neogenin via the used ligands caused an elevated proliferation rate. However the results</w:t>
      </w:r>
      <w:r w:rsidR="00AB238F">
        <w:rPr>
          <w:rFonts w:ascii="Times New Roman" w:hAnsi="Times New Roman" w:cs="Times New Roman"/>
          <w:sz w:val="24"/>
          <w:szCs w:val="24"/>
          <w:lang w:val="en-GB"/>
        </w:rPr>
        <w:t xml:space="preserve"> of </w:t>
      </w:r>
      <w:r>
        <w:rPr>
          <w:rFonts w:ascii="Times New Roman" w:hAnsi="Times New Roman" w:cs="Times New Roman"/>
          <w:sz w:val="24"/>
          <w:szCs w:val="24"/>
          <w:lang w:val="en-GB"/>
        </w:rPr>
        <w:t xml:space="preserve">the BMPs do suggest that their activation does cause increased proliferation. It does need to be verified as the BMP duplicated did not </w:t>
      </w:r>
      <w:r w:rsidR="00B66919">
        <w:rPr>
          <w:rFonts w:ascii="Times New Roman" w:hAnsi="Times New Roman" w:cs="Times New Roman"/>
          <w:sz w:val="24"/>
          <w:szCs w:val="24"/>
          <w:lang w:val="en-GB"/>
        </w:rPr>
        <w:t>give</w:t>
      </w:r>
      <w:r>
        <w:rPr>
          <w:rFonts w:ascii="Times New Roman" w:hAnsi="Times New Roman" w:cs="Times New Roman"/>
          <w:sz w:val="24"/>
          <w:szCs w:val="24"/>
          <w:lang w:val="en-GB"/>
        </w:rPr>
        <w:t xml:space="preserve"> the precise same outcome.</w:t>
      </w:r>
    </w:p>
    <w:p w:rsidR="00C17897" w:rsidRPr="00044837" w:rsidRDefault="00C17897" w:rsidP="00C17897">
      <w:pPr>
        <w:rPr>
          <w:rFonts w:ascii="Times New Roman" w:hAnsi="Times New Roman" w:cs="Times New Roman"/>
          <w:b/>
          <w:sz w:val="24"/>
          <w:szCs w:val="24"/>
          <w:lang w:val="en-GB"/>
        </w:rPr>
      </w:pPr>
    </w:p>
    <w:p w:rsidR="00C17897" w:rsidRPr="00044837" w:rsidRDefault="00C17897" w:rsidP="00C17897">
      <w:pPr>
        <w:rPr>
          <w:rFonts w:ascii="Times New Roman" w:hAnsi="Times New Roman" w:cs="Times New Roman"/>
          <w:b/>
          <w:sz w:val="24"/>
          <w:szCs w:val="24"/>
          <w:lang w:val="en-GB"/>
        </w:rPr>
      </w:pPr>
    </w:p>
    <w:p w:rsidR="00C17897" w:rsidRPr="00044837" w:rsidRDefault="00C17897" w:rsidP="00C17897">
      <w:pPr>
        <w:rPr>
          <w:rFonts w:ascii="Times New Roman" w:hAnsi="Times New Roman" w:cs="Times New Roman"/>
          <w:b/>
          <w:sz w:val="24"/>
          <w:szCs w:val="24"/>
          <w:lang w:val="en-GB"/>
        </w:rPr>
      </w:pPr>
    </w:p>
    <w:p w:rsidR="00C17897" w:rsidRPr="00044837" w:rsidRDefault="00C17897" w:rsidP="00C17897">
      <w:pPr>
        <w:rPr>
          <w:rFonts w:ascii="Times New Roman" w:hAnsi="Times New Roman" w:cs="Times New Roman"/>
          <w:b/>
          <w:sz w:val="24"/>
          <w:szCs w:val="24"/>
          <w:lang w:val="en-GB"/>
        </w:rPr>
      </w:pPr>
    </w:p>
    <w:p w:rsidR="00C17897" w:rsidRPr="00044837" w:rsidRDefault="00C17897" w:rsidP="00C17897">
      <w:pPr>
        <w:rPr>
          <w:rFonts w:ascii="Times New Roman" w:hAnsi="Times New Roman" w:cs="Times New Roman"/>
          <w:b/>
          <w:sz w:val="24"/>
          <w:szCs w:val="24"/>
          <w:lang w:val="en-GB"/>
        </w:rPr>
      </w:pPr>
    </w:p>
    <w:p w:rsidR="00C17897" w:rsidRPr="00044837" w:rsidRDefault="00C17897" w:rsidP="00C17897">
      <w:pPr>
        <w:rPr>
          <w:rFonts w:ascii="Times New Roman" w:hAnsi="Times New Roman" w:cs="Times New Roman"/>
          <w:b/>
          <w:sz w:val="24"/>
          <w:szCs w:val="24"/>
          <w:lang w:val="en-GB"/>
        </w:rPr>
      </w:pPr>
    </w:p>
    <w:p w:rsidR="00C17897" w:rsidRPr="00044837" w:rsidRDefault="00C17897" w:rsidP="00C17897">
      <w:pPr>
        <w:rPr>
          <w:rFonts w:ascii="Times New Roman" w:hAnsi="Times New Roman" w:cs="Times New Roman"/>
          <w:b/>
          <w:sz w:val="24"/>
          <w:szCs w:val="24"/>
          <w:lang w:val="en-GB"/>
        </w:rPr>
      </w:pPr>
    </w:p>
    <w:p w:rsidR="00C17897" w:rsidRPr="00044837" w:rsidRDefault="00C17897" w:rsidP="00C17897">
      <w:pPr>
        <w:rPr>
          <w:rFonts w:ascii="Times New Roman" w:hAnsi="Times New Roman" w:cs="Times New Roman"/>
          <w:b/>
          <w:sz w:val="24"/>
          <w:szCs w:val="24"/>
          <w:lang w:val="en-GB"/>
        </w:rPr>
      </w:pPr>
    </w:p>
    <w:p w:rsidR="00F759D9" w:rsidRPr="009A22E9" w:rsidRDefault="00F759D9">
      <w:pPr>
        <w:rPr>
          <w:rFonts w:ascii="Times New Roman" w:hAnsi="Times New Roman" w:cs="Times New Roman"/>
          <w:b/>
          <w:sz w:val="24"/>
          <w:szCs w:val="24"/>
          <w:lang w:val="en-GB"/>
        </w:rPr>
        <w:sectPr w:rsidR="00F759D9" w:rsidRPr="009A22E9" w:rsidSect="003868C9">
          <w:type w:val="continuous"/>
          <w:pgSz w:w="11906" w:h="16838"/>
          <w:pgMar w:top="1417" w:right="1417" w:bottom="1417" w:left="1417" w:header="708" w:footer="708" w:gutter="0"/>
          <w:cols w:num="2" w:space="708"/>
          <w:docGrid w:linePitch="360"/>
        </w:sectPr>
      </w:pPr>
    </w:p>
    <w:p w:rsidR="00BF64F0" w:rsidRPr="009D0E7A" w:rsidRDefault="00BF64F0" w:rsidP="0013137E">
      <w:pPr>
        <w:rPr>
          <w:rFonts w:ascii="Times New Roman" w:hAnsi="Times New Roman" w:cs="Times New Roman"/>
          <w:b/>
          <w:sz w:val="24"/>
          <w:lang w:val="en-GB"/>
        </w:rPr>
        <w:sectPr w:rsidR="00BF64F0" w:rsidRPr="009D0E7A" w:rsidSect="003868C9">
          <w:type w:val="continuous"/>
          <w:pgSz w:w="11906" w:h="16838"/>
          <w:pgMar w:top="1417" w:right="1417" w:bottom="1417" w:left="1417" w:header="708" w:footer="708" w:gutter="0"/>
          <w:cols w:space="708"/>
          <w:docGrid w:linePitch="360"/>
        </w:sectPr>
      </w:pPr>
    </w:p>
    <w:p w:rsidR="006A6023" w:rsidRDefault="0013137E" w:rsidP="0013137E">
      <w:pPr>
        <w:rPr>
          <w:rFonts w:ascii="Times New Roman" w:hAnsi="Times New Roman" w:cs="Times New Roman"/>
          <w:b/>
          <w:sz w:val="24"/>
          <w:szCs w:val="24"/>
        </w:rPr>
      </w:pPr>
      <w:r w:rsidRPr="000737FA">
        <w:rPr>
          <w:rFonts w:ascii="Times New Roman" w:hAnsi="Times New Roman" w:cs="Times New Roman"/>
          <w:b/>
          <w:sz w:val="24"/>
          <w:szCs w:val="24"/>
        </w:rPr>
        <w:lastRenderedPageBreak/>
        <w:t>References</w:t>
      </w:r>
    </w:p>
    <w:p w:rsidR="00777EE2" w:rsidRPr="000737FA" w:rsidRDefault="00777EE2" w:rsidP="0013137E">
      <w:pPr>
        <w:rPr>
          <w:rFonts w:ascii="Times New Roman" w:hAnsi="Times New Roman" w:cs="Times New Roman"/>
          <w:b/>
          <w:sz w:val="24"/>
          <w:szCs w:val="24"/>
        </w:rPr>
      </w:pPr>
    </w:p>
    <w:p w:rsidR="00656936" w:rsidRPr="009E6793" w:rsidRDefault="006D4796" w:rsidP="00085F9C">
      <w:pPr>
        <w:rPr>
          <w:rFonts w:ascii="Times New Roman" w:hAnsi="Times New Roman" w:cs="Times New Roman"/>
          <w:sz w:val="24"/>
          <w:szCs w:val="24"/>
          <w:shd w:val="clear" w:color="auto" w:fill="FFFFFF"/>
        </w:rPr>
      </w:pPr>
      <w:r w:rsidRPr="000737FA">
        <w:rPr>
          <w:rFonts w:ascii="Times New Roman" w:hAnsi="Times New Roman" w:cs="Times New Roman"/>
          <w:color w:val="548DD4" w:themeColor="text2" w:themeTint="99"/>
          <w:sz w:val="24"/>
          <w:szCs w:val="24"/>
          <w:shd w:val="clear" w:color="auto" w:fill="FFFFFF"/>
        </w:rPr>
        <w:t xml:space="preserve">1. </w:t>
      </w:r>
      <w:r w:rsidR="009E6793" w:rsidRPr="009E6793">
        <w:rPr>
          <w:rFonts w:ascii="Times New Roman" w:hAnsi="Times New Roman" w:cs="Times New Roman"/>
          <w:color w:val="000000" w:themeColor="text1"/>
          <w:sz w:val="24"/>
          <w:szCs w:val="24"/>
          <w:shd w:val="clear" w:color="auto" w:fill="FFFFFF"/>
        </w:rPr>
        <w:t xml:space="preserve">Blokstra A, Baan CA, Boshuizen HC, Feenstra TL, Hoogenveen RT, Picavet HS, Smit HA, Wijga AH, Verschuren WM. Vergrijzing en toekomstige ziektelast. Prognose chronische ziektenprevalentie 2005-2025. </w:t>
      </w:r>
      <w:r w:rsidR="00656936" w:rsidRPr="009E6793">
        <w:rPr>
          <w:rFonts w:ascii="Times New Roman" w:hAnsi="Times New Roman" w:cs="Times New Roman"/>
          <w:sz w:val="24"/>
          <w:szCs w:val="24"/>
          <w:shd w:val="clear" w:color="auto" w:fill="FFFFFF"/>
        </w:rPr>
        <w:t xml:space="preserve">Retrieved from </w:t>
      </w:r>
      <w:r w:rsidR="00623CE6">
        <w:fldChar w:fldCharType="begin"/>
      </w:r>
      <w:r w:rsidR="00623CE6">
        <w:instrText xml:space="preserve"> HYPERLINK "https://rivm.openrepository.com/rivm/handle/10029/16400" </w:instrText>
      </w:r>
      <w:r w:rsidR="00623CE6">
        <w:fldChar w:fldCharType="separate"/>
      </w:r>
      <w:r w:rsidR="00656936" w:rsidRPr="009E6793">
        <w:rPr>
          <w:rStyle w:val="Hyperlink"/>
          <w:rFonts w:ascii="Times New Roman" w:hAnsi="Times New Roman" w:cs="Times New Roman"/>
          <w:color w:val="auto"/>
          <w:sz w:val="24"/>
          <w:szCs w:val="24"/>
          <w:shd w:val="clear" w:color="auto" w:fill="FFFFFF"/>
        </w:rPr>
        <w:t>https://rivm.openrepository.com/rivm/handle/10029/16400#</w:t>
      </w:r>
      <w:r w:rsidR="00623CE6">
        <w:rPr>
          <w:rStyle w:val="Hyperlink"/>
          <w:rFonts w:ascii="Times New Roman" w:hAnsi="Times New Roman" w:cs="Times New Roman"/>
          <w:color w:val="auto"/>
          <w:sz w:val="24"/>
          <w:szCs w:val="24"/>
          <w:shd w:val="clear" w:color="auto" w:fill="FFFFFF"/>
        </w:rPr>
        <w:fldChar w:fldCharType="end"/>
      </w:r>
      <w:r w:rsidR="000501C3" w:rsidRPr="009E6793">
        <w:rPr>
          <w:rFonts w:ascii="Times New Roman" w:hAnsi="Times New Roman" w:cs="Times New Roman"/>
          <w:sz w:val="24"/>
          <w:szCs w:val="24"/>
          <w:shd w:val="clear" w:color="auto" w:fill="FFFFFF"/>
        </w:rPr>
        <w:t xml:space="preserve"> </w:t>
      </w:r>
      <w:r w:rsidR="00656936" w:rsidRPr="009E6793">
        <w:rPr>
          <w:rFonts w:ascii="Times New Roman" w:hAnsi="Times New Roman" w:cs="Times New Roman"/>
          <w:sz w:val="24"/>
          <w:szCs w:val="24"/>
          <w:shd w:val="clear" w:color="auto" w:fill="FFFFFF"/>
        </w:rPr>
        <w:t>on 20-12-2016.</w:t>
      </w:r>
    </w:p>
    <w:p w:rsidR="00A80E65" w:rsidRPr="000737FA" w:rsidRDefault="00A80E65" w:rsidP="00A80E65">
      <w:pPr>
        <w:rPr>
          <w:rFonts w:ascii="Times New Roman" w:hAnsi="Times New Roman" w:cs="Times New Roman"/>
          <w:sz w:val="24"/>
          <w:szCs w:val="24"/>
          <w:shd w:val="clear" w:color="auto" w:fill="FFFFFF"/>
          <w:lang w:val="en-GB"/>
        </w:rPr>
      </w:pPr>
      <w:r w:rsidRPr="000737FA">
        <w:rPr>
          <w:rFonts w:ascii="Times New Roman" w:hAnsi="Times New Roman" w:cs="Times New Roman"/>
          <w:color w:val="548DD4" w:themeColor="text2" w:themeTint="99"/>
          <w:sz w:val="24"/>
          <w:szCs w:val="24"/>
          <w:shd w:val="clear" w:color="auto" w:fill="FFFFFF"/>
        </w:rPr>
        <w:t>2.</w:t>
      </w:r>
      <w:r w:rsidRPr="000737FA">
        <w:rPr>
          <w:rFonts w:ascii="Times New Roman" w:hAnsi="Times New Roman" w:cs="Times New Roman"/>
          <w:sz w:val="24"/>
          <w:szCs w:val="24"/>
          <w:shd w:val="clear" w:color="auto" w:fill="FFFFFF"/>
        </w:rPr>
        <w:t xml:space="preserve"> </w:t>
      </w:r>
      <w:r w:rsidR="006E2D67" w:rsidRPr="002243E6">
        <w:rPr>
          <w:rFonts w:ascii="Times New Roman" w:hAnsi="Times New Roman" w:cs="Times New Roman"/>
          <w:color w:val="000000" w:themeColor="text1"/>
          <w:sz w:val="24"/>
          <w:szCs w:val="24"/>
          <w:shd w:val="clear" w:color="auto" w:fill="FFFFFF"/>
        </w:rPr>
        <w:t xml:space="preserve">Geiger H, De Haan G, Florian MC. </w:t>
      </w:r>
      <w:proofErr w:type="gramStart"/>
      <w:r w:rsidR="006E2D67" w:rsidRPr="002243E6">
        <w:rPr>
          <w:rFonts w:ascii="Times New Roman" w:hAnsi="Times New Roman" w:cs="Times New Roman"/>
          <w:color w:val="000000" w:themeColor="text1"/>
          <w:sz w:val="24"/>
          <w:szCs w:val="24"/>
          <w:shd w:val="clear" w:color="auto" w:fill="FFFFFF"/>
          <w:lang w:val="en-GB"/>
        </w:rPr>
        <w:t>The ageing haematopoietic stem cell compartment.</w:t>
      </w:r>
      <w:proofErr w:type="gramEnd"/>
      <w:r w:rsidR="006E2D67" w:rsidRPr="002243E6">
        <w:rPr>
          <w:rFonts w:ascii="Times New Roman" w:hAnsi="Times New Roman" w:cs="Times New Roman"/>
          <w:color w:val="000000" w:themeColor="text1"/>
          <w:sz w:val="24"/>
          <w:szCs w:val="24"/>
          <w:shd w:val="clear" w:color="auto" w:fill="FFFFFF"/>
          <w:lang w:val="en-GB"/>
        </w:rPr>
        <w:t xml:space="preserve"> </w:t>
      </w:r>
      <w:proofErr w:type="gramStart"/>
      <w:r w:rsidR="006E2D67" w:rsidRPr="002243E6">
        <w:rPr>
          <w:rFonts w:ascii="Times New Roman" w:hAnsi="Times New Roman" w:cs="Times New Roman"/>
          <w:i/>
          <w:color w:val="000000" w:themeColor="text1"/>
          <w:sz w:val="24"/>
          <w:szCs w:val="24"/>
          <w:shd w:val="clear" w:color="auto" w:fill="FFFFFF"/>
          <w:lang w:val="en-GB"/>
        </w:rPr>
        <w:t>Nature Reviews Immunology</w:t>
      </w:r>
      <w:r w:rsidR="006E2D67" w:rsidRPr="002243E6">
        <w:rPr>
          <w:rFonts w:ascii="Times New Roman" w:hAnsi="Times New Roman" w:cs="Times New Roman"/>
          <w:color w:val="000000" w:themeColor="text1"/>
          <w:sz w:val="24"/>
          <w:szCs w:val="24"/>
          <w:shd w:val="clear" w:color="auto" w:fill="FFFFFF"/>
          <w:lang w:val="en-GB"/>
        </w:rPr>
        <w:t>.</w:t>
      </w:r>
      <w:proofErr w:type="gramEnd"/>
      <w:r w:rsidR="006E2D67" w:rsidRPr="002243E6">
        <w:rPr>
          <w:rFonts w:ascii="Times New Roman" w:hAnsi="Times New Roman" w:cs="Times New Roman"/>
          <w:color w:val="000000" w:themeColor="text1"/>
          <w:sz w:val="24"/>
          <w:szCs w:val="24"/>
          <w:shd w:val="clear" w:color="auto" w:fill="FFFFFF"/>
          <w:lang w:val="en-GB"/>
        </w:rPr>
        <w:t xml:space="preserve"> 2013 May 1</w:t>
      </w:r>
      <w:proofErr w:type="gramStart"/>
      <w:r w:rsidR="006E2D67" w:rsidRPr="002243E6">
        <w:rPr>
          <w:rFonts w:ascii="Times New Roman" w:hAnsi="Times New Roman" w:cs="Times New Roman"/>
          <w:color w:val="000000" w:themeColor="text1"/>
          <w:sz w:val="24"/>
          <w:szCs w:val="24"/>
          <w:shd w:val="clear" w:color="auto" w:fill="FFFFFF"/>
          <w:lang w:val="en-GB"/>
        </w:rPr>
        <w:t>;13</w:t>
      </w:r>
      <w:proofErr w:type="gramEnd"/>
      <w:r w:rsidR="006E2D67" w:rsidRPr="002243E6">
        <w:rPr>
          <w:rFonts w:ascii="Times New Roman" w:hAnsi="Times New Roman" w:cs="Times New Roman"/>
          <w:color w:val="000000" w:themeColor="text1"/>
          <w:sz w:val="24"/>
          <w:szCs w:val="24"/>
          <w:shd w:val="clear" w:color="auto" w:fill="FFFFFF"/>
          <w:lang w:val="en-GB"/>
        </w:rPr>
        <w:t xml:space="preserve">(5):376-89. </w:t>
      </w:r>
    </w:p>
    <w:p w:rsidR="00AB1782" w:rsidRPr="000737FA" w:rsidRDefault="00A80E65" w:rsidP="00085F9C">
      <w:pPr>
        <w:rPr>
          <w:rFonts w:ascii="Times New Roman" w:hAnsi="Times New Roman" w:cs="Times New Roman"/>
          <w:sz w:val="24"/>
          <w:szCs w:val="24"/>
          <w:shd w:val="clear" w:color="auto" w:fill="FFFFFF"/>
          <w:lang w:val="en-GB"/>
        </w:rPr>
      </w:pPr>
      <w:r w:rsidRPr="00450C42">
        <w:rPr>
          <w:rFonts w:ascii="Times New Roman" w:hAnsi="Times New Roman" w:cs="Times New Roman"/>
          <w:color w:val="548DD4" w:themeColor="text2" w:themeTint="99"/>
          <w:sz w:val="24"/>
          <w:szCs w:val="24"/>
          <w:shd w:val="clear" w:color="auto" w:fill="FFFFFF"/>
          <w:lang w:val="en-GB"/>
        </w:rPr>
        <w:t>3.</w:t>
      </w:r>
      <w:r w:rsidRPr="00450C42">
        <w:rPr>
          <w:rFonts w:ascii="Times New Roman" w:hAnsi="Times New Roman" w:cs="Times New Roman"/>
          <w:sz w:val="24"/>
          <w:szCs w:val="24"/>
          <w:shd w:val="clear" w:color="auto" w:fill="FFFFFF"/>
          <w:lang w:val="en-GB"/>
        </w:rPr>
        <w:t xml:space="preserve"> </w:t>
      </w:r>
      <w:r w:rsidR="006E2D67" w:rsidRPr="00450C42">
        <w:rPr>
          <w:rFonts w:ascii="Times New Roman" w:hAnsi="Times New Roman" w:cs="Times New Roman"/>
          <w:color w:val="000000" w:themeColor="text1"/>
          <w:sz w:val="24"/>
          <w:szCs w:val="24"/>
          <w:shd w:val="clear" w:color="auto" w:fill="FFFFFF"/>
          <w:lang w:val="en-GB"/>
        </w:rPr>
        <w:t xml:space="preserve">Li T, Zhou ZW, </w:t>
      </w:r>
      <w:proofErr w:type="spellStart"/>
      <w:r w:rsidR="006E2D67" w:rsidRPr="00450C42">
        <w:rPr>
          <w:rFonts w:ascii="Times New Roman" w:hAnsi="Times New Roman" w:cs="Times New Roman"/>
          <w:color w:val="000000" w:themeColor="text1"/>
          <w:sz w:val="24"/>
          <w:szCs w:val="24"/>
          <w:shd w:val="clear" w:color="auto" w:fill="FFFFFF"/>
          <w:lang w:val="en-GB"/>
        </w:rPr>
        <w:t>Ju</w:t>
      </w:r>
      <w:proofErr w:type="spellEnd"/>
      <w:r w:rsidR="006E2D67" w:rsidRPr="00450C42">
        <w:rPr>
          <w:rFonts w:ascii="Times New Roman" w:hAnsi="Times New Roman" w:cs="Times New Roman"/>
          <w:color w:val="000000" w:themeColor="text1"/>
          <w:sz w:val="24"/>
          <w:szCs w:val="24"/>
          <w:shd w:val="clear" w:color="auto" w:fill="FFFFFF"/>
          <w:lang w:val="en-GB"/>
        </w:rPr>
        <w:t xml:space="preserve"> Z, Wang ZQ. </w:t>
      </w:r>
      <w:r w:rsidR="006E2D67" w:rsidRPr="00B81554">
        <w:rPr>
          <w:rFonts w:ascii="Times New Roman" w:hAnsi="Times New Roman" w:cs="Times New Roman"/>
          <w:color w:val="000000" w:themeColor="text1"/>
          <w:sz w:val="24"/>
          <w:szCs w:val="24"/>
          <w:shd w:val="clear" w:color="auto" w:fill="FFFFFF"/>
          <w:lang w:val="en-GB"/>
        </w:rPr>
        <w:t xml:space="preserve">DNA damage response in hematopoietic stem cell ageing. </w:t>
      </w:r>
      <w:proofErr w:type="gramStart"/>
      <w:r w:rsidR="006E2D67" w:rsidRPr="00450C42">
        <w:rPr>
          <w:rFonts w:ascii="Times New Roman" w:hAnsi="Times New Roman" w:cs="Times New Roman"/>
          <w:i/>
          <w:color w:val="000000" w:themeColor="text1"/>
          <w:sz w:val="24"/>
          <w:szCs w:val="24"/>
          <w:shd w:val="clear" w:color="auto" w:fill="FFFFFF"/>
          <w:lang w:val="en-GB"/>
        </w:rPr>
        <w:t>Genomics, proteomics &amp; bioinformatics</w:t>
      </w:r>
      <w:r w:rsidR="006E2D67" w:rsidRPr="00450C42">
        <w:rPr>
          <w:rFonts w:ascii="Times New Roman" w:hAnsi="Times New Roman" w:cs="Times New Roman"/>
          <w:color w:val="000000" w:themeColor="text1"/>
          <w:sz w:val="24"/>
          <w:szCs w:val="24"/>
          <w:shd w:val="clear" w:color="auto" w:fill="FFFFFF"/>
          <w:lang w:val="en-GB"/>
        </w:rPr>
        <w:t>.</w:t>
      </w:r>
      <w:proofErr w:type="gramEnd"/>
      <w:r w:rsidR="006E2D67" w:rsidRPr="00450C42">
        <w:rPr>
          <w:rFonts w:ascii="Times New Roman" w:hAnsi="Times New Roman" w:cs="Times New Roman"/>
          <w:color w:val="000000" w:themeColor="text1"/>
          <w:sz w:val="24"/>
          <w:szCs w:val="24"/>
          <w:shd w:val="clear" w:color="auto" w:fill="FFFFFF"/>
          <w:lang w:val="en-GB"/>
        </w:rPr>
        <w:t xml:space="preserve"> 2016 Jun 30</w:t>
      </w:r>
      <w:proofErr w:type="gramStart"/>
      <w:r w:rsidR="006E2D67" w:rsidRPr="00450C42">
        <w:rPr>
          <w:rFonts w:ascii="Times New Roman" w:hAnsi="Times New Roman" w:cs="Times New Roman"/>
          <w:color w:val="000000" w:themeColor="text1"/>
          <w:sz w:val="24"/>
          <w:szCs w:val="24"/>
          <w:shd w:val="clear" w:color="auto" w:fill="FFFFFF"/>
          <w:lang w:val="en-GB"/>
        </w:rPr>
        <w:t>;14</w:t>
      </w:r>
      <w:proofErr w:type="gramEnd"/>
      <w:r w:rsidR="006E2D67" w:rsidRPr="00450C42">
        <w:rPr>
          <w:rFonts w:ascii="Times New Roman" w:hAnsi="Times New Roman" w:cs="Times New Roman"/>
          <w:color w:val="000000" w:themeColor="text1"/>
          <w:sz w:val="24"/>
          <w:szCs w:val="24"/>
          <w:shd w:val="clear" w:color="auto" w:fill="FFFFFF"/>
          <w:lang w:val="en-GB"/>
        </w:rPr>
        <w:t xml:space="preserve">(3):147-54. </w:t>
      </w:r>
    </w:p>
    <w:p w:rsidR="00B81554" w:rsidRDefault="00A80E65" w:rsidP="00A80E65">
      <w:pPr>
        <w:rPr>
          <w:rFonts w:ascii="Times New Roman" w:hAnsi="Times New Roman" w:cs="Times New Roman"/>
          <w:sz w:val="24"/>
          <w:szCs w:val="24"/>
          <w:shd w:val="clear" w:color="auto" w:fill="FFFFFF"/>
          <w:lang w:val="en-GB"/>
        </w:rPr>
      </w:pPr>
      <w:r w:rsidRPr="000737FA">
        <w:rPr>
          <w:rFonts w:ascii="Times New Roman" w:hAnsi="Times New Roman" w:cs="Times New Roman"/>
          <w:color w:val="548DD4" w:themeColor="text2" w:themeTint="99"/>
          <w:sz w:val="24"/>
          <w:szCs w:val="24"/>
          <w:shd w:val="clear" w:color="auto" w:fill="FFFFFF"/>
          <w:lang w:val="en-GB"/>
        </w:rPr>
        <w:t>4.</w:t>
      </w:r>
      <w:r w:rsidRPr="000737FA">
        <w:rPr>
          <w:rFonts w:ascii="Times New Roman" w:hAnsi="Times New Roman" w:cs="Times New Roman"/>
          <w:sz w:val="24"/>
          <w:szCs w:val="24"/>
          <w:shd w:val="clear" w:color="auto" w:fill="FFFFFF"/>
          <w:lang w:val="en-GB"/>
        </w:rPr>
        <w:t xml:space="preserve"> </w:t>
      </w:r>
      <w:proofErr w:type="spellStart"/>
      <w:r w:rsidR="00B81554" w:rsidRPr="00B81554">
        <w:rPr>
          <w:rFonts w:ascii="Times New Roman" w:hAnsi="Times New Roman" w:cs="Times New Roman"/>
          <w:color w:val="000000" w:themeColor="text1"/>
          <w:sz w:val="24"/>
          <w:szCs w:val="24"/>
          <w:shd w:val="clear" w:color="auto" w:fill="FFFFFF"/>
          <w:lang w:val="en-GB"/>
        </w:rPr>
        <w:t>Roobrouck</w:t>
      </w:r>
      <w:proofErr w:type="spellEnd"/>
      <w:r w:rsidR="00B81554" w:rsidRPr="00B81554">
        <w:rPr>
          <w:rFonts w:ascii="Times New Roman" w:hAnsi="Times New Roman" w:cs="Times New Roman"/>
          <w:color w:val="000000" w:themeColor="text1"/>
          <w:sz w:val="24"/>
          <w:szCs w:val="24"/>
          <w:shd w:val="clear" w:color="auto" w:fill="FFFFFF"/>
          <w:lang w:val="en-GB"/>
        </w:rPr>
        <w:t xml:space="preserve"> VD, </w:t>
      </w:r>
      <w:proofErr w:type="spellStart"/>
      <w:r w:rsidR="00B81554" w:rsidRPr="00B81554">
        <w:rPr>
          <w:rFonts w:ascii="Times New Roman" w:hAnsi="Times New Roman" w:cs="Times New Roman"/>
          <w:color w:val="000000" w:themeColor="text1"/>
          <w:sz w:val="24"/>
          <w:szCs w:val="24"/>
          <w:shd w:val="clear" w:color="auto" w:fill="FFFFFF"/>
          <w:lang w:val="en-GB"/>
        </w:rPr>
        <w:t>Ulloa</w:t>
      </w:r>
      <w:proofErr w:type="spellEnd"/>
      <w:r w:rsidR="00B81554" w:rsidRPr="00B81554">
        <w:rPr>
          <w:rFonts w:ascii="Times New Roman" w:hAnsi="Times New Roman" w:cs="Times New Roman"/>
          <w:color w:val="000000" w:themeColor="text1"/>
          <w:sz w:val="24"/>
          <w:szCs w:val="24"/>
          <w:shd w:val="clear" w:color="auto" w:fill="FFFFFF"/>
          <w:lang w:val="en-GB"/>
        </w:rPr>
        <w:t xml:space="preserve">-Montoya F, </w:t>
      </w:r>
      <w:proofErr w:type="spellStart"/>
      <w:r w:rsidR="00B81554" w:rsidRPr="00B81554">
        <w:rPr>
          <w:rFonts w:ascii="Times New Roman" w:hAnsi="Times New Roman" w:cs="Times New Roman"/>
          <w:color w:val="000000" w:themeColor="text1"/>
          <w:sz w:val="24"/>
          <w:szCs w:val="24"/>
          <w:shd w:val="clear" w:color="auto" w:fill="FFFFFF"/>
          <w:lang w:val="en-GB"/>
        </w:rPr>
        <w:t>Verfaillie</w:t>
      </w:r>
      <w:proofErr w:type="spellEnd"/>
      <w:r w:rsidR="00B81554" w:rsidRPr="00B81554">
        <w:rPr>
          <w:rFonts w:ascii="Times New Roman" w:hAnsi="Times New Roman" w:cs="Times New Roman"/>
          <w:color w:val="000000" w:themeColor="text1"/>
          <w:sz w:val="24"/>
          <w:szCs w:val="24"/>
          <w:shd w:val="clear" w:color="auto" w:fill="FFFFFF"/>
          <w:lang w:val="en-GB"/>
        </w:rPr>
        <w:t xml:space="preserve"> CM. Self-renewal and differentiation capacity of young and aged stem cells. </w:t>
      </w:r>
      <w:proofErr w:type="gramStart"/>
      <w:r w:rsidR="00B81554" w:rsidRPr="002243E6">
        <w:rPr>
          <w:rFonts w:ascii="Times New Roman" w:hAnsi="Times New Roman" w:cs="Times New Roman"/>
          <w:i/>
          <w:color w:val="000000" w:themeColor="text1"/>
          <w:sz w:val="24"/>
          <w:szCs w:val="24"/>
          <w:shd w:val="clear" w:color="auto" w:fill="FFFFFF"/>
          <w:lang w:val="en-GB"/>
        </w:rPr>
        <w:t>Experimental cell research.</w:t>
      </w:r>
      <w:proofErr w:type="gramEnd"/>
      <w:r w:rsidR="00B81554" w:rsidRPr="00B81554">
        <w:rPr>
          <w:rFonts w:ascii="Times New Roman" w:hAnsi="Times New Roman" w:cs="Times New Roman"/>
          <w:color w:val="000000" w:themeColor="text1"/>
          <w:sz w:val="24"/>
          <w:szCs w:val="24"/>
          <w:shd w:val="clear" w:color="auto" w:fill="FFFFFF"/>
          <w:lang w:val="en-GB"/>
        </w:rPr>
        <w:t xml:space="preserve"> 2008 May 15</w:t>
      </w:r>
      <w:proofErr w:type="gramStart"/>
      <w:r w:rsidR="00B81554" w:rsidRPr="00B81554">
        <w:rPr>
          <w:rFonts w:ascii="Times New Roman" w:hAnsi="Times New Roman" w:cs="Times New Roman"/>
          <w:color w:val="000000" w:themeColor="text1"/>
          <w:sz w:val="24"/>
          <w:szCs w:val="24"/>
          <w:shd w:val="clear" w:color="auto" w:fill="FFFFFF"/>
          <w:lang w:val="en-GB"/>
        </w:rPr>
        <w:t>;314</w:t>
      </w:r>
      <w:proofErr w:type="gramEnd"/>
      <w:r w:rsidR="00B81554" w:rsidRPr="00B81554">
        <w:rPr>
          <w:rFonts w:ascii="Times New Roman" w:hAnsi="Times New Roman" w:cs="Times New Roman"/>
          <w:color w:val="000000" w:themeColor="text1"/>
          <w:sz w:val="24"/>
          <w:szCs w:val="24"/>
          <w:shd w:val="clear" w:color="auto" w:fill="FFFFFF"/>
          <w:lang w:val="en-GB"/>
        </w:rPr>
        <w:t>(9):1937-44.</w:t>
      </w:r>
    </w:p>
    <w:p w:rsidR="00A80E65" w:rsidRPr="00B81554" w:rsidRDefault="00A80E65" w:rsidP="00A80E65">
      <w:pPr>
        <w:rPr>
          <w:rFonts w:ascii="Times New Roman" w:hAnsi="Times New Roman" w:cs="Times New Roman"/>
          <w:color w:val="000000" w:themeColor="text1"/>
          <w:sz w:val="24"/>
          <w:szCs w:val="24"/>
          <w:shd w:val="clear" w:color="auto" w:fill="FFFFFF"/>
          <w:lang w:val="en-GB"/>
        </w:rPr>
      </w:pPr>
      <w:r w:rsidRPr="000737FA">
        <w:rPr>
          <w:rFonts w:ascii="Times New Roman" w:hAnsi="Times New Roman" w:cs="Times New Roman"/>
          <w:color w:val="548DD4" w:themeColor="text2" w:themeTint="99"/>
          <w:sz w:val="24"/>
          <w:szCs w:val="24"/>
          <w:shd w:val="clear" w:color="auto" w:fill="FFFFFF"/>
          <w:lang w:val="en-GB"/>
        </w:rPr>
        <w:t>5.</w:t>
      </w:r>
      <w:r w:rsidRPr="000737FA">
        <w:rPr>
          <w:rFonts w:ascii="Times New Roman" w:hAnsi="Times New Roman" w:cs="Times New Roman"/>
          <w:sz w:val="24"/>
          <w:szCs w:val="24"/>
          <w:shd w:val="clear" w:color="auto" w:fill="FFFFFF"/>
          <w:lang w:val="en-GB"/>
        </w:rPr>
        <w:t xml:space="preserve"> </w:t>
      </w:r>
      <w:r w:rsidR="00B81554" w:rsidRPr="00B81554">
        <w:rPr>
          <w:rFonts w:ascii="Times New Roman" w:hAnsi="Times New Roman" w:cs="Times New Roman"/>
          <w:color w:val="000000" w:themeColor="text1"/>
          <w:sz w:val="24"/>
          <w:szCs w:val="24"/>
          <w:shd w:val="clear" w:color="auto" w:fill="FFFFFF"/>
          <w:lang w:val="en-GB"/>
        </w:rPr>
        <w:t xml:space="preserve">Morrison SJ, </w:t>
      </w:r>
      <w:proofErr w:type="spellStart"/>
      <w:r w:rsidR="00B81554" w:rsidRPr="00B81554">
        <w:rPr>
          <w:rFonts w:ascii="Times New Roman" w:hAnsi="Times New Roman" w:cs="Times New Roman"/>
          <w:color w:val="000000" w:themeColor="text1"/>
          <w:sz w:val="24"/>
          <w:szCs w:val="24"/>
          <w:shd w:val="clear" w:color="auto" w:fill="FFFFFF"/>
          <w:lang w:val="en-GB"/>
        </w:rPr>
        <w:t>Wandycz</w:t>
      </w:r>
      <w:proofErr w:type="spellEnd"/>
      <w:r w:rsidR="00B81554" w:rsidRPr="00B81554">
        <w:rPr>
          <w:rFonts w:ascii="Times New Roman" w:hAnsi="Times New Roman" w:cs="Times New Roman"/>
          <w:color w:val="000000" w:themeColor="text1"/>
          <w:sz w:val="24"/>
          <w:szCs w:val="24"/>
          <w:shd w:val="clear" w:color="auto" w:fill="FFFFFF"/>
          <w:lang w:val="en-GB"/>
        </w:rPr>
        <w:t xml:space="preserve"> AM, Akashi K, </w:t>
      </w:r>
      <w:proofErr w:type="spellStart"/>
      <w:r w:rsidR="00B81554" w:rsidRPr="00B81554">
        <w:rPr>
          <w:rFonts w:ascii="Times New Roman" w:hAnsi="Times New Roman" w:cs="Times New Roman"/>
          <w:color w:val="000000" w:themeColor="text1"/>
          <w:sz w:val="24"/>
          <w:szCs w:val="24"/>
          <w:shd w:val="clear" w:color="auto" w:fill="FFFFFF"/>
          <w:lang w:val="en-GB"/>
        </w:rPr>
        <w:t>Globerson</w:t>
      </w:r>
      <w:proofErr w:type="spellEnd"/>
      <w:r w:rsidR="00B81554" w:rsidRPr="00B81554">
        <w:rPr>
          <w:rFonts w:ascii="Times New Roman" w:hAnsi="Times New Roman" w:cs="Times New Roman"/>
          <w:color w:val="000000" w:themeColor="text1"/>
          <w:sz w:val="24"/>
          <w:szCs w:val="24"/>
          <w:shd w:val="clear" w:color="auto" w:fill="FFFFFF"/>
          <w:lang w:val="en-GB"/>
        </w:rPr>
        <w:t xml:space="preserve"> A, </w:t>
      </w:r>
      <w:proofErr w:type="spellStart"/>
      <w:r w:rsidR="00B81554" w:rsidRPr="00B81554">
        <w:rPr>
          <w:rFonts w:ascii="Times New Roman" w:hAnsi="Times New Roman" w:cs="Times New Roman"/>
          <w:color w:val="000000" w:themeColor="text1"/>
          <w:sz w:val="24"/>
          <w:szCs w:val="24"/>
          <w:shd w:val="clear" w:color="auto" w:fill="FFFFFF"/>
          <w:lang w:val="en-GB"/>
        </w:rPr>
        <w:t>Weissman</w:t>
      </w:r>
      <w:proofErr w:type="spellEnd"/>
      <w:r w:rsidR="00B81554" w:rsidRPr="00B81554">
        <w:rPr>
          <w:rFonts w:ascii="Times New Roman" w:hAnsi="Times New Roman" w:cs="Times New Roman"/>
          <w:color w:val="000000" w:themeColor="text1"/>
          <w:sz w:val="24"/>
          <w:szCs w:val="24"/>
          <w:shd w:val="clear" w:color="auto" w:fill="FFFFFF"/>
          <w:lang w:val="en-GB"/>
        </w:rPr>
        <w:t xml:space="preserve"> IL. </w:t>
      </w:r>
      <w:proofErr w:type="gramStart"/>
      <w:r w:rsidR="00B81554" w:rsidRPr="00B81554">
        <w:rPr>
          <w:rFonts w:ascii="Times New Roman" w:hAnsi="Times New Roman" w:cs="Times New Roman"/>
          <w:color w:val="000000" w:themeColor="text1"/>
          <w:sz w:val="24"/>
          <w:szCs w:val="24"/>
          <w:shd w:val="clear" w:color="auto" w:fill="FFFFFF"/>
          <w:lang w:val="en-GB"/>
        </w:rPr>
        <w:t>The aging of hematopoietic stem cells.</w:t>
      </w:r>
      <w:proofErr w:type="gramEnd"/>
      <w:r w:rsidR="00B81554" w:rsidRPr="00B81554">
        <w:rPr>
          <w:rFonts w:ascii="Times New Roman" w:hAnsi="Times New Roman" w:cs="Times New Roman"/>
          <w:color w:val="000000" w:themeColor="text1"/>
          <w:sz w:val="24"/>
          <w:szCs w:val="24"/>
          <w:shd w:val="clear" w:color="auto" w:fill="FFFFFF"/>
          <w:lang w:val="en-GB"/>
        </w:rPr>
        <w:t xml:space="preserve"> </w:t>
      </w:r>
      <w:proofErr w:type="gramStart"/>
      <w:r w:rsidR="00B81554" w:rsidRPr="002243E6">
        <w:rPr>
          <w:rFonts w:ascii="Times New Roman" w:hAnsi="Times New Roman" w:cs="Times New Roman"/>
          <w:i/>
          <w:color w:val="000000" w:themeColor="text1"/>
          <w:sz w:val="24"/>
          <w:szCs w:val="24"/>
          <w:shd w:val="clear" w:color="auto" w:fill="FFFFFF"/>
          <w:lang w:val="en-GB"/>
        </w:rPr>
        <w:t>Nature medicine</w:t>
      </w:r>
      <w:r w:rsidR="00B81554" w:rsidRPr="00B81554">
        <w:rPr>
          <w:rFonts w:ascii="Times New Roman" w:hAnsi="Times New Roman" w:cs="Times New Roman"/>
          <w:color w:val="000000" w:themeColor="text1"/>
          <w:sz w:val="24"/>
          <w:szCs w:val="24"/>
          <w:shd w:val="clear" w:color="auto" w:fill="FFFFFF"/>
          <w:lang w:val="en-GB"/>
        </w:rPr>
        <w:t>.</w:t>
      </w:r>
      <w:proofErr w:type="gramEnd"/>
      <w:r w:rsidR="00B81554" w:rsidRPr="00B81554">
        <w:rPr>
          <w:rFonts w:ascii="Times New Roman" w:hAnsi="Times New Roman" w:cs="Times New Roman"/>
          <w:color w:val="000000" w:themeColor="text1"/>
          <w:sz w:val="24"/>
          <w:szCs w:val="24"/>
          <w:shd w:val="clear" w:color="auto" w:fill="FFFFFF"/>
          <w:lang w:val="en-GB"/>
        </w:rPr>
        <w:t xml:space="preserve"> 1996 Sep 1</w:t>
      </w:r>
      <w:proofErr w:type="gramStart"/>
      <w:r w:rsidR="00B81554" w:rsidRPr="00B81554">
        <w:rPr>
          <w:rFonts w:ascii="Times New Roman" w:hAnsi="Times New Roman" w:cs="Times New Roman"/>
          <w:color w:val="000000" w:themeColor="text1"/>
          <w:sz w:val="24"/>
          <w:szCs w:val="24"/>
          <w:shd w:val="clear" w:color="auto" w:fill="FFFFFF"/>
          <w:lang w:val="en-GB"/>
        </w:rPr>
        <w:t>;2</w:t>
      </w:r>
      <w:proofErr w:type="gramEnd"/>
      <w:r w:rsidR="00B81554" w:rsidRPr="00B81554">
        <w:rPr>
          <w:rFonts w:ascii="Times New Roman" w:hAnsi="Times New Roman" w:cs="Times New Roman"/>
          <w:color w:val="000000" w:themeColor="text1"/>
          <w:sz w:val="24"/>
          <w:szCs w:val="24"/>
          <w:shd w:val="clear" w:color="auto" w:fill="FFFFFF"/>
          <w:lang w:val="en-GB"/>
        </w:rPr>
        <w:t>(9):1011-6.</w:t>
      </w:r>
    </w:p>
    <w:p w:rsidR="00B81554" w:rsidRDefault="00A80E65" w:rsidP="00A80E65">
      <w:pPr>
        <w:rPr>
          <w:rFonts w:ascii="Times New Roman" w:hAnsi="Times New Roman" w:cs="Times New Roman"/>
          <w:color w:val="548DD4" w:themeColor="text2" w:themeTint="99"/>
          <w:sz w:val="24"/>
          <w:szCs w:val="24"/>
          <w:shd w:val="clear" w:color="auto" w:fill="FFFFFF"/>
          <w:lang w:val="en-GB"/>
        </w:rPr>
      </w:pPr>
      <w:r w:rsidRPr="000737FA">
        <w:rPr>
          <w:rFonts w:ascii="Times New Roman" w:hAnsi="Times New Roman" w:cs="Times New Roman"/>
          <w:color w:val="548DD4" w:themeColor="text2" w:themeTint="99"/>
          <w:sz w:val="24"/>
          <w:szCs w:val="24"/>
          <w:shd w:val="clear" w:color="auto" w:fill="FFFFFF"/>
          <w:lang w:val="en-GB"/>
        </w:rPr>
        <w:t>6.</w:t>
      </w:r>
      <w:r w:rsidRPr="000737FA">
        <w:rPr>
          <w:rFonts w:ascii="Times New Roman" w:hAnsi="Times New Roman" w:cs="Times New Roman"/>
          <w:sz w:val="24"/>
          <w:szCs w:val="24"/>
          <w:shd w:val="clear" w:color="auto" w:fill="FFFFFF"/>
          <w:lang w:val="en-GB"/>
        </w:rPr>
        <w:t xml:space="preserve"> </w:t>
      </w:r>
      <w:proofErr w:type="spellStart"/>
      <w:r w:rsidR="00B81554" w:rsidRPr="00B81554">
        <w:rPr>
          <w:rFonts w:ascii="Times New Roman" w:hAnsi="Times New Roman" w:cs="Times New Roman"/>
          <w:color w:val="000000" w:themeColor="text1"/>
          <w:sz w:val="24"/>
          <w:szCs w:val="24"/>
          <w:shd w:val="clear" w:color="auto" w:fill="FFFFFF"/>
          <w:lang w:val="en-GB"/>
        </w:rPr>
        <w:t>Sharpless</w:t>
      </w:r>
      <w:proofErr w:type="spellEnd"/>
      <w:r w:rsidR="00B81554" w:rsidRPr="00B81554">
        <w:rPr>
          <w:rFonts w:ascii="Times New Roman" w:hAnsi="Times New Roman" w:cs="Times New Roman"/>
          <w:color w:val="000000" w:themeColor="text1"/>
          <w:sz w:val="24"/>
          <w:szCs w:val="24"/>
          <w:shd w:val="clear" w:color="auto" w:fill="FFFFFF"/>
          <w:lang w:val="en-GB"/>
        </w:rPr>
        <w:t xml:space="preserve"> NE, </w:t>
      </w:r>
      <w:proofErr w:type="spellStart"/>
      <w:r w:rsidR="00B81554" w:rsidRPr="00B81554">
        <w:rPr>
          <w:rFonts w:ascii="Times New Roman" w:hAnsi="Times New Roman" w:cs="Times New Roman"/>
          <w:color w:val="000000" w:themeColor="text1"/>
          <w:sz w:val="24"/>
          <w:szCs w:val="24"/>
          <w:shd w:val="clear" w:color="auto" w:fill="FFFFFF"/>
          <w:lang w:val="en-GB"/>
        </w:rPr>
        <w:t>DePinho</w:t>
      </w:r>
      <w:proofErr w:type="spellEnd"/>
      <w:r w:rsidR="00B81554" w:rsidRPr="00B81554">
        <w:rPr>
          <w:rFonts w:ascii="Times New Roman" w:hAnsi="Times New Roman" w:cs="Times New Roman"/>
          <w:color w:val="000000" w:themeColor="text1"/>
          <w:sz w:val="24"/>
          <w:szCs w:val="24"/>
          <w:shd w:val="clear" w:color="auto" w:fill="FFFFFF"/>
          <w:lang w:val="en-GB"/>
        </w:rPr>
        <w:t xml:space="preserve"> RA. How stem cells age and why this makes us grow old. </w:t>
      </w:r>
      <w:r w:rsidR="00B81554" w:rsidRPr="002243E6">
        <w:rPr>
          <w:rFonts w:ascii="Times New Roman" w:hAnsi="Times New Roman" w:cs="Times New Roman"/>
          <w:i/>
          <w:color w:val="000000" w:themeColor="text1"/>
          <w:sz w:val="24"/>
          <w:szCs w:val="24"/>
          <w:shd w:val="clear" w:color="auto" w:fill="FFFFFF"/>
          <w:lang w:val="en-GB"/>
        </w:rPr>
        <w:t>Nature Reviews Molecular Cell Biology</w:t>
      </w:r>
      <w:r w:rsidR="00B81554" w:rsidRPr="00B81554">
        <w:rPr>
          <w:rFonts w:ascii="Times New Roman" w:hAnsi="Times New Roman" w:cs="Times New Roman"/>
          <w:color w:val="000000" w:themeColor="text1"/>
          <w:sz w:val="24"/>
          <w:szCs w:val="24"/>
          <w:shd w:val="clear" w:color="auto" w:fill="FFFFFF"/>
          <w:lang w:val="en-GB"/>
        </w:rPr>
        <w:t>. 2007 Sep 1</w:t>
      </w:r>
      <w:proofErr w:type="gramStart"/>
      <w:r w:rsidR="00B81554" w:rsidRPr="00B81554">
        <w:rPr>
          <w:rFonts w:ascii="Times New Roman" w:hAnsi="Times New Roman" w:cs="Times New Roman"/>
          <w:color w:val="000000" w:themeColor="text1"/>
          <w:sz w:val="24"/>
          <w:szCs w:val="24"/>
          <w:shd w:val="clear" w:color="auto" w:fill="FFFFFF"/>
          <w:lang w:val="en-GB"/>
        </w:rPr>
        <w:t>;8</w:t>
      </w:r>
      <w:proofErr w:type="gramEnd"/>
      <w:r w:rsidR="00B81554" w:rsidRPr="00B81554">
        <w:rPr>
          <w:rFonts w:ascii="Times New Roman" w:hAnsi="Times New Roman" w:cs="Times New Roman"/>
          <w:color w:val="000000" w:themeColor="text1"/>
          <w:sz w:val="24"/>
          <w:szCs w:val="24"/>
          <w:shd w:val="clear" w:color="auto" w:fill="FFFFFF"/>
          <w:lang w:val="en-GB"/>
        </w:rPr>
        <w:t xml:space="preserve">(9):703-13. </w:t>
      </w:r>
    </w:p>
    <w:p w:rsidR="00A80E65" w:rsidRPr="000737FA" w:rsidRDefault="00A80E65" w:rsidP="00A80E65">
      <w:pPr>
        <w:rPr>
          <w:rFonts w:ascii="Times New Roman" w:hAnsi="Times New Roman" w:cs="Times New Roman"/>
          <w:sz w:val="24"/>
          <w:szCs w:val="24"/>
          <w:shd w:val="clear" w:color="auto" w:fill="FFFFFF"/>
          <w:lang w:val="en-GB"/>
        </w:rPr>
      </w:pPr>
      <w:r w:rsidRPr="003431E7">
        <w:rPr>
          <w:rFonts w:ascii="Times New Roman" w:hAnsi="Times New Roman" w:cs="Times New Roman"/>
          <w:color w:val="548DD4" w:themeColor="text2" w:themeTint="99"/>
          <w:sz w:val="24"/>
          <w:szCs w:val="24"/>
          <w:shd w:val="clear" w:color="auto" w:fill="FFFFFF"/>
          <w:lang w:val="en-GB"/>
        </w:rPr>
        <w:t>7.</w:t>
      </w:r>
      <w:r w:rsidRPr="003431E7">
        <w:rPr>
          <w:rFonts w:ascii="Times New Roman" w:hAnsi="Times New Roman" w:cs="Times New Roman"/>
          <w:sz w:val="24"/>
          <w:szCs w:val="24"/>
          <w:shd w:val="clear" w:color="auto" w:fill="FFFFFF"/>
          <w:lang w:val="en-GB"/>
        </w:rPr>
        <w:t xml:space="preserve"> </w:t>
      </w:r>
      <w:proofErr w:type="spellStart"/>
      <w:r w:rsidR="00B81554" w:rsidRPr="003431E7">
        <w:rPr>
          <w:rFonts w:ascii="Times New Roman" w:hAnsi="Times New Roman" w:cs="Times New Roman"/>
          <w:color w:val="000000" w:themeColor="text1"/>
          <w:sz w:val="24"/>
          <w:szCs w:val="24"/>
          <w:shd w:val="clear" w:color="auto" w:fill="FFFFFF"/>
          <w:lang w:val="en-GB"/>
        </w:rPr>
        <w:t>Lazare</w:t>
      </w:r>
      <w:proofErr w:type="spellEnd"/>
      <w:r w:rsidR="00B81554" w:rsidRPr="003431E7">
        <w:rPr>
          <w:rFonts w:ascii="Times New Roman" w:hAnsi="Times New Roman" w:cs="Times New Roman"/>
          <w:color w:val="000000" w:themeColor="text1"/>
          <w:sz w:val="24"/>
          <w:szCs w:val="24"/>
          <w:shd w:val="clear" w:color="auto" w:fill="FFFFFF"/>
          <w:lang w:val="en-GB"/>
        </w:rPr>
        <w:t xml:space="preserve"> SS, </w:t>
      </w:r>
      <w:proofErr w:type="spellStart"/>
      <w:r w:rsidR="00B81554" w:rsidRPr="003431E7">
        <w:rPr>
          <w:rFonts w:ascii="Times New Roman" w:hAnsi="Times New Roman" w:cs="Times New Roman"/>
          <w:color w:val="000000" w:themeColor="text1"/>
          <w:sz w:val="24"/>
          <w:szCs w:val="24"/>
          <w:shd w:val="clear" w:color="auto" w:fill="FFFFFF"/>
          <w:lang w:val="en-GB"/>
        </w:rPr>
        <w:t>Wojtowicz</w:t>
      </w:r>
      <w:proofErr w:type="spellEnd"/>
      <w:r w:rsidR="00B81554" w:rsidRPr="003431E7">
        <w:rPr>
          <w:rFonts w:ascii="Times New Roman" w:hAnsi="Times New Roman" w:cs="Times New Roman"/>
          <w:color w:val="000000" w:themeColor="text1"/>
          <w:sz w:val="24"/>
          <w:szCs w:val="24"/>
          <w:shd w:val="clear" w:color="auto" w:fill="FFFFFF"/>
          <w:lang w:val="en-GB"/>
        </w:rPr>
        <w:t xml:space="preserve"> EE, </w:t>
      </w:r>
      <w:proofErr w:type="spellStart"/>
      <w:r w:rsidR="00B81554" w:rsidRPr="003431E7">
        <w:rPr>
          <w:rFonts w:ascii="Times New Roman" w:hAnsi="Times New Roman" w:cs="Times New Roman"/>
          <w:color w:val="000000" w:themeColor="text1"/>
          <w:sz w:val="24"/>
          <w:szCs w:val="24"/>
          <w:shd w:val="clear" w:color="auto" w:fill="FFFFFF"/>
          <w:lang w:val="en-GB"/>
        </w:rPr>
        <w:t>Bystrykh</w:t>
      </w:r>
      <w:proofErr w:type="spellEnd"/>
      <w:r w:rsidR="00B81554" w:rsidRPr="003431E7">
        <w:rPr>
          <w:rFonts w:ascii="Times New Roman" w:hAnsi="Times New Roman" w:cs="Times New Roman"/>
          <w:color w:val="000000" w:themeColor="text1"/>
          <w:sz w:val="24"/>
          <w:szCs w:val="24"/>
          <w:shd w:val="clear" w:color="auto" w:fill="FFFFFF"/>
          <w:lang w:val="en-GB"/>
        </w:rPr>
        <w:t xml:space="preserve"> LV, de </w:t>
      </w:r>
      <w:proofErr w:type="spellStart"/>
      <w:r w:rsidR="00B81554" w:rsidRPr="003431E7">
        <w:rPr>
          <w:rFonts w:ascii="Times New Roman" w:hAnsi="Times New Roman" w:cs="Times New Roman"/>
          <w:color w:val="000000" w:themeColor="text1"/>
          <w:sz w:val="24"/>
          <w:szCs w:val="24"/>
          <w:shd w:val="clear" w:color="auto" w:fill="FFFFFF"/>
          <w:lang w:val="en-GB"/>
        </w:rPr>
        <w:t>Haan</w:t>
      </w:r>
      <w:proofErr w:type="spellEnd"/>
      <w:r w:rsidR="00B81554" w:rsidRPr="003431E7">
        <w:rPr>
          <w:rFonts w:ascii="Times New Roman" w:hAnsi="Times New Roman" w:cs="Times New Roman"/>
          <w:color w:val="000000" w:themeColor="text1"/>
          <w:sz w:val="24"/>
          <w:szCs w:val="24"/>
          <w:shd w:val="clear" w:color="auto" w:fill="FFFFFF"/>
          <w:lang w:val="en-GB"/>
        </w:rPr>
        <w:t xml:space="preserve"> G. microRNAs in </w:t>
      </w:r>
      <w:proofErr w:type="spellStart"/>
      <w:r w:rsidR="00B81554" w:rsidRPr="003431E7">
        <w:rPr>
          <w:rFonts w:ascii="Times New Roman" w:hAnsi="Times New Roman" w:cs="Times New Roman"/>
          <w:color w:val="000000" w:themeColor="text1"/>
          <w:sz w:val="24"/>
          <w:szCs w:val="24"/>
          <w:shd w:val="clear" w:color="auto" w:fill="FFFFFF"/>
          <w:lang w:val="en-GB"/>
        </w:rPr>
        <w:t>hematopoiesis</w:t>
      </w:r>
      <w:proofErr w:type="spellEnd"/>
      <w:r w:rsidR="00B81554" w:rsidRPr="003431E7">
        <w:rPr>
          <w:rFonts w:ascii="Times New Roman" w:hAnsi="Times New Roman" w:cs="Times New Roman"/>
          <w:color w:val="000000" w:themeColor="text1"/>
          <w:sz w:val="24"/>
          <w:szCs w:val="24"/>
          <w:shd w:val="clear" w:color="auto" w:fill="FFFFFF"/>
          <w:lang w:val="en-GB"/>
        </w:rPr>
        <w:t xml:space="preserve">. </w:t>
      </w:r>
      <w:proofErr w:type="gramStart"/>
      <w:r w:rsidR="00B81554" w:rsidRPr="002243E6">
        <w:rPr>
          <w:rFonts w:ascii="Times New Roman" w:hAnsi="Times New Roman" w:cs="Times New Roman"/>
          <w:i/>
          <w:color w:val="000000" w:themeColor="text1"/>
          <w:sz w:val="24"/>
          <w:szCs w:val="24"/>
          <w:shd w:val="clear" w:color="auto" w:fill="FFFFFF"/>
          <w:lang w:val="en-GB"/>
        </w:rPr>
        <w:t>Experimental cell research</w:t>
      </w:r>
      <w:r w:rsidR="00B81554" w:rsidRPr="00B81554">
        <w:rPr>
          <w:rFonts w:ascii="Times New Roman" w:hAnsi="Times New Roman" w:cs="Times New Roman"/>
          <w:color w:val="000000" w:themeColor="text1"/>
          <w:sz w:val="24"/>
          <w:szCs w:val="24"/>
          <w:shd w:val="clear" w:color="auto" w:fill="FFFFFF"/>
          <w:lang w:val="en-GB"/>
        </w:rPr>
        <w:t>.</w:t>
      </w:r>
      <w:proofErr w:type="gramEnd"/>
      <w:r w:rsidR="00B81554" w:rsidRPr="00B81554">
        <w:rPr>
          <w:rFonts w:ascii="Times New Roman" w:hAnsi="Times New Roman" w:cs="Times New Roman"/>
          <w:color w:val="000000" w:themeColor="text1"/>
          <w:sz w:val="24"/>
          <w:szCs w:val="24"/>
          <w:shd w:val="clear" w:color="auto" w:fill="FFFFFF"/>
          <w:lang w:val="en-GB"/>
        </w:rPr>
        <w:t xml:space="preserve"> 2014 Dec 10</w:t>
      </w:r>
      <w:proofErr w:type="gramStart"/>
      <w:r w:rsidR="00B81554" w:rsidRPr="00B81554">
        <w:rPr>
          <w:rFonts w:ascii="Times New Roman" w:hAnsi="Times New Roman" w:cs="Times New Roman"/>
          <w:color w:val="000000" w:themeColor="text1"/>
          <w:sz w:val="24"/>
          <w:szCs w:val="24"/>
          <w:shd w:val="clear" w:color="auto" w:fill="FFFFFF"/>
          <w:lang w:val="en-GB"/>
        </w:rPr>
        <w:t>;329</w:t>
      </w:r>
      <w:proofErr w:type="gramEnd"/>
      <w:r w:rsidR="00B81554" w:rsidRPr="00B81554">
        <w:rPr>
          <w:rFonts w:ascii="Times New Roman" w:hAnsi="Times New Roman" w:cs="Times New Roman"/>
          <w:color w:val="000000" w:themeColor="text1"/>
          <w:sz w:val="24"/>
          <w:szCs w:val="24"/>
          <w:shd w:val="clear" w:color="auto" w:fill="FFFFFF"/>
          <w:lang w:val="en-GB"/>
        </w:rPr>
        <w:t>(2):234-8.</w:t>
      </w:r>
    </w:p>
    <w:p w:rsidR="00A80E65" w:rsidRPr="00B81554" w:rsidRDefault="00A80E65" w:rsidP="00A80E65">
      <w:pPr>
        <w:rPr>
          <w:rFonts w:ascii="Times New Roman" w:hAnsi="Times New Roman" w:cs="Times New Roman"/>
          <w:color w:val="000000" w:themeColor="text1"/>
          <w:shd w:val="clear" w:color="auto" w:fill="FFFFFF"/>
          <w:lang w:val="en-GB"/>
        </w:rPr>
      </w:pPr>
      <w:proofErr w:type="gramStart"/>
      <w:r w:rsidRPr="003431E7">
        <w:rPr>
          <w:rFonts w:ascii="Times New Roman" w:hAnsi="Times New Roman" w:cs="Times New Roman"/>
          <w:color w:val="548DD4" w:themeColor="text2" w:themeTint="99"/>
          <w:sz w:val="24"/>
          <w:szCs w:val="24"/>
          <w:shd w:val="clear" w:color="auto" w:fill="FFFFFF"/>
          <w:lang w:val="en-GB"/>
        </w:rPr>
        <w:t>8.</w:t>
      </w:r>
      <w:r w:rsidRPr="003431E7">
        <w:rPr>
          <w:rFonts w:ascii="Times New Roman" w:hAnsi="Times New Roman" w:cs="Times New Roman"/>
          <w:sz w:val="24"/>
          <w:szCs w:val="24"/>
          <w:shd w:val="clear" w:color="auto" w:fill="FFFFFF"/>
          <w:lang w:val="en-GB"/>
        </w:rPr>
        <w:t xml:space="preserve"> </w:t>
      </w:r>
      <w:r w:rsidR="00B81554" w:rsidRPr="003431E7">
        <w:rPr>
          <w:rFonts w:ascii="Times New Roman" w:hAnsi="Times New Roman" w:cs="Times New Roman"/>
          <w:color w:val="000000" w:themeColor="text1"/>
          <w:sz w:val="24"/>
          <w:szCs w:val="24"/>
          <w:shd w:val="clear" w:color="auto" w:fill="FFFFFF"/>
          <w:lang w:val="en-GB"/>
        </w:rPr>
        <w:t xml:space="preserve">Forsberg EC, </w:t>
      </w:r>
      <w:proofErr w:type="spellStart"/>
      <w:r w:rsidR="00B81554" w:rsidRPr="003431E7">
        <w:rPr>
          <w:rFonts w:ascii="Times New Roman" w:hAnsi="Times New Roman" w:cs="Times New Roman"/>
          <w:color w:val="000000" w:themeColor="text1"/>
          <w:sz w:val="24"/>
          <w:szCs w:val="24"/>
          <w:shd w:val="clear" w:color="auto" w:fill="FFFFFF"/>
          <w:lang w:val="en-GB"/>
        </w:rPr>
        <w:t>Prohaska</w:t>
      </w:r>
      <w:proofErr w:type="spellEnd"/>
      <w:r w:rsidR="00B81554" w:rsidRPr="003431E7">
        <w:rPr>
          <w:rFonts w:ascii="Times New Roman" w:hAnsi="Times New Roman" w:cs="Times New Roman"/>
          <w:color w:val="000000" w:themeColor="text1"/>
          <w:sz w:val="24"/>
          <w:szCs w:val="24"/>
          <w:shd w:val="clear" w:color="auto" w:fill="FFFFFF"/>
          <w:lang w:val="en-GB"/>
        </w:rPr>
        <w:t xml:space="preserve"> SS, </w:t>
      </w:r>
      <w:proofErr w:type="spellStart"/>
      <w:r w:rsidR="00B81554" w:rsidRPr="003431E7">
        <w:rPr>
          <w:rFonts w:ascii="Times New Roman" w:hAnsi="Times New Roman" w:cs="Times New Roman"/>
          <w:color w:val="000000" w:themeColor="text1"/>
          <w:sz w:val="24"/>
          <w:szCs w:val="24"/>
          <w:shd w:val="clear" w:color="auto" w:fill="FFFFFF"/>
          <w:lang w:val="en-GB"/>
        </w:rPr>
        <w:t>Katzman</w:t>
      </w:r>
      <w:proofErr w:type="spellEnd"/>
      <w:r w:rsidR="00B81554" w:rsidRPr="003431E7">
        <w:rPr>
          <w:rFonts w:ascii="Times New Roman" w:hAnsi="Times New Roman" w:cs="Times New Roman"/>
          <w:color w:val="000000" w:themeColor="text1"/>
          <w:sz w:val="24"/>
          <w:szCs w:val="24"/>
          <w:shd w:val="clear" w:color="auto" w:fill="FFFFFF"/>
          <w:lang w:val="en-GB"/>
        </w:rPr>
        <w:t xml:space="preserve"> S, Heffner GC, Stuart JM, </w:t>
      </w:r>
      <w:proofErr w:type="spellStart"/>
      <w:r w:rsidR="00B81554" w:rsidRPr="003431E7">
        <w:rPr>
          <w:rFonts w:ascii="Times New Roman" w:hAnsi="Times New Roman" w:cs="Times New Roman"/>
          <w:color w:val="000000" w:themeColor="text1"/>
          <w:sz w:val="24"/>
          <w:szCs w:val="24"/>
          <w:shd w:val="clear" w:color="auto" w:fill="FFFFFF"/>
          <w:lang w:val="en-GB"/>
        </w:rPr>
        <w:t>Weissman</w:t>
      </w:r>
      <w:proofErr w:type="spellEnd"/>
      <w:r w:rsidR="00B81554" w:rsidRPr="003431E7">
        <w:rPr>
          <w:rFonts w:ascii="Times New Roman" w:hAnsi="Times New Roman" w:cs="Times New Roman"/>
          <w:color w:val="000000" w:themeColor="text1"/>
          <w:sz w:val="24"/>
          <w:szCs w:val="24"/>
          <w:shd w:val="clear" w:color="auto" w:fill="FFFFFF"/>
          <w:lang w:val="en-GB"/>
        </w:rPr>
        <w:t xml:space="preserve"> IL.</w:t>
      </w:r>
      <w:proofErr w:type="gramEnd"/>
      <w:r w:rsidR="00B81554" w:rsidRPr="003431E7">
        <w:rPr>
          <w:rFonts w:ascii="Times New Roman" w:hAnsi="Times New Roman" w:cs="Times New Roman"/>
          <w:color w:val="000000" w:themeColor="text1"/>
          <w:sz w:val="24"/>
          <w:szCs w:val="24"/>
          <w:shd w:val="clear" w:color="auto" w:fill="FFFFFF"/>
          <w:lang w:val="en-GB"/>
        </w:rPr>
        <w:t xml:space="preserve"> </w:t>
      </w:r>
      <w:proofErr w:type="gramStart"/>
      <w:r w:rsidR="00B81554" w:rsidRPr="002243E6">
        <w:rPr>
          <w:rFonts w:ascii="Times New Roman" w:hAnsi="Times New Roman" w:cs="Times New Roman"/>
          <w:color w:val="000000" w:themeColor="text1"/>
          <w:sz w:val="24"/>
          <w:szCs w:val="24"/>
          <w:shd w:val="clear" w:color="auto" w:fill="FFFFFF"/>
          <w:lang w:val="en-GB"/>
        </w:rPr>
        <w:t>Differential expression of novel potential</w:t>
      </w:r>
      <w:r w:rsidR="00B81554" w:rsidRPr="002243E6">
        <w:rPr>
          <w:rFonts w:ascii="Arial" w:hAnsi="Arial" w:cs="Arial"/>
          <w:color w:val="000000" w:themeColor="text1"/>
          <w:sz w:val="20"/>
          <w:szCs w:val="20"/>
          <w:shd w:val="clear" w:color="auto" w:fill="FFFFFF"/>
          <w:lang w:val="en-GB"/>
        </w:rPr>
        <w:t xml:space="preserve"> </w:t>
      </w:r>
      <w:r w:rsidR="00B81554" w:rsidRPr="00B81554">
        <w:rPr>
          <w:rFonts w:ascii="Times New Roman" w:hAnsi="Times New Roman" w:cs="Times New Roman"/>
          <w:color w:val="000000" w:themeColor="text1"/>
          <w:sz w:val="24"/>
          <w:szCs w:val="24"/>
          <w:shd w:val="clear" w:color="auto" w:fill="FFFFFF"/>
          <w:lang w:val="en-GB"/>
        </w:rPr>
        <w:lastRenderedPageBreak/>
        <w:t>regulators in hematopoietic stem cells.</w:t>
      </w:r>
      <w:proofErr w:type="gramEnd"/>
      <w:r w:rsidR="00B81554" w:rsidRPr="00B81554">
        <w:rPr>
          <w:rFonts w:ascii="Times New Roman" w:hAnsi="Times New Roman" w:cs="Times New Roman"/>
          <w:color w:val="000000" w:themeColor="text1"/>
          <w:sz w:val="24"/>
          <w:szCs w:val="24"/>
          <w:shd w:val="clear" w:color="auto" w:fill="FFFFFF"/>
          <w:lang w:val="en-GB"/>
        </w:rPr>
        <w:t xml:space="preserve"> </w:t>
      </w:r>
      <w:proofErr w:type="spellStart"/>
      <w:r w:rsidR="00B81554" w:rsidRPr="00450C42">
        <w:rPr>
          <w:rFonts w:ascii="Times New Roman" w:hAnsi="Times New Roman" w:cs="Times New Roman"/>
          <w:i/>
          <w:color w:val="000000" w:themeColor="text1"/>
          <w:sz w:val="24"/>
          <w:szCs w:val="24"/>
          <w:shd w:val="clear" w:color="auto" w:fill="FFFFFF"/>
          <w:lang w:val="en-GB"/>
        </w:rPr>
        <w:t>PLoS</w:t>
      </w:r>
      <w:proofErr w:type="spellEnd"/>
      <w:r w:rsidR="00B81554" w:rsidRPr="00450C42">
        <w:rPr>
          <w:rFonts w:ascii="Times New Roman" w:hAnsi="Times New Roman" w:cs="Times New Roman"/>
          <w:i/>
          <w:color w:val="000000" w:themeColor="text1"/>
          <w:sz w:val="24"/>
          <w:szCs w:val="24"/>
          <w:shd w:val="clear" w:color="auto" w:fill="FFFFFF"/>
          <w:lang w:val="en-GB"/>
        </w:rPr>
        <w:t xml:space="preserve"> Genet</w:t>
      </w:r>
      <w:r w:rsidR="002243E6" w:rsidRPr="00450C42">
        <w:rPr>
          <w:rFonts w:ascii="Times New Roman" w:hAnsi="Times New Roman" w:cs="Times New Roman"/>
          <w:i/>
          <w:color w:val="000000" w:themeColor="text1"/>
          <w:sz w:val="24"/>
          <w:szCs w:val="24"/>
          <w:shd w:val="clear" w:color="auto" w:fill="FFFFFF"/>
          <w:lang w:val="en-GB"/>
        </w:rPr>
        <w:t>ics</w:t>
      </w:r>
      <w:r w:rsidR="00B81554" w:rsidRPr="00450C42">
        <w:rPr>
          <w:rFonts w:ascii="Times New Roman" w:hAnsi="Times New Roman" w:cs="Times New Roman"/>
          <w:color w:val="000000" w:themeColor="text1"/>
          <w:sz w:val="24"/>
          <w:szCs w:val="24"/>
          <w:shd w:val="clear" w:color="auto" w:fill="FFFFFF"/>
          <w:lang w:val="en-GB"/>
        </w:rPr>
        <w:t>. 2005 Sep 2</w:t>
      </w:r>
      <w:proofErr w:type="gramStart"/>
      <w:r w:rsidR="00B81554" w:rsidRPr="00450C42">
        <w:rPr>
          <w:rFonts w:ascii="Times New Roman" w:hAnsi="Times New Roman" w:cs="Times New Roman"/>
          <w:color w:val="000000" w:themeColor="text1"/>
          <w:sz w:val="24"/>
          <w:szCs w:val="24"/>
          <w:shd w:val="clear" w:color="auto" w:fill="FFFFFF"/>
          <w:lang w:val="en-GB"/>
        </w:rPr>
        <w:t>;1</w:t>
      </w:r>
      <w:proofErr w:type="gramEnd"/>
      <w:r w:rsidR="00B81554" w:rsidRPr="00450C42">
        <w:rPr>
          <w:rFonts w:ascii="Times New Roman" w:hAnsi="Times New Roman" w:cs="Times New Roman"/>
          <w:color w:val="000000" w:themeColor="text1"/>
          <w:sz w:val="24"/>
          <w:szCs w:val="24"/>
          <w:shd w:val="clear" w:color="auto" w:fill="FFFFFF"/>
          <w:lang w:val="en-GB"/>
        </w:rPr>
        <w:t>(3):e28.</w:t>
      </w:r>
    </w:p>
    <w:p w:rsidR="00A80E65" w:rsidRPr="000737FA" w:rsidRDefault="00A80E65" w:rsidP="00A80E65">
      <w:pPr>
        <w:rPr>
          <w:rFonts w:ascii="Times New Roman" w:hAnsi="Times New Roman" w:cs="Times New Roman"/>
          <w:sz w:val="24"/>
          <w:szCs w:val="24"/>
          <w:shd w:val="clear" w:color="auto" w:fill="FFFFFF"/>
          <w:lang w:val="en-GB"/>
        </w:rPr>
      </w:pPr>
      <w:r w:rsidRPr="000737FA">
        <w:rPr>
          <w:rFonts w:ascii="Times New Roman" w:hAnsi="Times New Roman" w:cs="Times New Roman"/>
          <w:color w:val="548DD4" w:themeColor="text2" w:themeTint="99"/>
          <w:sz w:val="24"/>
          <w:szCs w:val="24"/>
          <w:shd w:val="clear" w:color="auto" w:fill="FFFFFF"/>
          <w:lang w:val="en-GB"/>
        </w:rPr>
        <w:t>9.</w:t>
      </w:r>
      <w:r w:rsidRPr="000737FA">
        <w:rPr>
          <w:rFonts w:ascii="Times New Roman" w:hAnsi="Times New Roman" w:cs="Times New Roman"/>
          <w:sz w:val="24"/>
          <w:szCs w:val="24"/>
          <w:shd w:val="clear" w:color="auto" w:fill="FFFFFF"/>
          <w:lang w:val="en-GB"/>
        </w:rPr>
        <w:t xml:space="preserve"> </w:t>
      </w:r>
      <w:proofErr w:type="spellStart"/>
      <w:r w:rsidR="004428CF" w:rsidRPr="004428CF">
        <w:rPr>
          <w:rFonts w:ascii="Times New Roman" w:hAnsi="Times New Roman" w:cs="Times New Roman"/>
          <w:color w:val="000000" w:themeColor="text1"/>
          <w:sz w:val="24"/>
          <w:szCs w:val="24"/>
          <w:shd w:val="clear" w:color="auto" w:fill="FFFFFF"/>
          <w:lang w:val="en-GB"/>
        </w:rPr>
        <w:t>Mezey</w:t>
      </w:r>
      <w:proofErr w:type="spellEnd"/>
      <w:r w:rsidR="004428CF" w:rsidRPr="004428CF">
        <w:rPr>
          <w:rFonts w:ascii="Times New Roman" w:hAnsi="Times New Roman" w:cs="Times New Roman"/>
          <w:color w:val="000000" w:themeColor="text1"/>
          <w:sz w:val="24"/>
          <w:szCs w:val="24"/>
          <w:shd w:val="clear" w:color="auto" w:fill="FFFFFF"/>
          <w:lang w:val="en-GB"/>
        </w:rPr>
        <w:t xml:space="preserve"> É. On the origin of blood cells–</w:t>
      </w:r>
      <w:proofErr w:type="spellStart"/>
      <w:r w:rsidR="004428CF" w:rsidRPr="004428CF">
        <w:rPr>
          <w:rFonts w:ascii="Times New Roman" w:hAnsi="Times New Roman" w:cs="Times New Roman"/>
          <w:color w:val="000000" w:themeColor="text1"/>
          <w:sz w:val="24"/>
          <w:szCs w:val="24"/>
          <w:shd w:val="clear" w:color="auto" w:fill="FFFFFF"/>
          <w:lang w:val="en-GB"/>
        </w:rPr>
        <w:t>hematopoiesis</w:t>
      </w:r>
      <w:proofErr w:type="spellEnd"/>
      <w:r w:rsidR="004428CF" w:rsidRPr="004428CF">
        <w:rPr>
          <w:rFonts w:ascii="Times New Roman" w:hAnsi="Times New Roman" w:cs="Times New Roman"/>
          <w:color w:val="000000" w:themeColor="text1"/>
          <w:sz w:val="24"/>
          <w:szCs w:val="24"/>
          <w:shd w:val="clear" w:color="auto" w:fill="FFFFFF"/>
          <w:lang w:val="en-GB"/>
        </w:rPr>
        <w:t xml:space="preserve"> revisited. </w:t>
      </w:r>
      <w:proofErr w:type="gramStart"/>
      <w:r w:rsidR="004428CF" w:rsidRPr="002243E6">
        <w:rPr>
          <w:rFonts w:ascii="Times New Roman" w:hAnsi="Times New Roman" w:cs="Times New Roman"/>
          <w:i/>
          <w:color w:val="000000" w:themeColor="text1"/>
          <w:sz w:val="24"/>
          <w:szCs w:val="24"/>
          <w:shd w:val="clear" w:color="auto" w:fill="FFFFFF"/>
          <w:lang w:val="en-GB"/>
        </w:rPr>
        <w:t>Oral diseases</w:t>
      </w:r>
      <w:r w:rsidR="004428CF" w:rsidRPr="004428CF">
        <w:rPr>
          <w:rFonts w:ascii="Times New Roman" w:hAnsi="Times New Roman" w:cs="Times New Roman"/>
          <w:color w:val="000000" w:themeColor="text1"/>
          <w:sz w:val="24"/>
          <w:szCs w:val="24"/>
          <w:shd w:val="clear" w:color="auto" w:fill="FFFFFF"/>
          <w:lang w:val="en-GB"/>
        </w:rPr>
        <w:t>.</w:t>
      </w:r>
      <w:proofErr w:type="gramEnd"/>
      <w:r w:rsidR="004428CF" w:rsidRPr="004428CF">
        <w:rPr>
          <w:rFonts w:ascii="Times New Roman" w:hAnsi="Times New Roman" w:cs="Times New Roman"/>
          <w:color w:val="000000" w:themeColor="text1"/>
          <w:sz w:val="24"/>
          <w:szCs w:val="24"/>
          <w:shd w:val="clear" w:color="auto" w:fill="FFFFFF"/>
          <w:lang w:val="en-GB"/>
        </w:rPr>
        <w:t xml:space="preserve"> 2016 Feb 1</w:t>
      </w:r>
      <w:proofErr w:type="gramStart"/>
      <w:r w:rsidR="004428CF" w:rsidRPr="004428CF">
        <w:rPr>
          <w:rFonts w:ascii="Times New Roman" w:hAnsi="Times New Roman" w:cs="Times New Roman"/>
          <w:color w:val="000000" w:themeColor="text1"/>
          <w:sz w:val="24"/>
          <w:szCs w:val="24"/>
          <w:shd w:val="clear" w:color="auto" w:fill="FFFFFF"/>
          <w:lang w:val="en-GB"/>
        </w:rPr>
        <w:t>;</w:t>
      </w:r>
      <w:r w:rsidRPr="004428CF">
        <w:rPr>
          <w:rFonts w:ascii="Times New Roman" w:hAnsi="Times New Roman" w:cs="Times New Roman"/>
          <w:i/>
          <w:iCs/>
          <w:color w:val="000000" w:themeColor="text1"/>
          <w:sz w:val="24"/>
          <w:szCs w:val="24"/>
          <w:shd w:val="clear" w:color="auto" w:fill="FFFFFF"/>
          <w:lang w:val="en-GB"/>
        </w:rPr>
        <w:t>22</w:t>
      </w:r>
      <w:proofErr w:type="gramEnd"/>
      <w:r w:rsidRPr="004428CF">
        <w:rPr>
          <w:rFonts w:ascii="Times New Roman" w:hAnsi="Times New Roman" w:cs="Times New Roman"/>
          <w:color w:val="000000" w:themeColor="text1"/>
          <w:sz w:val="24"/>
          <w:szCs w:val="24"/>
          <w:shd w:val="clear" w:color="auto" w:fill="FFFFFF"/>
          <w:lang w:val="en-GB"/>
        </w:rPr>
        <w:t xml:space="preserve">(4), 247-248. </w:t>
      </w:r>
    </w:p>
    <w:p w:rsidR="00A80E65" w:rsidRPr="00A80E65" w:rsidRDefault="00A80E65" w:rsidP="00AD568E">
      <w:pPr>
        <w:pStyle w:val="NormalWeb"/>
        <w:spacing w:before="0" w:beforeAutospacing="0" w:after="320" w:afterAutospacing="0"/>
        <w:rPr>
          <w:color w:val="000000" w:themeColor="text1"/>
          <w:lang w:val="en-GB"/>
        </w:rPr>
      </w:pPr>
      <w:r w:rsidRPr="000737FA">
        <w:rPr>
          <w:color w:val="548DD4" w:themeColor="text2" w:themeTint="99"/>
          <w:shd w:val="clear" w:color="auto" w:fill="FFFFFF"/>
          <w:lang w:val="en-GB"/>
        </w:rPr>
        <w:t>10.</w:t>
      </w:r>
      <w:r w:rsidRPr="000737FA">
        <w:rPr>
          <w:color w:val="000000" w:themeColor="text1"/>
          <w:shd w:val="clear" w:color="auto" w:fill="FFFFFF"/>
          <w:lang w:val="en-GB"/>
        </w:rPr>
        <w:t xml:space="preserve"> </w:t>
      </w:r>
      <w:r w:rsidR="004428CF" w:rsidRPr="004428CF">
        <w:rPr>
          <w:color w:val="000000" w:themeColor="text1"/>
          <w:shd w:val="clear" w:color="auto" w:fill="FFFFFF"/>
          <w:lang w:val="en-GB"/>
        </w:rPr>
        <w:t xml:space="preserve">Rossi DJ, </w:t>
      </w:r>
      <w:proofErr w:type="spellStart"/>
      <w:r w:rsidR="004428CF" w:rsidRPr="004428CF">
        <w:rPr>
          <w:color w:val="000000" w:themeColor="text1"/>
          <w:shd w:val="clear" w:color="auto" w:fill="FFFFFF"/>
          <w:lang w:val="en-GB"/>
        </w:rPr>
        <w:t>Bryder</w:t>
      </w:r>
      <w:proofErr w:type="spellEnd"/>
      <w:r w:rsidR="004428CF" w:rsidRPr="004428CF">
        <w:rPr>
          <w:color w:val="000000" w:themeColor="text1"/>
          <w:shd w:val="clear" w:color="auto" w:fill="FFFFFF"/>
          <w:lang w:val="en-GB"/>
        </w:rPr>
        <w:t xml:space="preserve"> D, Zahn JM, </w:t>
      </w:r>
      <w:proofErr w:type="spellStart"/>
      <w:r w:rsidR="004428CF" w:rsidRPr="004428CF">
        <w:rPr>
          <w:color w:val="000000" w:themeColor="text1"/>
          <w:shd w:val="clear" w:color="auto" w:fill="FFFFFF"/>
          <w:lang w:val="en-GB"/>
        </w:rPr>
        <w:t>Ahlenius</w:t>
      </w:r>
      <w:proofErr w:type="spellEnd"/>
      <w:r w:rsidR="004428CF" w:rsidRPr="004428CF">
        <w:rPr>
          <w:color w:val="000000" w:themeColor="text1"/>
          <w:shd w:val="clear" w:color="auto" w:fill="FFFFFF"/>
          <w:lang w:val="en-GB"/>
        </w:rPr>
        <w:t xml:space="preserve"> H, </w:t>
      </w:r>
      <w:proofErr w:type="spellStart"/>
      <w:r w:rsidR="004428CF" w:rsidRPr="004428CF">
        <w:rPr>
          <w:color w:val="000000" w:themeColor="text1"/>
          <w:shd w:val="clear" w:color="auto" w:fill="FFFFFF"/>
          <w:lang w:val="en-GB"/>
        </w:rPr>
        <w:t>Sonu</w:t>
      </w:r>
      <w:proofErr w:type="spellEnd"/>
      <w:r w:rsidR="004428CF" w:rsidRPr="004428CF">
        <w:rPr>
          <w:color w:val="000000" w:themeColor="text1"/>
          <w:shd w:val="clear" w:color="auto" w:fill="FFFFFF"/>
          <w:lang w:val="en-GB"/>
        </w:rPr>
        <w:t xml:space="preserve"> R, Wagers AJ, </w:t>
      </w:r>
      <w:proofErr w:type="spellStart"/>
      <w:r w:rsidR="004428CF" w:rsidRPr="004428CF">
        <w:rPr>
          <w:color w:val="000000" w:themeColor="text1"/>
          <w:shd w:val="clear" w:color="auto" w:fill="FFFFFF"/>
          <w:lang w:val="en-GB"/>
        </w:rPr>
        <w:t>Weissman</w:t>
      </w:r>
      <w:proofErr w:type="spellEnd"/>
      <w:r w:rsidR="004428CF" w:rsidRPr="004428CF">
        <w:rPr>
          <w:color w:val="000000" w:themeColor="text1"/>
          <w:shd w:val="clear" w:color="auto" w:fill="FFFFFF"/>
          <w:lang w:val="en-GB"/>
        </w:rPr>
        <w:t xml:space="preserve"> IL. Cell intrinsic alterations underlie hematopoietic stem cell aging. </w:t>
      </w:r>
      <w:proofErr w:type="gramStart"/>
      <w:r w:rsidR="004428CF" w:rsidRPr="002243E6">
        <w:rPr>
          <w:i/>
          <w:color w:val="000000" w:themeColor="text1"/>
          <w:shd w:val="clear" w:color="auto" w:fill="FFFFFF"/>
          <w:lang w:val="en-GB"/>
        </w:rPr>
        <w:t>Proceedings of the National Academy of Sciences of the United States of America</w:t>
      </w:r>
      <w:r w:rsidR="004428CF" w:rsidRPr="004428CF">
        <w:rPr>
          <w:color w:val="000000" w:themeColor="text1"/>
          <w:shd w:val="clear" w:color="auto" w:fill="FFFFFF"/>
          <w:lang w:val="en-GB"/>
        </w:rPr>
        <w:t>.</w:t>
      </w:r>
      <w:proofErr w:type="gramEnd"/>
      <w:r w:rsidR="004428CF" w:rsidRPr="004428CF">
        <w:rPr>
          <w:color w:val="000000" w:themeColor="text1"/>
          <w:shd w:val="clear" w:color="auto" w:fill="FFFFFF"/>
          <w:lang w:val="en-GB"/>
        </w:rPr>
        <w:t xml:space="preserve"> 2005 Jun 28</w:t>
      </w:r>
      <w:proofErr w:type="gramStart"/>
      <w:r w:rsidR="004428CF" w:rsidRPr="004428CF">
        <w:rPr>
          <w:color w:val="000000" w:themeColor="text1"/>
          <w:shd w:val="clear" w:color="auto" w:fill="FFFFFF"/>
          <w:lang w:val="en-GB"/>
        </w:rPr>
        <w:t>;102</w:t>
      </w:r>
      <w:proofErr w:type="gramEnd"/>
      <w:r w:rsidR="004428CF" w:rsidRPr="004428CF">
        <w:rPr>
          <w:color w:val="000000" w:themeColor="text1"/>
          <w:shd w:val="clear" w:color="auto" w:fill="FFFFFF"/>
          <w:lang w:val="en-GB"/>
        </w:rPr>
        <w:t>(26):9194-9.</w:t>
      </w:r>
    </w:p>
    <w:p w:rsidR="00AD568E" w:rsidRPr="000737FA" w:rsidRDefault="00ED73ED" w:rsidP="00AD568E">
      <w:pPr>
        <w:pStyle w:val="NormalWeb"/>
        <w:spacing w:before="0" w:beforeAutospacing="0" w:after="320" w:afterAutospacing="0"/>
        <w:rPr>
          <w:color w:val="000000" w:themeColor="text1"/>
          <w:lang w:val="en-GB"/>
        </w:rPr>
      </w:pPr>
      <w:r w:rsidRPr="000737FA">
        <w:rPr>
          <w:color w:val="548DD4" w:themeColor="text2" w:themeTint="99"/>
          <w:shd w:val="clear" w:color="auto" w:fill="FFFFFF"/>
          <w:lang w:val="en-GB"/>
        </w:rPr>
        <w:t>11.</w:t>
      </w:r>
      <w:r w:rsidRPr="000737FA">
        <w:rPr>
          <w:color w:val="000000" w:themeColor="text1"/>
          <w:shd w:val="clear" w:color="auto" w:fill="FFFFFF"/>
          <w:lang w:val="en-GB"/>
        </w:rPr>
        <w:t xml:space="preserve"> </w:t>
      </w:r>
      <w:r w:rsidR="004428CF" w:rsidRPr="004428CF">
        <w:rPr>
          <w:color w:val="000000" w:themeColor="text1"/>
          <w:shd w:val="clear" w:color="auto" w:fill="FFFFFF"/>
          <w:lang w:val="en-GB"/>
        </w:rPr>
        <w:t xml:space="preserve">Chambers SM, Shaw CA, </w:t>
      </w:r>
      <w:proofErr w:type="spellStart"/>
      <w:r w:rsidR="004428CF" w:rsidRPr="004428CF">
        <w:rPr>
          <w:color w:val="000000" w:themeColor="text1"/>
          <w:shd w:val="clear" w:color="auto" w:fill="FFFFFF"/>
          <w:lang w:val="en-GB"/>
        </w:rPr>
        <w:t>Gatza</w:t>
      </w:r>
      <w:proofErr w:type="spellEnd"/>
      <w:r w:rsidR="004428CF" w:rsidRPr="004428CF">
        <w:rPr>
          <w:color w:val="000000" w:themeColor="text1"/>
          <w:shd w:val="clear" w:color="auto" w:fill="FFFFFF"/>
          <w:lang w:val="en-GB"/>
        </w:rPr>
        <w:t xml:space="preserve"> C, Fisk CJ, </w:t>
      </w:r>
      <w:proofErr w:type="spellStart"/>
      <w:r w:rsidR="004428CF" w:rsidRPr="004428CF">
        <w:rPr>
          <w:color w:val="000000" w:themeColor="text1"/>
          <w:shd w:val="clear" w:color="auto" w:fill="FFFFFF"/>
          <w:lang w:val="en-GB"/>
        </w:rPr>
        <w:t>Donehower</w:t>
      </w:r>
      <w:proofErr w:type="spellEnd"/>
      <w:r w:rsidR="004428CF" w:rsidRPr="004428CF">
        <w:rPr>
          <w:color w:val="000000" w:themeColor="text1"/>
          <w:shd w:val="clear" w:color="auto" w:fill="FFFFFF"/>
          <w:lang w:val="en-GB"/>
        </w:rPr>
        <w:t xml:space="preserve"> LA, </w:t>
      </w:r>
      <w:proofErr w:type="spellStart"/>
      <w:r w:rsidR="004428CF" w:rsidRPr="004428CF">
        <w:rPr>
          <w:color w:val="000000" w:themeColor="text1"/>
          <w:shd w:val="clear" w:color="auto" w:fill="FFFFFF"/>
          <w:lang w:val="en-GB"/>
        </w:rPr>
        <w:t>Goodell</w:t>
      </w:r>
      <w:proofErr w:type="spellEnd"/>
      <w:r w:rsidR="004428CF" w:rsidRPr="004428CF">
        <w:rPr>
          <w:color w:val="000000" w:themeColor="text1"/>
          <w:shd w:val="clear" w:color="auto" w:fill="FFFFFF"/>
          <w:lang w:val="en-GB"/>
        </w:rPr>
        <w:t xml:space="preserve"> MA. Aging hematopoietic stem cells decline in function and exhibit epigenetic </w:t>
      </w:r>
      <w:proofErr w:type="spellStart"/>
      <w:r w:rsidR="004428CF" w:rsidRPr="004428CF">
        <w:rPr>
          <w:color w:val="000000" w:themeColor="text1"/>
          <w:shd w:val="clear" w:color="auto" w:fill="FFFFFF"/>
          <w:lang w:val="en-GB"/>
        </w:rPr>
        <w:t>dysregulation</w:t>
      </w:r>
      <w:proofErr w:type="spellEnd"/>
      <w:r w:rsidR="004428CF" w:rsidRPr="004428CF">
        <w:rPr>
          <w:color w:val="000000" w:themeColor="text1"/>
          <w:shd w:val="clear" w:color="auto" w:fill="FFFFFF"/>
          <w:lang w:val="en-GB"/>
        </w:rPr>
        <w:t xml:space="preserve">. </w:t>
      </w:r>
      <w:proofErr w:type="spellStart"/>
      <w:r w:rsidR="004428CF" w:rsidRPr="002243E6">
        <w:rPr>
          <w:i/>
          <w:color w:val="000000" w:themeColor="text1"/>
          <w:shd w:val="clear" w:color="auto" w:fill="FFFFFF"/>
          <w:lang w:val="en-GB"/>
        </w:rPr>
        <w:t>PLoS</w:t>
      </w:r>
      <w:proofErr w:type="spellEnd"/>
      <w:r w:rsidR="004428CF" w:rsidRPr="002243E6">
        <w:rPr>
          <w:i/>
          <w:color w:val="000000" w:themeColor="text1"/>
          <w:shd w:val="clear" w:color="auto" w:fill="FFFFFF"/>
          <w:lang w:val="en-GB"/>
        </w:rPr>
        <w:t xml:space="preserve"> Biology</w:t>
      </w:r>
      <w:r w:rsidR="004428CF" w:rsidRPr="004428CF">
        <w:rPr>
          <w:color w:val="000000" w:themeColor="text1"/>
          <w:shd w:val="clear" w:color="auto" w:fill="FFFFFF"/>
          <w:lang w:val="en-GB"/>
        </w:rPr>
        <w:t>. 2007 Jul 24</w:t>
      </w:r>
      <w:proofErr w:type="gramStart"/>
      <w:r w:rsidR="004428CF" w:rsidRPr="004428CF">
        <w:rPr>
          <w:color w:val="000000" w:themeColor="text1"/>
          <w:shd w:val="clear" w:color="auto" w:fill="FFFFFF"/>
          <w:lang w:val="en-GB"/>
        </w:rPr>
        <w:t>;5</w:t>
      </w:r>
      <w:proofErr w:type="gramEnd"/>
      <w:r w:rsidR="004428CF" w:rsidRPr="004428CF">
        <w:rPr>
          <w:color w:val="000000" w:themeColor="text1"/>
          <w:shd w:val="clear" w:color="auto" w:fill="FFFFFF"/>
          <w:lang w:val="en-GB"/>
        </w:rPr>
        <w:t>(8):e201.</w:t>
      </w:r>
    </w:p>
    <w:p w:rsidR="00A80E65" w:rsidRPr="004428CF" w:rsidRDefault="00A80E65" w:rsidP="00A80E65">
      <w:pPr>
        <w:pStyle w:val="NormalWeb"/>
        <w:spacing w:before="0" w:beforeAutospacing="0" w:after="320" w:afterAutospacing="0"/>
        <w:rPr>
          <w:color w:val="000000" w:themeColor="text1"/>
          <w:shd w:val="clear" w:color="auto" w:fill="FFFFFF"/>
          <w:lang w:val="en-GB"/>
        </w:rPr>
      </w:pPr>
      <w:r w:rsidRPr="004428CF">
        <w:rPr>
          <w:color w:val="548DD4" w:themeColor="text2" w:themeTint="99"/>
          <w:shd w:val="clear" w:color="auto" w:fill="FFFFFF"/>
          <w:lang w:val="en-GB"/>
        </w:rPr>
        <w:t>12.</w:t>
      </w:r>
      <w:r w:rsidRPr="004428CF">
        <w:rPr>
          <w:color w:val="000000" w:themeColor="text1"/>
          <w:shd w:val="clear" w:color="auto" w:fill="FFFFFF"/>
          <w:lang w:val="en-GB"/>
        </w:rPr>
        <w:t xml:space="preserve"> </w:t>
      </w:r>
      <w:r w:rsidR="004428CF" w:rsidRPr="004428CF">
        <w:rPr>
          <w:color w:val="000000" w:themeColor="text1"/>
          <w:shd w:val="clear" w:color="auto" w:fill="FFFFFF"/>
          <w:lang w:val="en-GB"/>
        </w:rPr>
        <w:t xml:space="preserve">Noda S, Ichikawa H, Miyoshi H. Hematopoietic stem cell aging is associated with functional decline and delayed cell cycle progression. </w:t>
      </w:r>
      <w:proofErr w:type="gramStart"/>
      <w:r w:rsidR="004428CF" w:rsidRPr="002243E6">
        <w:rPr>
          <w:i/>
          <w:color w:val="000000" w:themeColor="text1"/>
          <w:shd w:val="clear" w:color="auto" w:fill="FFFFFF"/>
          <w:lang w:val="en-GB"/>
        </w:rPr>
        <w:t>Biochemical and biophysical research communications</w:t>
      </w:r>
      <w:r w:rsidR="004428CF" w:rsidRPr="004428CF">
        <w:rPr>
          <w:color w:val="000000" w:themeColor="text1"/>
          <w:shd w:val="clear" w:color="auto" w:fill="FFFFFF"/>
          <w:lang w:val="en-GB"/>
        </w:rPr>
        <w:t>.</w:t>
      </w:r>
      <w:proofErr w:type="gramEnd"/>
      <w:r w:rsidR="004428CF" w:rsidRPr="004428CF">
        <w:rPr>
          <w:color w:val="000000" w:themeColor="text1"/>
          <w:shd w:val="clear" w:color="auto" w:fill="FFFFFF"/>
          <w:lang w:val="en-GB"/>
        </w:rPr>
        <w:t xml:space="preserve"> 2009 May 29</w:t>
      </w:r>
      <w:proofErr w:type="gramStart"/>
      <w:r w:rsidR="004428CF" w:rsidRPr="004428CF">
        <w:rPr>
          <w:color w:val="000000" w:themeColor="text1"/>
          <w:shd w:val="clear" w:color="auto" w:fill="FFFFFF"/>
          <w:lang w:val="en-GB"/>
        </w:rPr>
        <w:t>;383</w:t>
      </w:r>
      <w:proofErr w:type="gramEnd"/>
      <w:r w:rsidR="004428CF" w:rsidRPr="004428CF">
        <w:rPr>
          <w:color w:val="000000" w:themeColor="text1"/>
          <w:shd w:val="clear" w:color="auto" w:fill="FFFFFF"/>
          <w:lang w:val="en-GB"/>
        </w:rPr>
        <w:t>(2):210-5.</w:t>
      </w:r>
    </w:p>
    <w:p w:rsidR="004428CF" w:rsidRDefault="00A80E65" w:rsidP="00A80E65">
      <w:pPr>
        <w:pStyle w:val="NormalWeb"/>
        <w:spacing w:before="0" w:beforeAutospacing="0" w:after="320" w:afterAutospacing="0"/>
        <w:rPr>
          <w:color w:val="548DD4" w:themeColor="text2" w:themeTint="99"/>
          <w:shd w:val="clear" w:color="auto" w:fill="FFFFFF"/>
          <w:lang w:val="en-GB"/>
        </w:rPr>
      </w:pPr>
      <w:r w:rsidRPr="000737FA">
        <w:rPr>
          <w:color w:val="548DD4" w:themeColor="text2" w:themeTint="99"/>
          <w:shd w:val="clear" w:color="auto" w:fill="FFFFFF"/>
          <w:lang w:val="en-GB"/>
        </w:rPr>
        <w:t>13.</w:t>
      </w:r>
      <w:r w:rsidRPr="000737FA">
        <w:rPr>
          <w:color w:val="000000" w:themeColor="text1"/>
          <w:shd w:val="clear" w:color="auto" w:fill="FFFFFF"/>
          <w:lang w:val="en-GB"/>
        </w:rPr>
        <w:t xml:space="preserve"> </w:t>
      </w:r>
      <w:proofErr w:type="spellStart"/>
      <w:r w:rsidR="004428CF" w:rsidRPr="004428CF">
        <w:rPr>
          <w:color w:val="000000" w:themeColor="text1"/>
          <w:shd w:val="clear" w:color="auto" w:fill="FFFFFF"/>
          <w:lang w:val="en-GB"/>
        </w:rPr>
        <w:t>Wahlestedt</w:t>
      </w:r>
      <w:proofErr w:type="spellEnd"/>
      <w:r w:rsidR="004428CF" w:rsidRPr="004428CF">
        <w:rPr>
          <w:color w:val="000000" w:themeColor="text1"/>
          <w:shd w:val="clear" w:color="auto" w:fill="FFFFFF"/>
          <w:lang w:val="en-GB"/>
        </w:rPr>
        <w:t xml:space="preserve"> M, </w:t>
      </w:r>
      <w:proofErr w:type="spellStart"/>
      <w:r w:rsidR="004428CF" w:rsidRPr="004428CF">
        <w:rPr>
          <w:color w:val="000000" w:themeColor="text1"/>
          <w:shd w:val="clear" w:color="auto" w:fill="FFFFFF"/>
          <w:lang w:val="en-GB"/>
        </w:rPr>
        <w:t>Norddahl</w:t>
      </w:r>
      <w:proofErr w:type="spellEnd"/>
      <w:r w:rsidR="004428CF" w:rsidRPr="004428CF">
        <w:rPr>
          <w:color w:val="000000" w:themeColor="text1"/>
          <w:shd w:val="clear" w:color="auto" w:fill="FFFFFF"/>
          <w:lang w:val="en-GB"/>
        </w:rPr>
        <w:t xml:space="preserve"> GL, </w:t>
      </w:r>
      <w:proofErr w:type="spellStart"/>
      <w:r w:rsidR="004428CF" w:rsidRPr="004428CF">
        <w:rPr>
          <w:color w:val="000000" w:themeColor="text1"/>
          <w:shd w:val="clear" w:color="auto" w:fill="FFFFFF"/>
          <w:lang w:val="en-GB"/>
        </w:rPr>
        <w:t>Sten</w:t>
      </w:r>
      <w:proofErr w:type="spellEnd"/>
      <w:r w:rsidR="004428CF" w:rsidRPr="004428CF">
        <w:rPr>
          <w:color w:val="000000" w:themeColor="text1"/>
          <w:shd w:val="clear" w:color="auto" w:fill="FFFFFF"/>
          <w:lang w:val="en-GB"/>
        </w:rPr>
        <w:t xml:space="preserve"> G, </w:t>
      </w:r>
      <w:proofErr w:type="spellStart"/>
      <w:r w:rsidR="004428CF" w:rsidRPr="004428CF">
        <w:rPr>
          <w:color w:val="000000" w:themeColor="text1"/>
          <w:shd w:val="clear" w:color="auto" w:fill="FFFFFF"/>
          <w:lang w:val="en-GB"/>
        </w:rPr>
        <w:t>Ugale</w:t>
      </w:r>
      <w:proofErr w:type="spellEnd"/>
      <w:r w:rsidR="004428CF" w:rsidRPr="004428CF">
        <w:rPr>
          <w:color w:val="000000" w:themeColor="text1"/>
          <w:shd w:val="clear" w:color="auto" w:fill="FFFFFF"/>
          <w:lang w:val="en-GB"/>
        </w:rPr>
        <w:t xml:space="preserve"> A, Frisk MA, </w:t>
      </w:r>
      <w:proofErr w:type="spellStart"/>
      <w:r w:rsidR="004428CF" w:rsidRPr="004428CF">
        <w:rPr>
          <w:color w:val="000000" w:themeColor="text1"/>
          <w:shd w:val="clear" w:color="auto" w:fill="FFFFFF"/>
          <w:lang w:val="en-GB"/>
        </w:rPr>
        <w:t>Mattsson</w:t>
      </w:r>
      <w:proofErr w:type="spellEnd"/>
      <w:r w:rsidR="004428CF" w:rsidRPr="004428CF">
        <w:rPr>
          <w:color w:val="000000" w:themeColor="text1"/>
          <w:shd w:val="clear" w:color="auto" w:fill="FFFFFF"/>
          <w:lang w:val="en-GB"/>
        </w:rPr>
        <w:t xml:space="preserve"> R, </w:t>
      </w:r>
      <w:proofErr w:type="spellStart"/>
      <w:r w:rsidR="004428CF" w:rsidRPr="004428CF">
        <w:rPr>
          <w:color w:val="000000" w:themeColor="text1"/>
          <w:shd w:val="clear" w:color="auto" w:fill="FFFFFF"/>
          <w:lang w:val="en-GB"/>
        </w:rPr>
        <w:t>Deierborg</w:t>
      </w:r>
      <w:proofErr w:type="spellEnd"/>
      <w:r w:rsidR="004428CF" w:rsidRPr="004428CF">
        <w:rPr>
          <w:color w:val="000000" w:themeColor="text1"/>
          <w:shd w:val="clear" w:color="auto" w:fill="FFFFFF"/>
          <w:lang w:val="en-GB"/>
        </w:rPr>
        <w:t xml:space="preserve"> T, </w:t>
      </w:r>
      <w:proofErr w:type="spellStart"/>
      <w:r w:rsidR="004428CF" w:rsidRPr="004428CF">
        <w:rPr>
          <w:color w:val="000000" w:themeColor="text1"/>
          <w:shd w:val="clear" w:color="auto" w:fill="FFFFFF"/>
          <w:lang w:val="en-GB"/>
        </w:rPr>
        <w:t>Sigvardsson</w:t>
      </w:r>
      <w:proofErr w:type="spellEnd"/>
      <w:r w:rsidR="004428CF" w:rsidRPr="004428CF">
        <w:rPr>
          <w:color w:val="000000" w:themeColor="text1"/>
          <w:shd w:val="clear" w:color="auto" w:fill="FFFFFF"/>
          <w:lang w:val="en-GB"/>
        </w:rPr>
        <w:t xml:space="preserve"> M, </w:t>
      </w:r>
      <w:proofErr w:type="spellStart"/>
      <w:r w:rsidR="004428CF" w:rsidRPr="004428CF">
        <w:rPr>
          <w:color w:val="000000" w:themeColor="text1"/>
          <w:shd w:val="clear" w:color="auto" w:fill="FFFFFF"/>
          <w:lang w:val="en-GB"/>
        </w:rPr>
        <w:t>Bryder</w:t>
      </w:r>
      <w:proofErr w:type="spellEnd"/>
      <w:r w:rsidR="004428CF" w:rsidRPr="004428CF">
        <w:rPr>
          <w:color w:val="000000" w:themeColor="text1"/>
          <w:shd w:val="clear" w:color="auto" w:fill="FFFFFF"/>
          <w:lang w:val="en-GB"/>
        </w:rPr>
        <w:t xml:space="preserve"> D. </w:t>
      </w:r>
      <w:proofErr w:type="gramStart"/>
      <w:r w:rsidR="004428CF" w:rsidRPr="004428CF">
        <w:rPr>
          <w:color w:val="000000" w:themeColor="text1"/>
          <w:shd w:val="clear" w:color="auto" w:fill="FFFFFF"/>
          <w:lang w:val="en-GB"/>
        </w:rPr>
        <w:t>An epigenetic component of hematopoietic stem cell aging amenable to reprogramming into a young state.</w:t>
      </w:r>
      <w:proofErr w:type="gramEnd"/>
      <w:r w:rsidR="004428CF" w:rsidRPr="004428CF">
        <w:rPr>
          <w:color w:val="000000" w:themeColor="text1"/>
          <w:shd w:val="clear" w:color="auto" w:fill="FFFFFF"/>
          <w:lang w:val="en-GB"/>
        </w:rPr>
        <w:t xml:space="preserve"> </w:t>
      </w:r>
      <w:proofErr w:type="gramStart"/>
      <w:r w:rsidR="004428CF" w:rsidRPr="002243E6">
        <w:rPr>
          <w:i/>
          <w:color w:val="000000" w:themeColor="text1"/>
          <w:shd w:val="clear" w:color="auto" w:fill="FFFFFF"/>
          <w:lang w:val="en-GB"/>
        </w:rPr>
        <w:t>Blood</w:t>
      </w:r>
      <w:r w:rsidR="004428CF" w:rsidRPr="004428CF">
        <w:rPr>
          <w:color w:val="000000" w:themeColor="text1"/>
          <w:shd w:val="clear" w:color="auto" w:fill="FFFFFF"/>
          <w:lang w:val="en-GB"/>
        </w:rPr>
        <w:t>.</w:t>
      </w:r>
      <w:proofErr w:type="gramEnd"/>
      <w:r w:rsidR="004428CF" w:rsidRPr="004428CF">
        <w:rPr>
          <w:color w:val="000000" w:themeColor="text1"/>
          <w:shd w:val="clear" w:color="auto" w:fill="FFFFFF"/>
          <w:lang w:val="en-GB"/>
        </w:rPr>
        <w:t xml:space="preserve"> 2013 May 23</w:t>
      </w:r>
      <w:proofErr w:type="gramStart"/>
      <w:r w:rsidR="004428CF" w:rsidRPr="004428CF">
        <w:rPr>
          <w:color w:val="000000" w:themeColor="text1"/>
          <w:shd w:val="clear" w:color="auto" w:fill="FFFFFF"/>
          <w:lang w:val="en-GB"/>
        </w:rPr>
        <w:t>;121</w:t>
      </w:r>
      <w:proofErr w:type="gramEnd"/>
      <w:r w:rsidR="004428CF" w:rsidRPr="004428CF">
        <w:rPr>
          <w:color w:val="000000" w:themeColor="text1"/>
          <w:shd w:val="clear" w:color="auto" w:fill="FFFFFF"/>
          <w:lang w:val="en-GB"/>
        </w:rPr>
        <w:t xml:space="preserve">(21):4257-64. </w:t>
      </w:r>
    </w:p>
    <w:p w:rsidR="00A80E65" w:rsidRPr="000737FA" w:rsidRDefault="00A80E65" w:rsidP="00A80E65">
      <w:pPr>
        <w:pStyle w:val="NormalWeb"/>
        <w:spacing w:before="0" w:beforeAutospacing="0" w:after="320" w:afterAutospacing="0"/>
        <w:rPr>
          <w:color w:val="000000" w:themeColor="text1"/>
          <w:lang w:val="en-GB"/>
        </w:rPr>
      </w:pPr>
      <w:r w:rsidRPr="000737FA">
        <w:rPr>
          <w:color w:val="548DD4" w:themeColor="text2" w:themeTint="99"/>
          <w:shd w:val="clear" w:color="auto" w:fill="FFFFFF"/>
          <w:lang w:val="en-GB"/>
        </w:rPr>
        <w:t>14.</w:t>
      </w:r>
      <w:r w:rsidRPr="000737FA">
        <w:rPr>
          <w:color w:val="000000" w:themeColor="text1"/>
          <w:shd w:val="clear" w:color="auto" w:fill="FFFFFF"/>
          <w:lang w:val="en-GB"/>
        </w:rPr>
        <w:t xml:space="preserve"> </w:t>
      </w:r>
      <w:r w:rsidR="004428CF" w:rsidRPr="004428CF">
        <w:rPr>
          <w:color w:val="000000" w:themeColor="text1"/>
          <w:shd w:val="clear" w:color="auto" w:fill="FFFFFF"/>
          <w:lang w:val="en-GB"/>
        </w:rPr>
        <w:t xml:space="preserve">Sun D, </w:t>
      </w:r>
      <w:proofErr w:type="spellStart"/>
      <w:r w:rsidR="004428CF" w:rsidRPr="004428CF">
        <w:rPr>
          <w:color w:val="000000" w:themeColor="text1"/>
          <w:shd w:val="clear" w:color="auto" w:fill="FFFFFF"/>
          <w:lang w:val="en-GB"/>
        </w:rPr>
        <w:t>Luo</w:t>
      </w:r>
      <w:proofErr w:type="spellEnd"/>
      <w:r w:rsidR="004428CF" w:rsidRPr="004428CF">
        <w:rPr>
          <w:color w:val="000000" w:themeColor="text1"/>
          <w:shd w:val="clear" w:color="auto" w:fill="FFFFFF"/>
          <w:lang w:val="en-GB"/>
        </w:rPr>
        <w:t xml:space="preserve"> M, </w:t>
      </w:r>
      <w:proofErr w:type="spellStart"/>
      <w:r w:rsidR="004428CF" w:rsidRPr="004428CF">
        <w:rPr>
          <w:color w:val="000000" w:themeColor="text1"/>
          <w:shd w:val="clear" w:color="auto" w:fill="FFFFFF"/>
          <w:lang w:val="en-GB"/>
        </w:rPr>
        <w:t>Jeong</w:t>
      </w:r>
      <w:proofErr w:type="spellEnd"/>
      <w:r w:rsidR="004428CF" w:rsidRPr="004428CF">
        <w:rPr>
          <w:color w:val="000000" w:themeColor="text1"/>
          <w:shd w:val="clear" w:color="auto" w:fill="FFFFFF"/>
          <w:lang w:val="en-GB"/>
        </w:rPr>
        <w:t xml:space="preserve"> M, Rodriguez B, Xia Z, Hannah R, Wang H, Le T, Faull KF, Chen R, </w:t>
      </w:r>
      <w:proofErr w:type="spellStart"/>
      <w:r w:rsidR="004428CF" w:rsidRPr="004428CF">
        <w:rPr>
          <w:color w:val="000000" w:themeColor="text1"/>
          <w:shd w:val="clear" w:color="auto" w:fill="FFFFFF"/>
          <w:lang w:val="en-GB"/>
        </w:rPr>
        <w:t>Gu</w:t>
      </w:r>
      <w:proofErr w:type="spellEnd"/>
      <w:r w:rsidR="004428CF" w:rsidRPr="004428CF">
        <w:rPr>
          <w:color w:val="000000" w:themeColor="text1"/>
          <w:shd w:val="clear" w:color="auto" w:fill="FFFFFF"/>
          <w:lang w:val="en-GB"/>
        </w:rPr>
        <w:t xml:space="preserve"> H. </w:t>
      </w:r>
      <w:proofErr w:type="spellStart"/>
      <w:r w:rsidR="004428CF" w:rsidRPr="004428CF">
        <w:rPr>
          <w:color w:val="000000" w:themeColor="text1"/>
          <w:shd w:val="clear" w:color="auto" w:fill="FFFFFF"/>
          <w:lang w:val="en-GB"/>
        </w:rPr>
        <w:t>Epigenomic</w:t>
      </w:r>
      <w:proofErr w:type="spellEnd"/>
      <w:r w:rsidR="004428CF" w:rsidRPr="004428CF">
        <w:rPr>
          <w:color w:val="000000" w:themeColor="text1"/>
          <w:shd w:val="clear" w:color="auto" w:fill="FFFFFF"/>
          <w:lang w:val="en-GB"/>
        </w:rPr>
        <w:t xml:space="preserve"> profiling of young and aged HSCs reveals concerted changes during aging that reinforce self-renewal. </w:t>
      </w:r>
      <w:proofErr w:type="gramStart"/>
      <w:r w:rsidR="004428CF" w:rsidRPr="002243E6">
        <w:rPr>
          <w:i/>
          <w:color w:val="000000" w:themeColor="text1"/>
          <w:shd w:val="clear" w:color="auto" w:fill="FFFFFF"/>
          <w:lang w:val="en-GB"/>
        </w:rPr>
        <w:t>Cell stem cell</w:t>
      </w:r>
      <w:r w:rsidR="004428CF" w:rsidRPr="004428CF">
        <w:rPr>
          <w:color w:val="000000" w:themeColor="text1"/>
          <w:shd w:val="clear" w:color="auto" w:fill="FFFFFF"/>
          <w:lang w:val="en-GB"/>
        </w:rPr>
        <w:t>.</w:t>
      </w:r>
      <w:proofErr w:type="gramEnd"/>
      <w:r w:rsidR="004428CF" w:rsidRPr="004428CF">
        <w:rPr>
          <w:color w:val="000000" w:themeColor="text1"/>
          <w:shd w:val="clear" w:color="auto" w:fill="FFFFFF"/>
          <w:lang w:val="en-GB"/>
        </w:rPr>
        <w:t xml:space="preserve"> 2014 May 1</w:t>
      </w:r>
      <w:proofErr w:type="gramStart"/>
      <w:r w:rsidR="004428CF" w:rsidRPr="004428CF">
        <w:rPr>
          <w:color w:val="000000" w:themeColor="text1"/>
          <w:shd w:val="clear" w:color="auto" w:fill="FFFFFF"/>
          <w:lang w:val="en-GB"/>
        </w:rPr>
        <w:t>;14</w:t>
      </w:r>
      <w:proofErr w:type="gramEnd"/>
      <w:r w:rsidR="004428CF" w:rsidRPr="004428CF">
        <w:rPr>
          <w:color w:val="000000" w:themeColor="text1"/>
          <w:shd w:val="clear" w:color="auto" w:fill="FFFFFF"/>
          <w:lang w:val="en-GB"/>
        </w:rPr>
        <w:t>(5):673-88.</w:t>
      </w:r>
    </w:p>
    <w:p w:rsidR="00A80E65" w:rsidRPr="004428CF" w:rsidRDefault="00A80E65" w:rsidP="00656936">
      <w:pPr>
        <w:rPr>
          <w:rFonts w:ascii="Times New Roman" w:hAnsi="Times New Roman" w:cs="Times New Roman"/>
          <w:color w:val="548DD4" w:themeColor="text2" w:themeTint="99"/>
          <w:sz w:val="24"/>
          <w:szCs w:val="24"/>
          <w:shd w:val="clear" w:color="auto" w:fill="FFFFFF"/>
          <w:lang w:val="en-GB"/>
        </w:rPr>
      </w:pPr>
    </w:p>
    <w:p w:rsidR="00656936" w:rsidRPr="000737FA" w:rsidRDefault="00ED73ED" w:rsidP="00656936">
      <w:pPr>
        <w:rPr>
          <w:rFonts w:ascii="Times New Roman" w:hAnsi="Times New Roman" w:cs="Times New Roman"/>
          <w:sz w:val="24"/>
          <w:szCs w:val="24"/>
          <w:shd w:val="clear" w:color="auto" w:fill="FFFFFF"/>
          <w:lang w:val="en-GB"/>
        </w:rPr>
      </w:pPr>
      <w:r w:rsidRPr="004428CF">
        <w:rPr>
          <w:rFonts w:ascii="Times New Roman" w:hAnsi="Times New Roman" w:cs="Times New Roman"/>
          <w:color w:val="548DD4" w:themeColor="text2" w:themeTint="99"/>
          <w:sz w:val="24"/>
          <w:szCs w:val="24"/>
          <w:shd w:val="clear" w:color="auto" w:fill="FFFFFF"/>
          <w:lang w:val="en-GB"/>
        </w:rPr>
        <w:lastRenderedPageBreak/>
        <w:t>15.</w:t>
      </w:r>
      <w:r w:rsidRPr="004428CF">
        <w:rPr>
          <w:rFonts w:ascii="Times New Roman" w:hAnsi="Times New Roman" w:cs="Times New Roman"/>
          <w:sz w:val="24"/>
          <w:szCs w:val="24"/>
          <w:shd w:val="clear" w:color="auto" w:fill="FFFFFF"/>
          <w:lang w:val="en-GB"/>
        </w:rPr>
        <w:t xml:space="preserve"> </w:t>
      </w:r>
      <w:r w:rsidR="004428CF" w:rsidRPr="004428CF">
        <w:rPr>
          <w:rFonts w:ascii="Times New Roman" w:hAnsi="Times New Roman" w:cs="Times New Roman"/>
          <w:color w:val="000000" w:themeColor="text1"/>
          <w:sz w:val="24"/>
          <w:szCs w:val="24"/>
          <w:shd w:val="clear" w:color="auto" w:fill="FFFFFF"/>
          <w:lang w:val="en-GB"/>
        </w:rPr>
        <w:t xml:space="preserve">De </w:t>
      </w:r>
      <w:proofErr w:type="spellStart"/>
      <w:r w:rsidR="004428CF" w:rsidRPr="004428CF">
        <w:rPr>
          <w:rFonts w:ascii="Times New Roman" w:hAnsi="Times New Roman" w:cs="Times New Roman"/>
          <w:color w:val="000000" w:themeColor="text1"/>
          <w:sz w:val="24"/>
          <w:szCs w:val="24"/>
          <w:shd w:val="clear" w:color="auto" w:fill="FFFFFF"/>
          <w:lang w:val="en-GB"/>
        </w:rPr>
        <w:t>Vries</w:t>
      </w:r>
      <w:proofErr w:type="spellEnd"/>
      <w:r w:rsidR="004428CF" w:rsidRPr="004428CF">
        <w:rPr>
          <w:rFonts w:ascii="Times New Roman" w:hAnsi="Times New Roman" w:cs="Times New Roman"/>
          <w:color w:val="000000" w:themeColor="text1"/>
          <w:sz w:val="24"/>
          <w:szCs w:val="24"/>
          <w:shd w:val="clear" w:color="auto" w:fill="FFFFFF"/>
          <w:lang w:val="en-GB"/>
        </w:rPr>
        <w:t xml:space="preserve"> M, Cooper HM. Emerging roles for </w:t>
      </w:r>
      <w:proofErr w:type="spellStart"/>
      <w:r w:rsidR="004428CF" w:rsidRPr="004428CF">
        <w:rPr>
          <w:rFonts w:ascii="Times New Roman" w:hAnsi="Times New Roman" w:cs="Times New Roman"/>
          <w:color w:val="000000" w:themeColor="text1"/>
          <w:sz w:val="24"/>
          <w:szCs w:val="24"/>
          <w:shd w:val="clear" w:color="auto" w:fill="FFFFFF"/>
          <w:lang w:val="en-GB"/>
        </w:rPr>
        <w:t>neogenin</w:t>
      </w:r>
      <w:proofErr w:type="spellEnd"/>
      <w:r w:rsidR="004428CF" w:rsidRPr="004428CF">
        <w:rPr>
          <w:rFonts w:ascii="Times New Roman" w:hAnsi="Times New Roman" w:cs="Times New Roman"/>
          <w:color w:val="000000" w:themeColor="text1"/>
          <w:sz w:val="24"/>
          <w:szCs w:val="24"/>
          <w:shd w:val="clear" w:color="auto" w:fill="FFFFFF"/>
          <w:lang w:val="en-GB"/>
        </w:rPr>
        <w:t xml:space="preserve"> and its ligands in CNS development. </w:t>
      </w:r>
      <w:proofErr w:type="gramStart"/>
      <w:r w:rsidR="004428CF" w:rsidRPr="002243E6">
        <w:rPr>
          <w:rFonts w:ascii="Times New Roman" w:hAnsi="Times New Roman" w:cs="Times New Roman"/>
          <w:i/>
          <w:color w:val="000000" w:themeColor="text1"/>
          <w:sz w:val="24"/>
          <w:szCs w:val="24"/>
          <w:shd w:val="clear" w:color="auto" w:fill="FFFFFF"/>
          <w:lang w:val="en-GB"/>
        </w:rPr>
        <w:t>Journal of neurochemistry</w:t>
      </w:r>
      <w:r w:rsidR="004428CF" w:rsidRPr="009E6793">
        <w:rPr>
          <w:rFonts w:ascii="Times New Roman" w:hAnsi="Times New Roman" w:cs="Times New Roman"/>
          <w:color w:val="000000" w:themeColor="text1"/>
          <w:sz w:val="24"/>
          <w:szCs w:val="24"/>
          <w:shd w:val="clear" w:color="auto" w:fill="FFFFFF"/>
          <w:lang w:val="en-GB"/>
        </w:rPr>
        <w:t>.</w:t>
      </w:r>
      <w:proofErr w:type="gramEnd"/>
      <w:r w:rsidR="004428CF" w:rsidRPr="009E6793">
        <w:rPr>
          <w:rFonts w:ascii="Times New Roman" w:hAnsi="Times New Roman" w:cs="Times New Roman"/>
          <w:color w:val="000000" w:themeColor="text1"/>
          <w:sz w:val="24"/>
          <w:szCs w:val="24"/>
          <w:shd w:val="clear" w:color="auto" w:fill="FFFFFF"/>
          <w:lang w:val="en-GB"/>
        </w:rPr>
        <w:t xml:space="preserve"> 2008 Aug 1</w:t>
      </w:r>
      <w:proofErr w:type="gramStart"/>
      <w:r w:rsidR="004428CF" w:rsidRPr="009E6793">
        <w:rPr>
          <w:rFonts w:ascii="Times New Roman" w:hAnsi="Times New Roman" w:cs="Times New Roman"/>
          <w:color w:val="000000" w:themeColor="text1"/>
          <w:sz w:val="24"/>
          <w:szCs w:val="24"/>
          <w:shd w:val="clear" w:color="auto" w:fill="FFFFFF"/>
          <w:lang w:val="en-GB"/>
        </w:rPr>
        <w:t>;106</w:t>
      </w:r>
      <w:proofErr w:type="gramEnd"/>
      <w:r w:rsidR="004428CF" w:rsidRPr="009E6793">
        <w:rPr>
          <w:rFonts w:ascii="Times New Roman" w:hAnsi="Times New Roman" w:cs="Times New Roman"/>
          <w:color w:val="000000" w:themeColor="text1"/>
          <w:sz w:val="24"/>
          <w:szCs w:val="24"/>
          <w:shd w:val="clear" w:color="auto" w:fill="FFFFFF"/>
          <w:lang w:val="en-GB"/>
        </w:rPr>
        <w:t>(4):1483-92.</w:t>
      </w:r>
    </w:p>
    <w:p w:rsidR="00A9167C" w:rsidRPr="009E6793" w:rsidRDefault="00A80E65" w:rsidP="00A80E65">
      <w:pPr>
        <w:pStyle w:val="NormalWeb"/>
        <w:spacing w:before="0" w:beforeAutospacing="0" w:after="320" w:afterAutospacing="0"/>
        <w:rPr>
          <w:color w:val="000000" w:themeColor="text1"/>
          <w:shd w:val="clear" w:color="auto" w:fill="FFFFFF"/>
          <w:lang w:val="en-GB"/>
        </w:rPr>
      </w:pPr>
      <w:r w:rsidRPr="00051501">
        <w:rPr>
          <w:color w:val="4F81BD" w:themeColor="accent1"/>
          <w:shd w:val="clear" w:color="auto" w:fill="FFFFFF"/>
          <w:lang w:val="en-GB"/>
        </w:rPr>
        <w:t xml:space="preserve">16. </w:t>
      </w:r>
      <w:r w:rsidR="009E6793" w:rsidRPr="009E6793">
        <w:rPr>
          <w:color w:val="000000" w:themeColor="text1"/>
          <w:shd w:val="clear" w:color="auto" w:fill="FFFFFF"/>
          <w:lang w:val="en-GB"/>
        </w:rPr>
        <w:t xml:space="preserve">Wu Q, Sun CC, Lin HY, </w:t>
      </w:r>
      <w:proofErr w:type="spellStart"/>
      <w:r w:rsidR="009E6793" w:rsidRPr="009E6793">
        <w:rPr>
          <w:color w:val="000000" w:themeColor="text1"/>
          <w:shd w:val="clear" w:color="auto" w:fill="FFFFFF"/>
          <w:lang w:val="en-GB"/>
        </w:rPr>
        <w:t>Babitt</w:t>
      </w:r>
      <w:proofErr w:type="spellEnd"/>
      <w:r w:rsidR="009E6793" w:rsidRPr="009E6793">
        <w:rPr>
          <w:color w:val="000000" w:themeColor="text1"/>
          <w:shd w:val="clear" w:color="auto" w:fill="FFFFFF"/>
          <w:lang w:val="en-GB"/>
        </w:rPr>
        <w:t xml:space="preserve"> JL. Repulsive guidance molecule (RGM) family proteins exhibit differential binding kinetics for bone morphogenetic proteins (BMPs). </w:t>
      </w:r>
      <w:proofErr w:type="spellStart"/>
      <w:proofErr w:type="gramStart"/>
      <w:r w:rsidR="009E6793" w:rsidRPr="00450C42">
        <w:rPr>
          <w:i/>
          <w:color w:val="000000" w:themeColor="text1"/>
          <w:shd w:val="clear" w:color="auto" w:fill="FFFFFF"/>
          <w:lang w:val="en-GB"/>
        </w:rPr>
        <w:t>PLoS</w:t>
      </w:r>
      <w:proofErr w:type="spellEnd"/>
      <w:r w:rsidR="009E6793" w:rsidRPr="00450C42">
        <w:rPr>
          <w:i/>
          <w:color w:val="000000" w:themeColor="text1"/>
          <w:shd w:val="clear" w:color="auto" w:fill="FFFFFF"/>
          <w:lang w:val="en-GB"/>
        </w:rPr>
        <w:t xml:space="preserve"> One</w:t>
      </w:r>
      <w:r w:rsidR="009E6793" w:rsidRPr="00450C42">
        <w:rPr>
          <w:color w:val="000000" w:themeColor="text1"/>
          <w:shd w:val="clear" w:color="auto" w:fill="FFFFFF"/>
          <w:lang w:val="en-GB"/>
        </w:rPr>
        <w:t>.</w:t>
      </w:r>
      <w:proofErr w:type="gramEnd"/>
      <w:r w:rsidR="009E6793" w:rsidRPr="00450C42">
        <w:rPr>
          <w:color w:val="000000" w:themeColor="text1"/>
          <w:shd w:val="clear" w:color="auto" w:fill="FFFFFF"/>
          <w:lang w:val="en-GB"/>
        </w:rPr>
        <w:t xml:space="preserve"> 2012 Sep 27</w:t>
      </w:r>
      <w:proofErr w:type="gramStart"/>
      <w:r w:rsidR="009E6793" w:rsidRPr="00450C42">
        <w:rPr>
          <w:color w:val="000000" w:themeColor="text1"/>
          <w:shd w:val="clear" w:color="auto" w:fill="FFFFFF"/>
          <w:lang w:val="en-GB"/>
        </w:rPr>
        <w:t>;7</w:t>
      </w:r>
      <w:proofErr w:type="gramEnd"/>
      <w:r w:rsidR="009E6793" w:rsidRPr="00450C42">
        <w:rPr>
          <w:color w:val="000000" w:themeColor="text1"/>
          <w:shd w:val="clear" w:color="auto" w:fill="FFFFFF"/>
          <w:lang w:val="en-GB"/>
        </w:rPr>
        <w:t>(9):e46307.</w:t>
      </w:r>
    </w:p>
    <w:p w:rsidR="005C3FC6" w:rsidRPr="000737FA" w:rsidRDefault="00ED73ED" w:rsidP="0013137E">
      <w:pPr>
        <w:rPr>
          <w:rFonts w:ascii="Times New Roman" w:hAnsi="Times New Roman" w:cs="Times New Roman"/>
          <w:sz w:val="24"/>
          <w:szCs w:val="24"/>
          <w:shd w:val="clear" w:color="auto" w:fill="FFFFFF"/>
          <w:lang w:val="en-GB"/>
        </w:rPr>
      </w:pPr>
      <w:r w:rsidRPr="000737FA">
        <w:rPr>
          <w:rFonts w:ascii="Times New Roman" w:hAnsi="Times New Roman" w:cs="Times New Roman"/>
          <w:color w:val="548DD4" w:themeColor="text2" w:themeTint="99"/>
          <w:sz w:val="24"/>
          <w:szCs w:val="24"/>
          <w:shd w:val="clear" w:color="auto" w:fill="FFFFFF"/>
          <w:lang w:val="en-GB"/>
        </w:rPr>
        <w:t>1</w:t>
      </w:r>
      <w:r w:rsidR="006B5B4B">
        <w:rPr>
          <w:rFonts w:ascii="Times New Roman" w:hAnsi="Times New Roman" w:cs="Times New Roman"/>
          <w:color w:val="548DD4" w:themeColor="text2" w:themeTint="99"/>
          <w:sz w:val="24"/>
          <w:szCs w:val="24"/>
          <w:shd w:val="clear" w:color="auto" w:fill="FFFFFF"/>
          <w:lang w:val="en-GB"/>
        </w:rPr>
        <w:t>7</w:t>
      </w:r>
      <w:r w:rsidRPr="000737FA">
        <w:rPr>
          <w:rFonts w:ascii="Times New Roman" w:hAnsi="Times New Roman" w:cs="Times New Roman"/>
          <w:color w:val="548DD4" w:themeColor="text2" w:themeTint="99"/>
          <w:sz w:val="24"/>
          <w:szCs w:val="24"/>
          <w:shd w:val="clear" w:color="auto" w:fill="FFFFFF"/>
          <w:lang w:val="en-GB"/>
        </w:rPr>
        <w:t>.</w:t>
      </w:r>
      <w:r w:rsidRPr="000737FA">
        <w:rPr>
          <w:rFonts w:ascii="Times New Roman" w:hAnsi="Times New Roman" w:cs="Times New Roman"/>
          <w:sz w:val="24"/>
          <w:szCs w:val="24"/>
          <w:shd w:val="clear" w:color="auto" w:fill="FFFFFF"/>
          <w:lang w:val="en-GB"/>
        </w:rPr>
        <w:t xml:space="preserve"> </w:t>
      </w:r>
      <w:r w:rsidR="005C3FC6" w:rsidRPr="000737FA">
        <w:rPr>
          <w:rFonts w:ascii="Times New Roman" w:hAnsi="Times New Roman" w:cs="Times New Roman"/>
          <w:sz w:val="24"/>
          <w:szCs w:val="24"/>
          <w:shd w:val="clear" w:color="auto" w:fill="FFFFFF"/>
          <w:lang w:val="en-GB"/>
        </w:rPr>
        <w:t>(</w:t>
      </w:r>
      <w:proofErr w:type="spellStart"/>
      <w:r w:rsidR="005C3FC6" w:rsidRPr="000737FA">
        <w:rPr>
          <w:rFonts w:ascii="Times New Roman" w:hAnsi="Times New Roman" w:cs="Times New Roman"/>
          <w:sz w:val="24"/>
          <w:szCs w:val="24"/>
          <w:shd w:val="clear" w:color="auto" w:fill="FFFFFF"/>
          <w:lang w:val="en-GB"/>
        </w:rPr>
        <w:t>n.d.</w:t>
      </w:r>
      <w:proofErr w:type="spellEnd"/>
      <w:r w:rsidR="005C3FC6" w:rsidRPr="000737FA">
        <w:rPr>
          <w:rFonts w:ascii="Times New Roman" w:hAnsi="Times New Roman" w:cs="Times New Roman"/>
          <w:sz w:val="24"/>
          <w:szCs w:val="24"/>
          <w:shd w:val="clear" w:color="auto" w:fill="FFFFFF"/>
          <w:lang w:val="en-GB"/>
        </w:rPr>
        <w:t xml:space="preserve">). </w:t>
      </w:r>
      <w:proofErr w:type="gramStart"/>
      <w:r w:rsidR="005C3FC6" w:rsidRPr="000737FA">
        <w:rPr>
          <w:rFonts w:ascii="Times New Roman" w:hAnsi="Times New Roman" w:cs="Times New Roman"/>
          <w:sz w:val="24"/>
          <w:szCs w:val="24"/>
          <w:shd w:val="clear" w:color="auto" w:fill="FFFFFF"/>
          <w:lang w:val="en-GB"/>
        </w:rPr>
        <w:t>Specific quantification over a broad dynamic range.</w:t>
      </w:r>
      <w:proofErr w:type="gramEnd"/>
      <w:r w:rsidR="005C3FC6" w:rsidRPr="000737FA">
        <w:rPr>
          <w:rFonts w:ascii="Times New Roman" w:hAnsi="Times New Roman" w:cs="Times New Roman"/>
          <w:sz w:val="24"/>
          <w:szCs w:val="24"/>
          <w:shd w:val="clear" w:color="auto" w:fill="FFFFFF"/>
          <w:lang w:val="en-GB"/>
        </w:rPr>
        <w:t xml:space="preserve"> </w:t>
      </w:r>
      <w:proofErr w:type="gramStart"/>
      <w:r w:rsidR="005C3FC6" w:rsidRPr="000737FA">
        <w:rPr>
          <w:rFonts w:ascii="Times New Roman" w:hAnsi="Times New Roman" w:cs="Times New Roman"/>
          <w:sz w:val="24"/>
          <w:szCs w:val="24"/>
          <w:shd w:val="clear" w:color="auto" w:fill="FFFFFF"/>
          <w:lang w:val="en-GB"/>
        </w:rPr>
        <w:t>My Pols.</w:t>
      </w:r>
      <w:proofErr w:type="gramEnd"/>
      <w:r w:rsidR="005C3FC6" w:rsidRPr="000737FA">
        <w:rPr>
          <w:rFonts w:ascii="Times New Roman" w:hAnsi="Times New Roman" w:cs="Times New Roman"/>
          <w:sz w:val="24"/>
          <w:szCs w:val="24"/>
          <w:shd w:val="clear" w:color="auto" w:fill="FFFFFF"/>
          <w:lang w:val="en-GB"/>
        </w:rPr>
        <w:t xml:space="preserve"> </w:t>
      </w:r>
      <w:proofErr w:type="gramStart"/>
      <w:r w:rsidR="005C3FC6" w:rsidRPr="000737FA">
        <w:rPr>
          <w:rFonts w:ascii="Times New Roman" w:hAnsi="Times New Roman" w:cs="Times New Roman"/>
          <w:sz w:val="24"/>
          <w:szCs w:val="24"/>
          <w:shd w:val="clear" w:color="auto" w:fill="FFFFFF"/>
          <w:lang w:val="en-GB"/>
        </w:rPr>
        <w:t xml:space="preserve">Retrieved January 11, 2017, from </w:t>
      </w:r>
      <w:hyperlink r:id="rId38" w:history="1">
        <w:r w:rsidR="005C3FC6" w:rsidRPr="000737FA">
          <w:rPr>
            <w:rStyle w:val="Hyperlink"/>
            <w:rFonts w:ascii="Times New Roman" w:hAnsi="Times New Roman" w:cs="Times New Roman"/>
            <w:sz w:val="24"/>
            <w:szCs w:val="24"/>
            <w:shd w:val="clear" w:color="auto" w:fill="FFFFFF"/>
            <w:lang w:val="en-GB"/>
          </w:rPr>
          <w:t>http://www.mypols.de/qpcr-probe-2x-master-mix/</w:t>
        </w:r>
      </w:hyperlink>
      <w:r w:rsidR="005C3FC6" w:rsidRPr="000737FA">
        <w:rPr>
          <w:rFonts w:ascii="Times New Roman" w:hAnsi="Times New Roman" w:cs="Times New Roman"/>
          <w:sz w:val="24"/>
          <w:szCs w:val="24"/>
          <w:shd w:val="clear" w:color="auto" w:fill="FFFFFF"/>
          <w:lang w:val="en-GB"/>
        </w:rPr>
        <w:t>.</w:t>
      </w:r>
      <w:proofErr w:type="gramEnd"/>
    </w:p>
    <w:p w:rsidR="00EF4BE5" w:rsidRPr="000737FA" w:rsidRDefault="00EF4BE5" w:rsidP="00A16A9B">
      <w:pPr>
        <w:pStyle w:val="NormalWeb"/>
        <w:spacing w:before="0" w:beforeAutospacing="0" w:after="320" w:afterAutospacing="0"/>
        <w:rPr>
          <w:color w:val="000000" w:themeColor="text1"/>
          <w:shd w:val="clear" w:color="auto" w:fill="FFFFFF"/>
          <w:lang w:val="en-GB"/>
        </w:rPr>
      </w:pPr>
    </w:p>
    <w:p w:rsidR="00EF4BE5" w:rsidRPr="000737FA" w:rsidRDefault="00EF4BE5" w:rsidP="00A16A9B">
      <w:pPr>
        <w:pStyle w:val="NormalWeb"/>
        <w:spacing w:before="0" w:beforeAutospacing="0" w:after="320" w:afterAutospacing="0"/>
        <w:rPr>
          <w:color w:val="000000" w:themeColor="text1"/>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9E6793" w:rsidRDefault="009E6793"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777B33" w:rsidRDefault="00777B33" w:rsidP="00A16A9B">
      <w:pPr>
        <w:pStyle w:val="NormalWeb"/>
        <w:spacing w:before="0" w:beforeAutospacing="0" w:after="320" w:afterAutospacing="0"/>
        <w:rPr>
          <w:color w:val="000000" w:themeColor="text1"/>
          <w:sz w:val="20"/>
          <w:szCs w:val="20"/>
          <w:shd w:val="clear" w:color="auto" w:fill="FFFFFF"/>
          <w:lang w:val="en-GB"/>
        </w:rPr>
      </w:pPr>
    </w:p>
    <w:p w:rsidR="00777B33" w:rsidRDefault="00777B33" w:rsidP="00A16A9B">
      <w:pPr>
        <w:pStyle w:val="NormalWeb"/>
        <w:spacing w:before="0" w:beforeAutospacing="0" w:after="320" w:afterAutospacing="0"/>
        <w:rPr>
          <w:color w:val="000000" w:themeColor="text1"/>
          <w:sz w:val="20"/>
          <w:szCs w:val="20"/>
          <w:shd w:val="clear" w:color="auto" w:fill="FFFFFF"/>
          <w:lang w:val="en-GB"/>
        </w:rPr>
      </w:pPr>
    </w:p>
    <w:p w:rsidR="00777B33" w:rsidRDefault="00777B33" w:rsidP="00A16A9B">
      <w:pPr>
        <w:pStyle w:val="NormalWeb"/>
        <w:spacing w:before="0" w:beforeAutospacing="0" w:after="320" w:afterAutospacing="0"/>
        <w:rPr>
          <w:color w:val="000000" w:themeColor="text1"/>
          <w:sz w:val="20"/>
          <w:szCs w:val="20"/>
          <w:shd w:val="clear" w:color="auto" w:fill="FFFFFF"/>
          <w:lang w:val="en-GB"/>
        </w:rPr>
      </w:pPr>
    </w:p>
    <w:p w:rsidR="00777B33" w:rsidRDefault="00777B33" w:rsidP="00A16A9B">
      <w:pPr>
        <w:pStyle w:val="NormalWeb"/>
        <w:spacing w:before="0" w:beforeAutospacing="0" w:after="320" w:afterAutospacing="0"/>
        <w:rPr>
          <w:color w:val="000000" w:themeColor="text1"/>
          <w:sz w:val="20"/>
          <w:szCs w:val="20"/>
          <w:shd w:val="clear" w:color="auto" w:fill="FFFFFF"/>
          <w:lang w:val="en-GB"/>
        </w:rPr>
      </w:pPr>
    </w:p>
    <w:p w:rsidR="00777B33" w:rsidRDefault="00777B33" w:rsidP="00A16A9B">
      <w:pPr>
        <w:pStyle w:val="NormalWeb"/>
        <w:spacing w:before="0" w:beforeAutospacing="0" w:after="320" w:afterAutospacing="0"/>
        <w:rPr>
          <w:color w:val="000000" w:themeColor="text1"/>
          <w:sz w:val="20"/>
          <w:szCs w:val="20"/>
          <w:shd w:val="clear" w:color="auto" w:fill="FFFFFF"/>
          <w:lang w:val="en-GB"/>
        </w:rPr>
      </w:pPr>
    </w:p>
    <w:p w:rsidR="00777B33" w:rsidRDefault="00777B33" w:rsidP="00A16A9B">
      <w:pPr>
        <w:pStyle w:val="NormalWeb"/>
        <w:spacing w:before="0" w:beforeAutospacing="0" w:after="320" w:afterAutospacing="0"/>
        <w:rPr>
          <w:color w:val="000000" w:themeColor="text1"/>
          <w:sz w:val="20"/>
          <w:szCs w:val="20"/>
          <w:shd w:val="clear" w:color="auto" w:fill="FFFFFF"/>
          <w:lang w:val="en-GB"/>
        </w:rPr>
      </w:pPr>
    </w:p>
    <w:p w:rsidR="00777B33" w:rsidRDefault="00777B33" w:rsidP="00A16A9B">
      <w:pPr>
        <w:pStyle w:val="NormalWeb"/>
        <w:spacing w:before="0" w:beforeAutospacing="0" w:after="320" w:afterAutospacing="0"/>
        <w:rPr>
          <w:color w:val="000000" w:themeColor="text1"/>
          <w:sz w:val="20"/>
          <w:szCs w:val="20"/>
          <w:shd w:val="clear" w:color="auto" w:fill="FFFFFF"/>
          <w:lang w:val="en-GB"/>
        </w:rPr>
      </w:pPr>
    </w:p>
    <w:p w:rsidR="00777B33" w:rsidRDefault="00777B33"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Default="00EF4BE5" w:rsidP="00A16A9B">
      <w:pPr>
        <w:pStyle w:val="NormalWeb"/>
        <w:spacing w:before="0" w:beforeAutospacing="0" w:after="320" w:afterAutospacing="0"/>
        <w:rPr>
          <w:color w:val="000000" w:themeColor="text1"/>
          <w:sz w:val="20"/>
          <w:szCs w:val="20"/>
          <w:shd w:val="clear" w:color="auto" w:fill="FFFFFF"/>
          <w:lang w:val="en-GB"/>
        </w:rPr>
      </w:pPr>
    </w:p>
    <w:p w:rsidR="00EF4BE5" w:rsidRPr="006A6023" w:rsidRDefault="00EF4BE5" w:rsidP="006A6023">
      <w:pPr>
        <w:pStyle w:val="NormalWeb"/>
        <w:spacing w:before="0" w:beforeAutospacing="0" w:after="320" w:afterAutospacing="0"/>
        <w:rPr>
          <w:b/>
          <w:color w:val="000000" w:themeColor="text1"/>
          <w:lang w:val="en-GB"/>
        </w:rPr>
        <w:sectPr w:rsidR="00EF4BE5" w:rsidRPr="006A6023" w:rsidSect="003868C9">
          <w:type w:val="continuous"/>
          <w:pgSz w:w="11906" w:h="16838"/>
          <w:pgMar w:top="1417" w:right="1417" w:bottom="1417" w:left="1417" w:header="708" w:footer="708" w:gutter="0"/>
          <w:cols w:num="2" w:space="708"/>
          <w:docGrid w:linePitch="360"/>
        </w:sectPr>
      </w:pPr>
      <w:r w:rsidRPr="006A6023">
        <w:rPr>
          <w:b/>
          <w:color w:val="000000" w:themeColor="text1"/>
          <w:lang w:val="en-GB"/>
        </w:rPr>
        <w:lastRenderedPageBreak/>
        <w:t>Appendix</w:t>
      </w:r>
    </w:p>
    <w:p w:rsidR="00EF4BE5" w:rsidRPr="006A6023" w:rsidRDefault="00EF4BE5" w:rsidP="00A16A9B">
      <w:pPr>
        <w:pStyle w:val="NormalWeb"/>
        <w:spacing w:before="0" w:beforeAutospacing="0" w:after="320" w:afterAutospacing="0"/>
        <w:rPr>
          <w:noProof/>
          <w:lang w:val="en-GB"/>
        </w:rPr>
      </w:pPr>
      <w:r w:rsidRPr="006A6023">
        <w:rPr>
          <w:noProof/>
          <w:lang w:val="en-GB"/>
        </w:rPr>
        <w:lastRenderedPageBreak/>
        <w:t>1.1</w:t>
      </w:r>
      <w:r w:rsidR="006A6023" w:rsidRPr="006A6023">
        <w:rPr>
          <w:noProof/>
          <w:lang w:val="en-GB"/>
        </w:rPr>
        <w:t xml:space="preserve"> </w:t>
      </w:r>
    </w:p>
    <w:p w:rsidR="006A6023" w:rsidRPr="0013773F" w:rsidRDefault="006A6023" w:rsidP="00A16A9B">
      <w:pPr>
        <w:pStyle w:val="NormalWeb"/>
        <w:spacing w:before="0" w:beforeAutospacing="0" w:after="320" w:afterAutospacing="0"/>
        <w:rPr>
          <w:noProof/>
          <w:lang w:val="en-GB"/>
        </w:rPr>
      </w:pPr>
    </w:p>
    <w:p w:rsidR="00EF4BE5" w:rsidRDefault="00EF4BE5" w:rsidP="00A16A9B">
      <w:pPr>
        <w:pStyle w:val="NormalWeb"/>
        <w:spacing w:before="0" w:beforeAutospacing="0" w:after="320" w:afterAutospacing="0"/>
        <w:rPr>
          <w:color w:val="000000" w:themeColor="text1"/>
          <w:sz w:val="20"/>
          <w:szCs w:val="20"/>
          <w:lang w:val="en-GB"/>
        </w:rPr>
        <w:sectPr w:rsidR="00EF4BE5" w:rsidSect="00EF4BE5">
          <w:type w:val="continuous"/>
          <w:pgSz w:w="11906" w:h="16838"/>
          <w:pgMar w:top="1417" w:right="1417" w:bottom="1417" w:left="1417" w:header="708" w:footer="708" w:gutter="0"/>
          <w:cols w:space="708"/>
          <w:docGrid w:linePitch="360"/>
        </w:sectPr>
      </w:pPr>
      <w:r>
        <w:rPr>
          <w:noProof/>
        </w:rPr>
        <w:drawing>
          <wp:inline distT="0" distB="0" distL="0" distR="0" wp14:anchorId="6711A2FF" wp14:editId="2AA6EB87">
            <wp:extent cx="4880345" cy="2935033"/>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srcRect l="27443" t="23729" r="18053" b="17966"/>
                    <a:stretch/>
                  </pic:blipFill>
                  <pic:spPr bwMode="auto">
                    <a:xfrm>
                      <a:off x="0" y="0"/>
                      <a:ext cx="4896722" cy="2944882"/>
                    </a:xfrm>
                    <a:prstGeom prst="rect">
                      <a:avLst/>
                    </a:prstGeom>
                    <a:ln>
                      <a:noFill/>
                    </a:ln>
                    <a:extLst>
                      <a:ext uri="{53640926-AAD7-44D8-BBD7-CCE9431645EC}">
                        <a14:shadowObscured xmlns:a14="http://schemas.microsoft.com/office/drawing/2010/main"/>
                      </a:ext>
                    </a:extLst>
                  </pic:spPr>
                </pic:pic>
              </a:graphicData>
            </a:graphic>
          </wp:inline>
        </w:drawing>
      </w:r>
    </w:p>
    <w:p w:rsidR="00EF4BE5" w:rsidRPr="00A16A9B" w:rsidRDefault="00EF4BE5" w:rsidP="00450C42">
      <w:pPr>
        <w:pStyle w:val="NormalWeb"/>
        <w:spacing w:before="0" w:beforeAutospacing="0" w:after="320" w:afterAutospacing="0"/>
        <w:rPr>
          <w:color w:val="000000" w:themeColor="text1"/>
          <w:sz w:val="20"/>
          <w:szCs w:val="20"/>
          <w:lang w:val="en-GB"/>
        </w:rPr>
      </w:pPr>
    </w:p>
    <w:sectPr w:rsidR="00EF4BE5" w:rsidRPr="00A16A9B" w:rsidSect="003868C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EF" w:rsidRDefault="004B40EF" w:rsidP="006558B1">
      <w:pPr>
        <w:spacing w:after="0" w:line="240" w:lineRule="auto"/>
      </w:pPr>
      <w:r>
        <w:separator/>
      </w:r>
    </w:p>
  </w:endnote>
  <w:endnote w:type="continuationSeparator" w:id="0">
    <w:p w:rsidR="004B40EF" w:rsidRDefault="004B40EF" w:rsidP="0065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5D" w:rsidRDefault="00676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5D" w:rsidRDefault="006767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5D" w:rsidRDefault="006767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5D" w:rsidRDefault="00676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EF" w:rsidRDefault="004B40EF" w:rsidP="006558B1">
      <w:pPr>
        <w:spacing w:after="0" w:line="240" w:lineRule="auto"/>
      </w:pPr>
      <w:r>
        <w:separator/>
      </w:r>
    </w:p>
  </w:footnote>
  <w:footnote w:type="continuationSeparator" w:id="0">
    <w:p w:rsidR="004B40EF" w:rsidRDefault="004B40EF" w:rsidP="00655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5D" w:rsidRDefault="00676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5D" w:rsidRDefault="0067675D" w:rsidP="00AB4C55">
    <w:pPr>
      <w:pStyle w:val="Header"/>
    </w:pPr>
    <w:r>
      <w:tab/>
    </w:r>
    <w:r>
      <w:tab/>
      <w:t>Bengt Snijders</w:t>
    </w:r>
  </w:p>
  <w:p w:rsidR="0067675D" w:rsidRDefault="0067675D" w:rsidP="00AB4C55">
    <w:pPr>
      <w:pStyle w:val="Header"/>
    </w:pPr>
    <w:r>
      <w:tab/>
    </w:r>
    <w:r>
      <w:tab/>
      <w:t>Rijksuniversiteit Groningen</w:t>
    </w:r>
  </w:p>
  <w:p w:rsidR="0067675D" w:rsidRDefault="006767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5D" w:rsidRDefault="00676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4BAF"/>
    <w:multiLevelType w:val="hybridMultilevel"/>
    <w:tmpl w:val="FB5A3F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9C0085"/>
    <w:multiLevelType w:val="hybridMultilevel"/>
    <w:tmpl w:val="1DF00972"/>
    <w:lvl w:ilvl="0" w:tplc="1E88A568">
      <w:start w:val="1"/>
      <w:numFmt w:val="upp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18A81CA0"/>
    <w:multiLevelType w:val="hybridMultilevel"/>
    <w:tmpl w:val="F6746A80"/>
    <w:lvl w:ilvl="0" w:tplc="2D00D9B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6C7DB0"/>
    <w:multiLevelType w:val="hybridMultilevel"/>
    <w:tmpl w:val="4962B246"/>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55E44EB2"/>
    <w:multiLevelType w:val="hybridMultilevel"/>
    <w:tmpl w:val="FBB0293A"/>
    <w:lvl w:ilvl="0" w:tplc="0413000F">
      <w:start w:val="1"/>
      <w:numFmt w:val="decimal"/>
      <w:lvlText w:val="%1."/>
      <w:lvlJc w:val="left"/>
      <w:pPr>
        <w:ind w:left="2136" w:hanging="360"/>
      </w:pPr>
      <w:rPr>
        <w:rFonts w:hint="default"/>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5">
    <w:nsid w:val="6F670386"/>
    <w:multiLevelType w:val="hybridMultilevel"/>
    <w:tmpl w:val="4210AC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DE"/>
    <w:rsid w:val="0000669B"/>
    <w:rsid w:val="00020C09"/>
    <w:rsid w:val="00024430"/>
    <w:rsid w:val="00027664"/>
    <w:rsid w:val="00031693"/>
    <w:rsid w:val="00031B1E"/>
    <w:rsid w:val="00043D23"/>
    <w:rsid w:val="00044837"/>
    <w:rsid w:val="00045E4A"/>
    <w:rsid w:val="000501C3"/>
    <w:rsid w:val="00051501"/>
    <w:rsid w:val="0006167F"/>
    <w:rsid w:val="000737FA"/>
    <w:rsid w:val="00085F9C"/>
    <w:rsid w:val="000863AD"/>
    <w:rsid w:val="0009456C"/>
    <w:rsid w:val="000A1FAE"/>
    <w:rsid w:val="000A3C82"/>
    <w:rsid w:val="000A7E6D"/>
    <w:rsid w:val="000C470F"/>
    <w:rsid w:val="000D03B1"/>
    <w:rsid w:val="000D16EA"/>
    <w:rsid w:val="000D2639"/>
    <w:rsid w:val="000D58AF"/>
    <w:rsid w:val="000E7A84"/>
    <w:rsid w:val="001019D1"/>
    <w:rsid w:val="00105AED"/>
    <w:rsid w:val="00106AF8"/>
    <w:rsid w:val="00115783"/>
    <w:rsid w:val="00123FE8"/>
    <w:rsid w:val="0013064B"/>
    <w:rsid w:val="00130AAF"/>
    <w:rsid w:val="0013137E"/>
    <w:rsid w:val="00131A21"/>
    <w:rsid w:val="00131C51"/>
    <w:rsid w:val="001354DD"/>
    <w:rsid w:val="00135EDB"/>
    <w:rsid w:val="0013642E"/>
    <w:rsid w:val="0013773F"/>
    <w:rsid w:val="00145B82"/>
    <w:rsid w:val="001704D2"/>
    <w:rsid w:val="00171C1F"/>
    <w:rsid w:val="001755F9"/>
    <w:rsid w:val="0018215D"/>
    <w:rsid w:val="00184F17"/>
    <w:rsid w:val="001A2216"/>
    <w:rsid w:val="001A77B7"/>
    <w:rsid w:val="001B280E"/>
    <w:rsid w:val="001C0E68"/>
    <w:rsid w:val="001C1786"/>
    <w:rsid w:val="001C5D2F"/>
    <w:rsid w:val="001D27E8"/>
    <w:rsid w:val="001D34C0"/>
    <w:rsid w:val="001D4BFB"/>
    <w:rsid w:val="001E006F"/>
    <w:rsid w:val="001E3E17"/>
    <w:rsid w:val="001E4521"/>
    <w:rsid w:val="001F546B"/>
    <w:rsid w:val="001F60DB"/>
    <w:rsid w:val="001F61FA"/>
    <w:rsid w:val="00205C43"/>
    <w:rsid w:val="002067F7"/>
    <w:rsid w:val="00212361"/>
    <w:rsid w:val="00212F23"/>
    <w:rsid w:val="0021376E"/>
    <w:rsid w:val="00217EBB"/>
    <w:rsid w:val="00223A0A"/>
    <w:rsid w:val="002243E6"/>
    <w:rsid w:val="00224E3D"/>
    <w:rsid w:val="002263C4"/>
    <w:rsid w:val="002342DD"/>
    <w:rsid w:val="0023579C"/>
    <w:rsid w:val="002375B5"/>
    <w:rsid w:val="00237817"/>
    <w:rsid w:val="00245C44"/>
    <w:rsid w:val="00264FD6"/>
    <w:rsid w:val="00265255"/>
    <w:rsid w:val="0026670C"/>
    <w:rsid w:val="002853FF"/>
    <w:rsid w:val="0029213B"/>
    <w:rsid w:val="00295451"/>
    <w:rsid w:val="002A40F1"/>
    <w:rsid w:val="002A4CB2"/>
    <w:rsid w:val="002A5574"/>
    <w:rsid w:val="002B03E3"/>
    <w:rsid w:val="002B2193"/>
    <w:rsid w:val="002B64F3"/>
    <w:rsid w:val="002C0656"/>
    <w:rsid w:val="002D144F"/>
    <w:rsid w:val="002D23C7"/>
    <w:rsid w:val="002D4FD4"/>
    <w:rsid w:val="002E2CC0"/>
    <w:rsid w:val="002E7DBD"/>
    <w:rsid w:val="002F020C"/>
    <w:rsid w:val="002F3D3C"/>
    <w:rsid w:val="00307BCD"/>
    <w:rsid w:val="00313267"/>
    <w:rsid w:val="00320F56"/>
    <w:rsid w:val="003256AD"/>
    <w:rsid w:val="003259A4"/>
    <w:rsid w:val="0032783E"/>
    <w:rsid w:val="003310D6"/>
    <w:rsid w:val="00333F77"/>
    <w:rsid w:val="00337291"/>
    <w:rsid w:val="00343068"/>
    <w:rsid w:val="003431E7"/>
    <w:rsid w:val="00345FF8"/>
    <w:rsid w:val="00353BE5"/>
    <w:rsid w:val="00363CF5"/>
    <w:rsid w:val="0036623D"/>
    <w:rsid w:val="0036708D"/>
    <w:rsid w:val="00370A83"/>
    <w:rsid w:val="0037749F"/>
    <w:rsid w:val="00380F9E"/>
    <w:rsid w:val="00383471"/>
    <w:rsid w:val="0038631E"/>
    <w:rsid w:val="003868C9"/>
    <w:rsid w:val="00387204"/>
    <w:rsid w:val="003906BC"/>
    <w:rsid w:val="0039277C"/>
    <w:rsid w:val="00393324"/>
    <w:rsid w:val="00394B95"/>
    <w:rsid w:val="003A28CE"/>
    <w:rsid w:val="003B790F"/>
    <w:rsid w:val="003C1446"/>
    <w:rsid w:val="003C5738"/>
    <w:rsid w:val="003D56AE"/>
    <w:rsid w:val="003E6552"/>
    <w:rsid w:val="00400DAE"/>
    <w:rsid w:val="004231DE"/>
    <w:rsid w:val="00430234"/>
    <w:rsid w:val="00435AFB"/>
    <w:rsid w:val="00435C23"/>
    <w:rsid w:val="00441771"/>
    <w:rsid w:val="004428CF"/>
    <w:rsid w:val="00444C44"/>
    <w:rsid w:val="004476C1"/>
    <w:rsid w:val="004509B6"/>
    <w:rsid w:val="00450C42"/>
    <w:rsid w:val="004514A6"/>
    <w:rsid w:val="00466AA9"/>
    <w:rsid w:val="004672A3"/>
    <w:rsid w:val="00470755"/>
    <w:rsid w:val="00471DC2"/>
    <w:rsid w:val="004728F9"/>
    <w:rsid w:val="004734B6"/>
    <w:rsid w:val="00483D26"/>
    <w:rsid w:val="004A1F9B"/>
    <w:rsid w:val="004A4C69"/>
    <w:rsid w:val="004B2DC6"/>
    <w:rsid w:val="004B40EF"/>
    <w:rsid w:val="004D1781"/>
    <w:rsid w:val="004D260A"/>
    <w:rsid w:val="004E02EC"/>
    <w:rsid w:val="004F0351"/>
    <w:rsid w:val="004F0363"/>
    <w:rsid w:val="004F1302"/>
    <w:rsid w:val="004F2143"/>
    <w:rsid w:val="004F5E59"/>
    <w:rsid w:val="0050243F"/>
    <w:rsid w:val="005147C1"/>
    <w:rsid w:val="005274DC"/>
    <w:rsid w:val="005277EB"/>
    <w:rsid w:val="00530ECA"/>
    <w:rsid w:val="00546AD0"/>
    <w:rsid w:val="005519DC"/>
    <w:rsid w:val="00555384"/>
    <w:rsid w:val="00571647"/>
    <w:rsid w:val="00571F75"/>
    <w:rsid w:val="00573303"/>
    <w:rsid w:val="00580486"/>
    <w:rsid w:val="00582EFA"/>
    <w:rsid w:val="0058574F"/>
    <w:rsid w:val="0058715D"/>
    <w:rsid w:val="00590C4A"/>
    <w:rsid w:val="00590E4E"/>
    <w:rsid w:val="00596560"/>
    <w:rsid w:val="005A7528"/>
    <w:rsid w:val="005B168D"/>
    <w:rsid w:val="005B2C27"/>
    <w:rsid w:val="005B5524"/>
    <w:rsid w:val="005B5FFA"/>
    <w:rsid w:val="005C3F74"/>
    <w:rsid w:val="005C3FC6"/>
    <w:rsid w:val="005D3692"/>
    <w:rsid w:val="005E275C"/>
    <w:rsid w:val="005E4EF1"/>
    <w:rsid w:val="005F202E"/>
    <w:rsid w:val="005F41CB"/>
    <w:rsid w:val="005F5C45"/>
    <w:rsid w:val="006055BC"/>
    <w:rsid w:val="00614BEC"/>
    <w:rsid w:val="0061751B"/>
    <w:rsid w:val="0062069F"/>
    <w:rsid w:val="006223A6"/>
    <w:rsid w:val="00623CE6"/>
    <w:rsid w:val="0063016A"/>
    <w:rsid w:val="006331F6"/>
    <w:rsid w:val="006336A1"/>
    <w:rsid w:val="006341EE"/>
    <w:rsid w:val="00637A7F"/>
    <w:rsid w:val="00647BEC"/>
    <w:rsid w:val="006545DF"/>
    <w:rsid w:val="00655111"/>
    <w:rsid w:val="006558B1"/>
    <w:rsid w:val="00656936"/>
    <w:rsid w:val="0066103A"/>
    <w:rsid w:val="00664FC5"/>
    <w:rsid w:val="0066571F"/>
    <w:rsid w:val="006739B7"/>
    <w:rsid w:val="00675FA1"/>
    <w:rsid w:val="0067675D"/>
    <w:rsid w:val="00676D2E"/>
    <w:rsid w:val="00677193"/>
    <w:rsid w:val="006802F7"/>
    <w:rsid w:val="00684805"/>
    <w:rsid w:val="00691E9B"/>
    <w:rsid w:val="00697BA4"/>
    <w:rsid w:val="006A145A"/>
    <w:rsid w:val="006A6023"/>
    <w:rsid w:val="006B264C"/>
    <w:rsid w:val="006B5B4B"/>
    <w:rsid w:val="006C026B"/>
    <w:rsid w:val="006C425B"/>
    <w:rsid w:val="006C4509"/>
    <w:rsid w:val="006D092F"/>
    <w:rsid w:val="006D4796"/>
    <w:rsid w:val="006D4F54"/>
    <w:rsid w:val="006E2D67"/>
    <w:rsid w:val="006E2F09"/>
    <w:rsid w:val="00714FEA"/>
    <w:rsid w:val="00717657"/>
    <w:rsid w:val="0072118D"/>
    <w:rsid w:val="0072289F"/>
    <w:rsid w:val="00722C89"/>
    <w:rsid w:val="007265ED"/>
    <w:rsid w:val="007325D2"/>
    <w:rsid w:val="00736CAE"/>
    <w:rsid w:val="007375E8"/>
    <w:rsid w:val="00746D1E"/>
    <w:rsid w:val="00754CE4"/>
    <w:rsid w:val="0075523A"/>
    <w:rsid w:val="007607C6"/>
    <w:rsid w:val="00760E49"/>
    <w:rsid w:val="007615AA"/>
    <w:rsid w:val="007631D1"/>
    <w:rsid w:val="00777507"/>
    <w:rsid w:val="00777B33"/>
    <w:rsid w:val="00777D0F"/>
    <w:rsid w:val="00777EE2"/>
    <w:rsid w:val="00786C53"/>
    <w:rsid w:val="00794011"/>
    <w:rsid w:val="007964E8"/>
    <w:rsid w:val="007A573F"/>
    <w:rsid w:val="007B22BB"/>
    <w:rsid w:val="007B4416"/>
    <w:rsid w:val="007B669F"/>
    <w:rsid w:val="007C1A5D"/>
    <w:rsid w:val="007C1B79"/>
    <w:rsid w:val="007D3E23"/>
    <w:rsid w:val="007D3E57"/>
    <w:rsid w:val="007D458A"/>
    <w:rsid w:val="007D6899"/>
    <w:rsid w:val="007F20B1"/>
    <w:rsid w:val="007F221D"/>
    <w:rsid w:val="0080119C"/>
    <w:rsid w:val="00801D32"/>
    <w:rsid w:val="0080389F"/>
    <w:rsid w:val="00811655"/>
    <w:rsid w:val="00816127"/>
    <w:rsid w:val="0081690A"/>
    <w:rsid w:val="0083399D"/>
    <w:rsid w:val="00843D38"/>
    <w:rsid w:val="00845A94"/>
    <w:rsid w:val="00851000"/>
    <w:rsid w:val="008510A6"/>
    <w:rsid w:val="00851B61"/>
    <w:rsid w:val="00856C5F"/>
    <w:rsid w:val="00857629"/>
    <w:rsid w:val="00860D2E"/>
    <w:rsid w:val="00863EB9"/>
    <w:rsid w:val="008663D6"/>
    <w:rsid w:val="00866FFF"/>
    <w:rsid w:val="00872359"/>
    <w:rsid w:val="008774CB"/>
    <w:rsid w:val="008831C6"/>
    <w:rsid w:val="0088363E"/>
    <w:rsid w:val="008908EB"/>
    <w:rsid w:val="0089217C"/>
    <w:rsid w:val="0089633D"/>
    <w:rsid w:val="008A11F3"/>
    <w:rsid w:val="008A5816"/>
    <w:rsid w:val="008A720B"/>
    <w:rsid w:val="008A742F"/>
    <w:rsid w:val="008B1179"/>
    <w:rsid w:val="008B2629"/>
    <w:rsid w:val="008B79CB"/>
    <w:rsid w:val="008C0831"/>
    <w:rsid w:val="008C0A8E"/>
    <w:rsid w:val="008C3020"/>
    <w:rsid w:val="008C7DA6"/>
    <w:rsid w:val="008D035A"/>
    <w:rsid w:val="008D0D08"/>
    <w:rsid w:val="008F13F3"/>
    <w:rsid w:val="008F3474"/>
    <w:rsid w:val="0090044F"/>
    <w:rsid w:val="00900BB2"/>
    <w:rsid w:val="0090487B"/>
    <w:rsid w:val="009069EC"/>
    <w:rsid w:val="009112EF"/>
    <w:rsid w:val="00912BA4"/>
    <w:rsid w:val="00913D89"/>
    <w:rsid w:val="00917EEA"/>
    <w:rsid w:val="00920C7C"/>
    <w:rsid w:val="00925815"/>
    <w:rsid w:val="00927131"/>
    <w:rsid w:val="00927BD8"/>
    <w:rsid w:val="00934435"/>
    <w:rsid w:val="009348B7"/>
    <w:rsid w:val="00934DEC"/>
    <w:rsid w:val="009479CF"/>
    <w:rsid w:val="00950977"/>
    <w:rsid w:val="00951FB6"/>
    <w:rsid w:val="00960F44"/>
    <w:rsid w:val="0096788E"/>
    <w:rsid w:val="0097386D"/>
    <w:rsid w:val="00973C91"/>
    <w:rsid w:val="00987827"/>
    <w:rsid w:val="009905AE"/>
    <w:rsid w:val="00994F95"/>
    <w:rsid w:val="00996D0F"/>
    <w:rsid w:val="009A13D3"/>
    <w:rsid w:val="009A22E9"/>
    <w:rsid w:val="009A4883"/>
    <w:rsid w:val="009A6ECF"/>
    <w:rsid w:val="009A717E"/>
    <w:rsid w:val="009B5424"/>
    <w:rsid w:val="009B6AD7"/>
    <w:rsid w:val="009D0E7A"/>
    <w:rsid w:val="009E0353"/>
    <w:rsid w:val="009E247C"/>
    <w:rsid w:val="009E38AE"/>
    <w:rsid w:val="009E4CC7"/>
    <w:rsid w:val="009E6793"/>
    <w:rsid w:val="009F2CED"/>
    <w:rsid w:val="00A045FF"/>
    <w:rsid w:val="00A14701"/>
    <w:rsid w:val="00A16A9B"/>
    <w:rsid w:val="00A204F6"/>
    <w:rsid w:val="00A34B29"/>
    <w:rsid w:val="00A35E23"/>
    <w:rsid w:val="00A42C2D"/>
    <w:rsid w:val="00A44F50"/>
    <w:rsid w:val="00A45490"/>
    <w:rsid w:val="00A500E5"/>
    <w:rsid w:val="00A50E33"/>
    <w:rsid w:val="00A51B3A"/>
    <w:rsid w:val="00A61D85"/>
    <w:rsid w:val="00A70E29"/>
    <w:rsid w:val="00A72DBB"/>
    <w:rsid w:val="00A733D1"/>
    <w:rsid w:val="00A7359F"/>
    <w:rsid w:val="00A80B73"/>
    <w:rsid w:val="00A80E65"/>
    <w:rsid w:val="00A9167C"/>
    <w:rsid w:val="00A9290B"/>
    <w:rsid w:val="00A962AE"/>
    <w:rsid w:val="00A97FE0"/>
    <w:rsid w:val="00AA20F2"/>
    <w:rsid w:val="00AA7E6D"/>
    <w:rsid w:val="00AB0C17"/>
    <w:rsid w:val="00AB1782"/>
    <w:rsid w:val="00AB238F"/>
    <w:rsid w:val="00AB3683"/>
    <w:rsid w:val="00AB4C55"/>
    <w:rsid w:val="00AC0361"/>
    <w:rsid w:val="00AD4E19"/>
    <w:rsid w:val="00AD568E"/>
    <w:rsid w:val="00AE4390"/>
    <w:rsid w:val="00AE6B1E"/>
    <w:rsid w:val="00AF2056"/>
    <w:rsid w:val="00AF5F60"/>
    <w:rsid w:val="00B175C3"/>
    <w:rsid w:val="00B211D6"/>
    <w:rsid w:val="00B269A5"/>
    <w:rsid w:val="00B37B74"/>
    <w:rsid w:val="00B42280"/>
    <w:rsid w:val="00B44FD8"/>
    <w:rsid w:val="00B471B2"/>
    <w:rsid w:val="00B51A5C"/>
    <w:rsid w:val="00B608A7"/>
    <w:rsid w:val="00B61571"/>
    <w:rsid w:val="00B66919"/>
    <w:rsid w:val="00B721BB"/>
    <w:rsid w:val="00B72A60"/>
    <w:rsid w:val="00B76E71"/>
    <w:rsid w:val="00B81554"/>
    <w:rsid w:val="00B93AC1"/>
    <w:rsid w:val="00BA711B"/>
    <w:rsid w:val="00BB388E"/>
    <w:rsid w:val="00BC22BF"/>
    <w:rsid w:val="00BC5170"/>
    <w:rsid w:val="00BC7A87"/>
    <w:rsid w:val="00BD57EE"/>
    <w:rsid w:val="00BD5935"/>
    <w:rsid w:val="00BD7455"/>
    <w:rsid w:val="00BE6ECA"/>
    <w:rsid w:val="00BF64F0"/>
    <w:rsid w:val="00C10738"/>
    <w:rsid w:val="00C1141F"/>
    <w:rsid w:val="00C16929"/>
    <w:rsid w:val="00C17897"/>
    <w:rsid w:val="00C21FC8"/>
    <w:rsid w:val="00C22656"/>
    <w:rsid w:val="00C25B61"/>
    <w:rsid w:val="00C340D4"/>
    <w:rsid w:val="00C709D3"/>
    <w:rsid w:val="00C75F2F"/>
    <w:rsid w:val="00C76B98"/>
    <w:rsid w:val="00C827BA"/>
    <w:rsid w:val="00C8465C"/>
    <w:rsid w:val="00C87D9D"/>
    <w:rsid w:val="00C87F16"/>
    <w:rsid w:val="00C90B60"/>
    <w:rsid w:val="00C91BA6"/>
    <w:rsid w:val="00C955C6"/>
    <w:rsid w:val="00C95971"/>
    <w:rsid w:val="00CB1BA7"/>
    <w:rsid w:val="00CB2ED1"/>
    <w:rsid w:val="00CB69B6"/>
    <w:rsid w:val="00CC1BE1"/>
    <w:rsid w:val="00CC42B2"/>
    <w:rsid w:val="00CD3189"/>
    <w:rsid w:val="00CE1839"/>
    <w:rsid w:val="00CE1FCD"/>
    <w:rsid w:val="00CE4FFF"/>
    <w:rsid w:val="00CF03F5"/>
    <w:rsid w:val="00CF5CD6"/>
    <w:rsid w:val="00D0397E"/>
    <w:rsid w:val="00D07708"/>
    <w:rsid w:val="00D11D0E"/>
    <w:rsid w:val="00D434B9"/>
    <w:rsid w:val="00D45975"/>
    <w:rsid w:val="00D4600E"/>
    <w:rsid w:val="00D5446A"/>
    <w:rsid w:val="00D547AE"/>
    <w:rsid w:val="00D576E9"/>
    <w:rsid w:val="00D72574"/>
    <w:rsid w:val="00D86767"/>
    <w:rsid w:val="00D87F4A"/>
    <w:rsid w:val="00D9285E"/>
    <w:rsid w:val="00D970AA"/>
    <w:rsid w:val="00DC0DF6"/>
    <w:rsid w:val="00DC3D7C"/>
    <w:rsid w:val="00DD2B6A"/>
    <w:rsid w:val="00DE31B6"/>
    <w:rsid w:val="00DE376F"/>
    <w:rsid w:val="00DE60BB"/>
    <w:rsid w:val="00DE707B"/>
    <w:rsid w:val="00E010E0"/>
    <w:rsid w:val="00E03580"/>
    <w:rsid w:val="00E04822"/>
    <w:rsid w:val="00E04B52"/>
    <w:rsid w:val="00E279CD"/>
    <w:rsid w:val="00E30D69"/>
    <w:rsid w:val="00E336AE"/>
    <w:rsid w:val="00E3381C"/>
    <w:rsid w:val="00E40329"/>
    <w:rsid w:val="00E42EDE"/>
    <w:rsid w:val="00E51C21"/>
    <w:rsid w:val="00E53E5A"/>
    <w:rsid w:val="00E54333"/>
    <w:rsid w:val="00E56151"/>
    <w:rsid w:val="00E70867"/>
    <w:rsid w:val="00E749DF"/>
    <w:rsid w:val="00E80C06"/>
    <w:rsid w:val="00E93B80"/>
    <w:rsid w:val="00E95501"/>
    <w:rsid w:val="00E96A63"/>
    <w:rsid w:val="00EA1BDF"/>
    <w:rsid w:val="00EA308A"/>
    <w:rsid w:val="00EA6F7C"/>
    <w:rsid w:val="00EB3F4E"/>
    <w:rsid w:val="00EB6C87"/>
    <w:rsid w:val="00EB6CB5"/>
    <w:rsid w:val="00EC6798"/>
    <w:rsid w:val="00ED73ED"/>
    <w:rsid w:val="00ED7A56"/>
    <w:rsid w:val="00EE257D"/>
    <w:rsid w:val="00EE301A"/>
    <w:rsid w:val="00EE6E3F"/>
    <w:rsid w:val="00EF4BE5"/>
    <w:rsid w:val="00F17B82"/>
    <w:rsid w:val="00F34601"/>
    <w:rsid w:val="00F369BF"/>
    <w:rsid w:val="00F36FD2"/>
    <w:rsid w:val="00F37125"/>
    <w:rsid w:val="00F4083B"/>
    <w:rsid w:val="00F44121"/>
    <w:rsid w:val="00F51796"/>
    <w:rsid w:val="00F57747"/>
    <w:rsid w:val="00F60B6A"/>
    <w:rsid w:val="00F64F7D"/>
    <w:rsid w:val="00F7252A"/>
    <w:rsid w:val="00F72680"/>
    <w:rsid w:val="00F73816"/>
    <w:rsid w:val="00F759D9"/>
    <w:rsid w:val="00F764A8"/>
    <w:rsid w:val="00F811AE"/>
    <w:rsid w:val="00F84DBF"/>
    <w:rsid w:val="00F946CC"/>
    <w:rsid w:val="00FA0A4E"/>
    <w:rsid w:val="00FC5B03"/>
    <w:rsid w:val="00FD2179"/>
    <w:rsid w:val="00FF1B66"/>
    <w:rsid w:val="00FF69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131"/>
    <w:pPr>
      <w:ind w:left="720"/>
      <w:contextualSpacing/>
    </w:pPr>
  </w:style>
  <w:style w:type="paragraph" w:styleId="Caption">
    <w:name w:val="caption"/>
    <w:basedOn w:val="Normal"/>
    <w:next w:val="Normal"/>
    <w:uiPriority w:val="35"/>
    <w:unhideWhenUsed/>
    <w:qFormat/>
    <w:rsid w:val="0092713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27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31"/>
    <w:rPr>
      <w:rFonts w:ascii="Tahoma" w:hAnsi="Tahoma" w:cs="Tahoma"/>
      <w:sz w:val="16"/>
      <w:szCs w:val="16"/>
    </w:rPr>
  </w:style>
  <w:style w:type="character" w:customStyle="1" w:styleId="apple-converted-space">
    <w:name w:val="apple-converted-space"/>
    <w:basedOn w:val="DefaultParagraphFont"/>
    <w:rsid w:val="0013137E"/>
  </w:style>
  <w:style w:type="character" w:styleId="Hyperlink">
    <w:name w:val="Hyperlink"/>
    <w:basedOn w:val="DefaultParagraphFont"/>
    <w:uiPriority w:val="99"/>
    <w:unhideWhenUsed/>
    <w:rsid w:val="0013137E"/>
    <w:rPr>
      <w:color w:val="0000FF" w:themeColor="hyperlink"/>
      <w:u w:val="single"/>
    </w:rPr>
  </w:style>
  <w:style w:type="paragraph" w:styleId="Header">
    <w:name w:val="header"/>
    <w:basedOn w:val="Normal"/>
    <w:link w:val="HeaderChar"/>
    <w:uiPriority w:val="99"/>
    <w:unhideWhenUsed/>
    <w:rsid w:val="00655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58B1"/>
  </w:style>
  <w:style w:type="paragraph" w:styleId="Footer">
    <w:name w:val="footer"/>
    <w:basedOn w:val="Normal"/>
    <w:link w:val="FooterChar"/>
    <w:uiPriority w:val="99"/>
    <w:unhideWhenUsed/>
    <w:rsid w:val="00655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58B1"/>
  </w:style>
  <w:style w:type="paragraph" w:styleId="NormalWeb">
    <w:name w:val="Normal (Web)"/>
    <w:basedOn w:val="Normal"/>
    <w:uiPriority w:val="99"/>
    <w:unhideWhenUsed/>
    <w:rsid w:val="00D970AA"/>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leGrid">
    <w:name w:val="Table Grid"/>
    <w:basedOn w:val="TableNormal"/>
    <w:uiPriority w:val="1"/>
    <w:rsid w:val="00585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501C3"/>
    <w:rPr>
      <w:color w:val="800080" w:themeColor="followedHyperlink"/>
      <w:u w:val="single"/>
    </w:rPr>
  </w:style>
  <w:style w:type="paragraph" w:styleId="EndnoteText">
    <w:name w:val="endnote text"/>
    <w:basedOn w:val="Normal"/>
    <w:link w:val="EndnoteTextChar"/>
    <w:uiPriority w:val="99"/>
    <w:semiHidden/>
    <w:unhideWhenUsed/>
    <w:rsid w:val="006D47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4796"/>
    <w:rPr>
      <w:sz w:val="20"/>
      <w:szCs w:val="20"/>
    </w:rPr>
  </w:style>
  <w:style w:type="character" w:styleId="EndnoteReference">
    <w:name w:val="endnote reference"/>
    <w:basedOn w:val="DefaultParagraphFont"/>
    <w:uiPriority w:val="99"/>
    <w:semiHidden/>
    <w:unhideWhenUsed/>
    <w:rsid w:val="006D4796"/>
    <w:rPr>
      <w:vertAlign w:val="superscript"/>
    </w:rPr>
  </w:style>
  <w:style w:type="paragraph" w:styleId="FootnoteText">
    <w:name w:val="footnote text"/>
    <w:basedOn w:val="Normal"/>
    <w:link w:val="FootnoteTextChar"/>
    <w:uiPriority w:val="99"/>
    <w:semiHidden/>
    <w:unhideWhenUsed/>
    <w:rsid w:val="006D47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796"/>
    <w:rPr>
      <w:sz w:val="20"/>
      <w:szCs w:val="20"/>
    </w:rPr>
  </w:style>
  <w:style w:type="character" w:styleId="FootnoteReference">
    <w:name w:val="footnote reference"/>
    <w:basedOn w:val="DefaultParagraphFont"/>
    <w:uiPriority w:val="99"/>
    <w:semiHidden/>
    <w:unhideWhenUsed/>
    <w:rsid w:val="006D4796"/>
    <w:rPr>
      <w:vertAlign w:val="superscript"/>
    </w:rPr>
  </w:style>
  <w:style w:type="paragraph" w:styleId="NoSpacing">
    <w:name w:val="No Spacing"/>
    <w:link w:val="NoSpacingChar"/>
    <w:uiPriority w:val="1"/>
    <w:qFormat/>
    <w:rsid w:val="00EB3F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B3F4E"/>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131"/>
    <w:pPr>
      <w:ind w:left="720"/>
      <w:contextualSpacing/>
    </w:pPr>
  </w:style>
  <w:style w:type="paragraph" w:styleId="Caption">
    <w:name w:val="caption"/>
    <w:basedOn w:val="Normal"/>
    <w:next w:val="Normal"/>
    <w:uiPriority w:val="35"/>
    <w:unhideWhenUsed/>
    <w:qFormat/>
    <w:rsid w:val="0092713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27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31"/>
    <w:rPr>
      <w:rFonts w:ascii="Tahoma" w:hAnsi="Tahoma" w:cs="Tahoma"/>
      <w:sz w:val="16"/>
      <w:szCs w:val="16"/>
    </w:rPr>
  </w:style>
  <w:style w:type="character" w:customStyle="1" w:styleId="apple-converted-space">
    <w:name w:val="apple-converted-space"/>
    <w:basedOn w:val="DefaultParagraphFont"/>
    <w:rsid w:val="0013137E"/>
  </w:style>
  <w:style w:type="character" w:styleId="Hyperlink">
    <w:name w:val="Hyperlink"/>
    <w:basedOn w:val="DefaultParagraphFont"/>
    <w:uiPriority w:val="99"/>
    <w:unhideWhenUsed/>
    <w:rsid w:val="0013137E"/>
    <w:rPr>
      <w:color w:val="0000FF" w:themeColor="hyperlink"/>
      <w:u w:val="single"/>
    </w:rPr>
  </w:style>
  <w:style w:type="paragraph" w:styleId="Header">
    <w:name w:val="header"/>
    <w:basedOn w:val="Normal"/>
    <w:link w:val="HeaderChar"/>
    <w:uiPriority w:val="99"/>
    <w:unhideWhenUsed/>
    <w:rsid w:val="00655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58B1"/>
  </w:style>
  <w:style w:type="paragraph" w:styleId="Footer">
    <w:name w:val="footer"/>
    <w:basedOn w:val="Normal"/>
    <w:link w:val="FooterChar"/>
    <w:uiPriority w:val="99"/>
    <w:unhideWhenUsed/>
    <w:rsid w:val="00655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58B1"/>
  </w:style>
  <w:style w:type="paragraph" w:styleId="NormalWeb">
    <w:name w:val="Normal (Web)"/>
    <w:basedOn w:val="Normal"/>
    <w:uiPriority w:val="99"/>
    <w:unhideWhenUsed/>
    <w:rsid w:val="00D970AA"/>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leGrid">
    <w:name w:val="Table Grid"/>
    <w:basedOn w:val="TableNormal"/>
    <w:uiPriority w:val="1"/>
    <w:rsid w:val="00585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501C3"/>
    <w:rPr>
      <w:color w:val="800080" w:themeColor="followedHyperlink"/>
      <w:u w:val="single"/>
    </w:rPr>
  </w:style>
  <w:style w:type="paragraph" w:styleId="EndnoteText">
    <w:name w:val="endnote text"/>
    <w:basedOn w:val="Normal"/>
    <w:link w:val="EndnoteTextChar"/>
    <w:uiPriority w:val="99"/>
    <w:semiHidden/>
    <w:unhideWhenUsed/>
    <w:rsid w:val="006D47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4796"/>
    <w:rPr>
      <w:sz w:val="20"/>
      <w:szCs w:val="20"/>
    </w:rPr>
  </w:style>
  <w:style w:type="character" w:styleId="EndnoteReference">
    <w:name w:val="endnote reference"/>
    <w:basedOn w:val="DefaultParagraphFont"/>
    <w:uiPriority w:val="99"/>
    <w:semiHidden/>
    <w:unhideWhenUsed/>
    <w:rsid w:val="006D4796"/>
    <w:rPr>
      <w:vertAlign w:val="superscript"/>
    </w:rPr>
  </w:style>
  <w:style w:type="paragraph" w:styleId="FootnoteText">
    <w:name w:val="footnote text"/>
    <w:basedOn w:val="Normal"/>
    <w:link w:val="FootnoteTextChar"/>
    <w:uiPriority w:val="99"/>
    <w:semiHidden/>
    <w:unhideWhenUsed/>
    <w:rsid w:val="006D47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796"/>
    <w:rPr>
      <w:sz w:val="20"/>
      <w:szCs w:val="20"/>
    </w:rPr>
  </w:style>
  <w:style w:type="character" w:styleId="FootnoteReference">
    <w:name w:val="footnote reference"/>
    <w:basedOn w:val="DefaultParagraphFont"/>
    <w:uiPriority w:val="99"/>
    <w:semiHidden/>
    <w:unhideWhenUsed/>
    <w:rsid w:val="006D4796"/>
    <w:rPr>
      <w:vertAlign w:val="superscript"/>
    </w:rPr>
  </w:style>
  <w:style w:type="paragraph" w:styleId="NoSpacing">
    <w:name w:val="No Spacing"/>
    <w:link w:val="NoSpacingChar"/>
    <w:uiPriority w:val="1"/>
    <w:qFormat/>
    <w:rsid w:val="00EB3F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B3F4E"/>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7794">
      <w:bodyDiv w:val="1"/>
      <w:marLeft w:val="0"/>
      <w:marRight w:val="0"/>
      <w:marTop w:val="0"/>
      <w:marBottom w:val="0"/>
      <w:divBdr>
        <w:top w:val="none" w:sz="0" w:space="0" w:color="auto"/>
        <w:left w:val="none" w:sz="0" w:space="0" w:color="auto"/>
        <w:bottom w:val="none" w:sz="0" w:space="0" w:color="auto"/>
        <w:right w:val="none" w:sz="0" w:space="0" w:color="auto"/>
      </w:divBdr>
    </w:div>
    <w:div w:id="449670179">
      <w:bodyDiv w:val="1"/>
      <w:marLeft w:val="0"/>
      <w:marRight w:val="0"/>
      <w:marTop w:val="0"/>
      <w:marBottom w:val="0"/>
      <w:divBdr>
        <w:top w:val="none" w:sz="0" w:space="0" w:color="auto"/>
        <w:left w:val="none" w:sz="0" w:space="0" w:color="auto"/>
        <w:bottom w:val="none" w:sz="0" w:space="0" w:color="auto"/>
        <w:right w:val="none" w:sz="0" w:space="0" w:color="auto"/>
      </w:divBdr>
    </w:div>
    <w:div w:id="648441045">
      <w:bodyDiv w:val="1"/>
      <w:marLeft w:val="0"/>
      <w:marRight w:val="0"/>
      <w:marTop w:val="0"/>
      <w:marBottom w:val="0"/>
      <w:divBdr>
        <w:top w:val="none" w:sz="0" w:space="0" w:color="auto"/>
        <w:left w:val="none" w:sz="0" w:space="0" w:color="auto"/>
        <w:bottom w:val="none" w:sz="0" w:space="0" w:color="auto"/>
        <w:right w:val="none" w:sz="0" w:space="0" w:color="auto"/>
      </w:divBdr>
    </w:div>
    <w:div w:id="789855620">
      <w:bodyDiv w:val="1"/>
      <w:marLeft w:val="0"/>
      <w:marRight w:val="0"/>
      <w:marTop w:val="0"/>
      <w:marBottom w:val="0"/>
      <w:divBdr>
        <w:top w:val="none" w:sz="0" w:space="0" w:color="auto"/>
        <w:left w:val="none" w:sz="0" w:space="0" w:color="auto"/>
        <w:bottom w:val="none" w:sz="0" w:space="0" w:color="auto"/>
        <w:right w:val="none" w:sz="0" w:space="0" w:color="auto"/>
      </w:divBdr>
    </w:div>
    <w:div w:id="861044687">
      <w:bodyDiv w:val="1"/>
      <w:marLeft w:val="0"/>
      <w:marRight w:val="0"/>
      <w:marTop w:val="0"/>
      <w:marBottom w:val="0"/>
      <w:divBdr>
        <w:top w:val="none" w:sz="0" w:space="0" w:color="auto"/>
        <w:left w:val="none" w:sz="0" w:space="0" w:color="auto"/>
        <w:bottom w:val="none" w:sz="0" w:space="0" w:color="auto"/>
        <w:right w:val="none" w:sz="0" w:space="0" w:color="auto"/>
      </w:divBdr>
    </w:div>
    <w:div w:id="861287623">
      <w:bodyDiv w:val="1"/>
      <w:marLeft w:val="0"/>
      <w:marRight w:val="0"/>
      <w:marTop w:val="0"/>
      <w:marBottom w:val="0"/>
      <w:divBdr>
        <w:top w:val="none" w:sz="0" w:space="0" w:color="auto"/>
        <w:left w:val="none" w:sz="0" w:space="0" w:color="auto"/>
        <w:bottom w:val="none" w:sz="0" w:space="0" w:color="auto"/>
        <w:right w:val="none" w:sz="0" w:space="0" w:color="auto"/>
      </w:divBdr>
    </w:div>
    <w:div w:id="1030884647">
      <w:bodyDiv w:val="1"/>
      <w:marLeft w:val="0"/>
      <w:marRight w:val="0"/>
      <w:marTop w:val="0"/>
      <w:marBottom w:val="0"/>
      <w:divBdr>
        <w:top w:val="none" w:sz="0" w:space="0" w:color="auto"/>
        <w:left w:val="none" w:sz="0" w:space="0" w:color="auto"/>
        <w:bottom w:val="none" w:sz="0" w:space="0" w:color="auto"/>
        <w:right w:val="none" w:sz="0" w:space="0" w:color="auto"/>
      </w:divBdr>
    </w:div>
    <w:div w:id="1095903900">
      <w:bodyDiv w:val="1"/>
      <w:marLeft w:val="0"/>
      <w:marRight w:val="0"/>
      <w:marTop w:val="0"/>
      <w:marBottom w:val="0"/>
      <w:divBdr>
        <w:top w:val="none" w:sz="0" w:space="0" w:color="auto"/>
        <w:left w:val="none" w:sz="0" w:space="0" w:color="auto"/>
        <w:bottom w:val="none" w:sz="0" w:space="0" w:color="auto"/>
        <w:right w:val="none" w:sz="0" w:space="0" w:color="auto"/>
      </w:divBdr>
    </w:div>
    <w:div w:id="1110202826">
      <w:bodyDiv w:val="1"/>
      <w:marLeft w:val="0"/>
      <w:marRight w:val="0"/>
      <w:marTop w:val="0"/>
      <w:marBottom w:val="0"/>
      <w:divBdr>
        <w:top w:val="none" w:sz="0" w:space="0" w:color="auto"/>
        <w:left w:val="none" w:sz="0" w:space="0" w:color="auto"/>
        <w:bottom w:val="none" w:sz="0" w:space="0" w:color="auto"/>
        <w:right w:val="none" w:sz="0" w:space="0" w:color="auto"/>
      </w:divBdr>
    </w:div>
    <w:div w:id="1133018901">
      <w:bodyDiv w:val="1"/>
      <w:marLeft w:val="0"/>
      <w:marRight w:val="0"/>
      <w:marTop w:val="0"/>
      <w:marBottom w:val="0"/>
      <w:divBdr>
        <w:top w:val="none" w:sz="0" w:space="0" w:color="auto"/>
        <w:left w:val="none" w:sz="0" w:space="0" w:color="auto"/>
        <w:bottom w:val="none" w:sz="0" w:space="0" w:color="auto"/>
        <w:right w:val="none" w:sz="0" w:space="0" w:color="auto"/>
      </w:divBdr>
    </w:div>
    <w:div w:id="1202674291">
      <w:bodyDiv w:val="1"/>
      <w:marLeft w:val="0"/>
      <w:marRight w:val="0"/>
      <w:marTop w:val="0"/>
      <w:marBottom w:val="0"/>
      <w:divBdr>
        <w:top w:val="none" w:sz="0" w:space="0" w:color="auto"/>
        <w:left w:val="none" w:sz="0" w:space="0" w:color="auto"/>
        <w:bottom w:val="none" w:sz="0" w:space="0" w:color="auto"/>
        <w:right w:val="none" w:sz="0" w:space="0" w:color="auto"/>
      </w:divBdr>
    </w:div>
    <w:div w:id="1224829939">
      <w:bodyDiv w:val="1"/>
      <w:marLeft w:val="0"/>
      <w:marRight w:val="0"/>
      <w:marTop w:val="0"/>
      <w:marBottom w:val="0"/>
      <w:divBdr>
        <w:top w:val="none" w:sz="0" w:space="0" w:color="auto"/>
        <w:left w:val="none" w:sz="0" w:space="0" w:color="auto"/>
        <w:bottom w:val="none" w:sz="0" w:space="0" w:color="auto"/>
        <w:right w:val="none" w:sz="0" w:space="0" w:color="auto"/>
      </w:divBdr>
    </w:div>
    <w:div w:id="1291014331">
      <w:bodyDiv w:val="1"/>
      <w:marLeft w:val="0"/>
      <w:marRight w:val="0"/>
      <w:marTop w:val="0"/>
      <w:marBottom w:val="0"/>
      <w:divBdr>
        <w:top w:val="none" w:sz="0" w:space="0" w:color="auto"/>
        <w:left w:val="none" w:sz="0" w:space="0" w:color="auto"/>
        <w:bottom w:val="none" w:sz="0" w:space="0" w:color="auto"/>
        <w:right w:val="none" w:sz="0" w:space="0" w:color="auto"/>
      </w:divBdr>
    </w:div>
    <w:div w:id="1317107762">
      <w:bodyDiv w:val="1"/>
      <w:marLeft w:val="0"/>
      <w:marRight w:val="0"/>
      <w:marTop w:val="0"/>
      <w:marBottom w:val="0"/>
      <w:divBdr>
        <w:top w:val="none" w:sz="0" w:space="0" w:color="auto"/>
        <w:left w:val="none" w:sz="0" w:space="0" w:color="auto"/>
        <w:bottom w:val="none" w:sz="0" w:space="0" w:color="auto"/>
        <w:right w:val="none" w:sz="0" w:space="0" w:color="auto"/>
      </w:divBdr>
    </w:div>
    <w:div w:id="1427118646">
      <w:bodyDiv w:val="1"/>
      <w:marLeft w:val="0"/>
      <w:marRight w:val="0"/>
      <w:marTop w:val="0"/>
      <w:marBottom w:val="0"/>
      <w:divBdr>
        <w:top w:val="none" w:sz="0" w:space="0" w:color="auto"/>
        <w:left w:val="none" w:sz="0" w:space="0" w:color="auto"/>
        <w:bottom w:val="none" w:sz="0" w:space="0" w:color="auto"/>
        <w:right w:val="none" w:sz="0" w:space="0" w:color="auto"/>
      </w:divBdr>
    </w:div>
    <w:div w:id="1631860461">
      <w:bodyDiv w:val="1"/>
      <w:marLeft w:val="0"/>
      <w:marRight w:val="0"/>
      <w:marTop w:val="0"/>
      <w:marBottom w:val="0"/>
      <w:divBdr>
        <w:top w:val="none" w:sz="0" w:space="0" w:color="auto"/>
        <w:left w:val="none" w:sz="0" w:space="0" w:color="auto"/>
        <w:bottom w:val="none" w:sz="0" w:space="0" w:color="auto"/>
        <w:right w:val="none" w:sz="0" w:space="0" w:color="auto"/>
      </w:divBdr>
    </w:div>
    <w:div w:id="19706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chart" Target="charts/chart1.xml"/><Relationship Id="rId39"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chart" Target="charts/chart2.xml"/><Relationship Id="rId38" Type="http://schemas.openxmlformats.org/officeDocument/2006/relationships/hyperlink" Target="http://www.mypols.de/qpcr-probe-2x-master-mi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diagramQuickStyle" Target="diagrams/quickStyle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image" Target="media/image6.png"/><Relationship Id="rId32" Type="http://schemas.openxmlformats.org/officeDocument/2006/relationships/image" Target="media/image8.png"/><Relationship Id="rId37" Type="http://schemas.openxmlformats.org/officeDocument/2006/relationships/chart" Target="charts/chart5.xm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diagramLayout" Target="diagrams/layout1.xml"/><Relationship Id="rId36" Type="http://schemas.openxmlformats.org/officeDocument/2006/relationships/chart" Target="charts/chart4.xml"/><Relationship Id="rId10" Type="http://schemas.openxmlformats.org/officeDocument/2006/relationships/image" Target="media/image1.png"/><Relationship Id="rId19" Type="http://schemas.openxmlformats.org/officeDocument/2006/relationships/header" Target="header3.xml"/><Relationship Id="rId31" Type="http://schemas.microsoft.com/office/2007/relationships/diagramDrawing" Target="diagrams/drawing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gif"/><Relationship Id="rId22" Type="http://schemas.openxmlformats.org/officeDocument/2006/relationships/image" Target="media/image4.png"/><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engtS\Desktop\ucg\bachelor%20thesis\qPCR\LT-ST-MPP\LT-ST-MPP%20(18.11.2016%20&amp;%208.12.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engtS\Desktop\ucg\bachelor%20thesis\Score\Score%203-11-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engtS\Desktop\ucg\bachelor%20thesis\Score\Score%2024-11-16%20(version%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engtS\Desktop\ucg\bachelor%20thesis\Score\Score%2017-01-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engtS\Desktop\ucg\bachelor%20thesis\Score\Score%2024-01-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Average</a:t>
            </a:r>
            <a:r>
              <a:rPr lang="nl-NL" baseline="0"/>
              <a:t> Neogenin Expression</a:t>
            </a:r>
            <a:endParaRPr lang="nl-NL"/>
          </a:p>
        </c:rich>
      </c:tx>
      <c:overlay val="0"/>
    </c:title>
    <c:autoTitleDeleted val="0"/>
    <c:plotArea>
      <c:layout/>
      <c:barChart>
        <c:barDir val="col"/>
        <c:grouping val="clustered"/>
        <c:varyColors val="0"/>
        <c:ser>
          <c:idx val="0"/>
          <c:order val="0"/>
          <c:tx>
            <c:v>LT-HSC</c:v>
          </c:tx>
          <c:invertIfNegative val="0"/>
          <c:errBars>
            <c:errBarType val="both"/>
            <c:errValType val="stdDev"/>
            <c:noEndCap val="0"/>
            <c:val val="1"/>
          </c:errBars>
          <c:cat>
            <c:strLit>
              <c:ptCount val="3"/>
              <c:pt idx="0">
                <c:v>LT-HSC</c:v>
              </c:pt>
              <c:pt idx="1">
                <c:v> ST-HSC</c:v>
              </c:pt>
              <c:pt idx="2">
                <c:v> MPP</c:v>
              </c:pt>
            </c:strLit>
          </c:cat>
          <c:val>
            <c:numRef>
              <c:f>Sheet1!$I$5</c:f>
              <c:numCache>
                <c:formatCode>General</c:formatCode>
                <c:ptCount val="1"/>
                <c:pt idx="0">
                  <c:v>1</c:v>
                </c:pt>
              </c:numCache>
            </c:numRef>
          </c:val>
        </c:ser>
        <c:ser>
          <c:idx val="1"/>
          <c:order val="1"/>
          <c:tx>
            <c:v>ST-HSC</c:v>
          </c:tx>
          <c:invertIfNegative val="0"/>
          <c:dLbls>
            <c:showLegendKey val="0"/>
            <c:showVal val="1"/>
            <c:showCatName val="0"/>
            <c:showSerName val="0"/>
            <c:showPercent val="0"/>
            <c:showBubbleSize val="0"/>
            <c:showLeaderLines val="0"/>
          </c:dLbls>
          <c:errBars>
            <c:errBarType val="minus"/>
            <c:errValType val="cust"/>
            <c:noEndCap val="0"/>
            <c:plus>
              <c:numRef>
                <c:f>Sheet1!$L$6</c:f>
                <c:numCache>
                  <c:formatCode>General</c:formatCode>
                  <c:ptCount val="1"/>
                  <c:pt idx="0">
                    <c:v>1.8807626165999791E-2</c:v>
                  </c:pt>
                </c:numCache>
              </c:numRef>
            </c:plus>
            <c:minus>
              <c:numRef>
                <c:f>Sheet1!$L$6</c:f>
                <c:numCache>
                  <c:formatCode>General</c:formatCode>
                  <c:ptCount val="1"/>
                  <c:pt idx="0">
                    <c:v>1.8807626165999791E-2</c:v>
                  </c:pt>
                </c:numCache>
              </c:numRef>
            </c:minus>
          </c:errBars>
          <c:cat>
            <c:strLit>
              <c:ptCount val="3"/>
              <c:pt idx="0">
                <c:v>LT-HSC</c:v>
              </c:pt>
              <c:pt idx="1">
                <c:v> ST-HSC</c:v>
              </c:pt>
              <c:pt idx="2">
                <c:v> MPP</c:v>
              </c:pt>
            </c:strLit>
          </c:cat>
          <c:val>
            <c:numRef>
              <c:f>Sheet1!$I$6</c:f>
              <c:numCache>
                <c:formatCode>General</c:formatCode>
                <c:ptCount val="1"/>
                <c:pt idx="0">
                  <c:v>1.4601000000000001E-2</c:v>
                </c:pt>
              </c:numCache>
            </c:numRef>
          </c:val>
        </c:ser>
        <c:ser>
          <c:idx val="2"/>
          <c:order val="2"/>
          <c:tx>
            <c:v>MPP</c:v>
          </c:tx>
          <c:invertIfNegative val="0"/>
          <c:dLbls>
            <c:showLegendKey val="0"/>
            <c:showVal val="1"/>
            <c:showCatName val="0"/>
            <c:showSerName val="0"/>
            <c:showPercent val="0"/>
            <c:showBubbleSize val="0"/>
            <c:showLeaderLines val="0"/>
          </c:dLbls>
          <c:errBars>
            <c:errBarType val="both"/>
            <c:errValType val="cust"/>
            <c:noEndCap val="0"/>
            <c:plus>
              <c:numRef>
                <c:f>Sheet1!$L$7</c:f>
                <c:numCache>
                  <c:formatCode>General</c:formatCode>
                  <c:ptCount val="1"/>
                  <c:pt idx="0">
                    <c:v>5.7374644225476465E-3</c:v>
                  </c:pt>
                </c:numCache>
              </c:numRef>
            </c:plus>
            <c:minus>
              <c:numRef>
                <c:f>Sheet1!$L$7</c:f>
                <c:numCache>
                  <c:formatCode>General</c:formatCode>
                  <c:ptCount val="1"/>
                  <c:pt idx="0">
                    <c:v>5.7374644225476465E-3</c:v>
                  </c:pt>
                </c:numCache>
              </c:numRef>
            </c:minus>
          </c:errBars>
          <c:cat>
            <c:strLit>
              <c:ptCount val="3"/>
              <c:pt idx="0">
                <c:v>LT-HSC</c:v>
              </c:pt>
              <c:pt idx="1">
                <c:v> ST-HSC</c:v>
              </c:pt>
              <c:pt idx="2">
                <c:v> MPP</c:v>
              </c:pt>
            </c:strLit>
          </c:cat>
          <c:val>
            <c:numRef>
              <c:f>Sheet1!$I$7</c:f>
              <c:numCache>
                <c:formatCode>General</c:formatCode>
                <c:ptCount val="1"/>
                <c:pt idx="0">
                  <c:v>4.3429999999999996E-3</c:v>
                </c:pt>
              </c:numCache>
            </c:numRef>
          </c:val>
        </c:ser>
        <c:dLbls>
          <c:showLegendKey val="0"/>
          <c:showVal val="0"/>
          <c:showCatName val="0"/>
          <c:showSerName val="0"/>
          <c:showPercent val="0"/>
          <c:showBubbleSize val="0"/>
        </c:dLbls>
        <c:gapWidth val="150"/>
        <c:overlap val="-29"/>
        <c:axId val="164850688"/>
        <c:axId val="164856576"/>
      </c:barChart>
      <c:catAx>
        <c:axId val="164850688"/>
        <c:scaling>
          <c:orientation val="minMax"/>
        </c:scaling>
        <c:delete val="1"/>
        <c:axPos val="b"/>
        <c:majorTickMark val="out"/>
        <c:minorTickMark val="none"/>
        <c:tickLblPos val="nextTo"/>
        <c:crossAx val="164856576"/>
        <c:crossesAt val="1"/>
        <c:auto val="1"/>
        <c:lblAlgn val="ctr"/>
        <c:lblOffset val="100"/>
        <c:noMultiLvlLbl val="0"/>
      </c:catAx>
      <c:valAx>
        <c:axId val="164856576"/>
        <c:scaling>
          <c:logBase val="10"/>
          <c:orientation val="minMax"/>
          <c:max val="10"/>
        </c:scaling>
        <c:delete val="0"/>
        <c:axPos val="l"/>
        <c:majorGridlines/>
        <c:numFmt formatCode="General" sourceLinked="1"/>
        <c:majorTickMark val="out"/>
        <c:minorTickMark val="none"/>
        <c:tickLblPos val="nextTo"/>
        <c:crossAx val="164850688"/>
        <c:crosses val="autoZero"/>
        <c:crossBetween val="between"/>
      </c:valAx>
    </c:plotArea>
    <c:legend>
      <c:legendPos val="r"/>
      <c:layout>
        <c:manualLayout>
          <c:xMode val="edge"/>
          <c:yMode val="edge"/>
          <c:x val="0.80342279496230085"/>
          <c:y val="0.36053515919205753"/>
          <c:w val="0.19405724151855022"/>
          <c:h val="0.56463183841150288"/>
        </c:manualLayout>
      </c:layout>
      <c:overlay val="0"/>
    </c:legend>
    <c:plotVisOnly val="1"/>
    <c:dispBlanksAs val="gap"/>
    <c:showDLblsOverMax val="0"/>
  </c:chart>
  <c:spPr>
    <a:ln>
      <a:solidFill>
        <a:schemeClr val="bg1">
          <a:lumMod val="65000"/>
        </a:schemeClr>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'chi-squared'!$A$38</c:f>
              <c:strCache>
                <c:ptCount val="1"/>
                <c:pt idx="0">
                  <c:v>SCR</c:v>
                </c:pt>
              </c:strCache>
            </c:strRef>
          </c:tx>
          <c:invertIfNegative val="0"/>
          <c:cat>
            <c:numRef>
              <c:f>'chi-squared'!$B$37:$I$37</c:f>
              <c:numCache>
                <c:formatCode>General</c:formatCode>
                <c:ptCount val="8"/>
                <c:pt idx="0">
                  <c:v>0</c:v>
                </c:pt>
                <c:pt idx="1">
                  <c:v>1</c:v>
                </c:pt>
                <c:pt idx="2">
                  <c:v>2</c:v>
                </c:pt>
                <c:pt idx="3">
                  <c:v>3</c:v>
                </c:pt>
                <c:pt idx="4">
                  <c:v>4</c:v>
                </c:pt>
                <c:pt idx="5">
                  <c:v>5</c:v>
                </c:pt>
                <c:pt idx="6">
                  <c:v>6</c:v>
                </c:pt>
                <c:pt idx="7">
                  <c:v>7</c:v>
                </c:pt>
              </c:numCache>
            </c:numRef>
          </c:cat>
          <c:val>
            <c:numRef>
              <c:f>'chi-squared'!$B$38:$I$38</c:f>
              <c:numCache>
                <c:formatCode>General</c:formatCode>
                <c:ptCount val="8"/>
                <c:pt idx="0">
                  <c:v>55</c:v>
                </c:pt>
                <c:pt idx="1">
                  <c:v>25</c:v>
                </c:pt>
                <c:pt idx="2">
                  <c:v>4</c:v>
                </c:pt>
                <c:pt idx="3">
                  <c:v>6</c:v>
                </c:pt>
                <c:pt idx="4">
                  <c:v>5</c:v>
                </c:pt>
                <c:pt idx="5">
                  <c:v>13</c:v>
                </c:pt>
                <c:pt idx="6">
                  <c:v>9</c:v>
                </c:pt>
                <c:pt idx="7">
                  <c:v>3</c:v>
                </c:pt>
              </c:numCache>
            </c:numRef>
          </c:val>
        </c:ser>
        <c:ser>
          <c:idx val="1"/>
          <c:order val="1"/>
          <c:tx>
            <c:strRef>
              <c:f>'chi-squared'!$A$39</c:f>
              <c:strCache>
                <c:ptCount val="1"/>
                <c:pt idx="0">
                  <c:v>Neo1-3</c:v>
                </c:pt>
              </c:strCache>
            </c:strRef>
          </c:tx>
          <c:invertIfNegative val="0"/>
          <c:cat>
            <c:numRef>
              <c:f>'chi-squared'!$B$37:$I$37</c:f>
              <c:numCache>
                <c:formatCode>General</c:formatCode>
                <c:ptCount val="8"/>
                <c:pt idx="0">
                  <c:v>0</c:v>
                </c:pt>
                <c:pt idx="1">
                  <c:v>1</c:v>
                </c:pt>
                <c:pt idx="2">
                  <c:v>2</c:v>
                </c:pt>
                <c:pt idx="3">
                  <c:v>3</c:v>
                </c:pt>
                <c:pt idx="4">
                  <c:v>4</c:v>
                </c:pt>
                <c:pt idx="5">
                  <c:v>5</c:v>
                </c:pt>
                <c:pt idx="6">
                  <c:v>6</c:v>
                </c:pt>
                <c:pt idx="7">
                  <c:v>7</c:v>
                </c:pt>
              </c:numCache>
            </c:numRef>
          </c:cat>
          <c:val>
            <c:numRef>
              <c:f>'chi-squared'!$B$39:$I$39</c:f>
              <c:numCache>
                <c:formatCode>General</c:formatCode>
                <c:ptCount val="8"/>
                <c:pt idx="0">
                  <c:v>101</c:v>
                </c:pt>
                <c:pt idx="1">
                  <c:v>18</c:v>
                </c:pt>
                <c:pt idx="2">
                  <c:v>1</c:v>
                </c:pt>
              </c:numCache>
            </c:numRef>
          </c:val>
        </c:ser>
        <c:ser>
          <c:idx val="2"/>
          <c:order val="2"/>
          <c:tx>
            <c:strRef>
              <c:f>'chi-squared'!$A$40</c:f>
              <c:strCache>
                <c:ptCount val="1"/>
                <c:pt idx="0">
                  <c:v>Neo1-4</c:v>
                </c:pt>
              </c:strCache>
            </c:strRef>
          </c:tx>
          <c:invertIfNegative val="0"/>
          <c:cat>
            <c:numRef>
              <c:f>'chi-squared'!$B$37:$I$37</c:f>
              <c:numCache>
                <c:formatCode>General</c:formatCode>
                <c:ptCount val="8"/>
                <c:pt idx="0">
                  <c:v>0</c:v>
                </c:pt>
                <c:pt idx="1">
                  <c:v>1</c:v>
                </c:pt>
                <c:pt idx="2">
                  <c:v>2</c:v>
                </c:pt>
                <c:pt idx="3">
                  <c:v>3</c:v>
                </c:pt>
                <c:pt idx="4">
                  <c:v>4</c:v>
                </c:pt>
                <c:pt idx="5">
                  <c:v>5</c:v>
                </c:pt>
                <c:pt idx="6">
                  <c:v>6</c:v>
                </c:pt>
                <c:pt idx="7">
                  <c:v>7</c:v>
                </c:pt>
              </c:numCache>
            </c:numRef>
          </c:cat>
          <c:val>
            <c:numRef>
              <c:f>'chi-squared'!$B$40:$I$40</c:f>
              <c:numCache>
                <c:formatCode>General</c:formatCode>
                <c:ptCount val="8"/>
                <c:pt idx="0">
                  <c:v>96</c:v>
                </c:pt>
                <c:pt idx="1">
                  <c:v>18</c:v>
                </c:pt>
                <c:pt idx="2">
                  <c:v>5</c:v>
                </c:pt>
                <c:pt idx="4">
                  <c:v>1</c:v>
                </c:pt>
              </c:numCache>
            </c:numRef>
          </c:val>
        </c:ser>
        <c:dLbls>
          <c:showLegendKey val="0"/>
          <c:showVal val="0"/>
          <c:showCatName val="0"/>
          <c:showSerName val="0"/>
          <c:showPercent val="0"/>
          <c:showBubbleSize val="0"/>
        </c:dLbls>
        <c:gapWidth val="150"/>
        <c:axId val="133432064"/>
        <c:axId val="133433600"/>
      </c:barChart>
      <c:catAx>
        <c:axId val="133432064"/>
        <c:scaling>
          <c:orientation val="minMax"/>
        </c:scaling>
        <c:delete val="0"/>
        <c:axPos val="b"/>
        <c:numFmt formatCode="General" sourceLinked="1"/>
        <c:majorTickMark val="out"/>
        <c:minorTickMark val="none"/>
        <c:tickLblPos val="nextTo"/>
        <c:crossAx val="133433600"/>
        <c:crosses val="autoZero"/>
        <c:auto val="1"/>
        <c:lblAlgn val="ctr"/>
        <c:lblOffset val="100"/>
        <c:noMultiLvlLbl val="0"/>
      </c:catAx>
      <c:valAx>
        <c:axId val="133433600"/>
        <c:scaling>
          <c:orientation val="minMax"/>
        </c:scaling>
        <c:delete val="0"/>
        <c:axPos val="l"/>
        <c:majorGridlines/>
        <c:numFmt formatCode="General" sourceLinked="1"/>
        <c:majorTickMark val="out"/>
        <c:minorTickMark val="none"/>
        <c:tickLblPos val="nextTo"/>
        <c:crossAx val="133432064"/>
        <c:crosses val="autoZero"/>
        <c:crossBetween val="between"/>
      </c:valAx>
    </c:plotArea>
    <c:legend>
      <c:legendPos val="r"/>
      <c:overlay val="0"/>
    </c:legend>
    <c:plotVisOnly val="1"/>
    <c:dispBlanksAs val="gap"/>
    <c:showDLblsOverMax val="0"/>
  </c:chart>
  <c:spPr>
    <a:solidFill>
      <a:schemeClr val="lt1"/>
    </a:solidFill>
    <a:ln w="3175" cap="flat" cmpd="sng" algn="ctr">
      <a:solidFill>
        <a:schemeClr val="bg1">
          <a:lumMod val="65000"/>
        </a:schemeClr>
      </a:solidFill>
      <a:prstDash val="solid"/>
    </a:ln>
    <a:effectLst/>
  </c:spPr>
  <c:txPr>
    <a:bodyPr/>
    <a:lstStyle/>
    <a:p>
      <a:pPr>
        <a:defRPr>
          <a:solidFill>
            <a:schemeClr val="dk1"/>
          </a:solidFill>
          <a:latin typeface="+mn-lt"/>
          <a:ea typeface="+mn-ea"/>
          <a:cs typeface="+mn-cs"/>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'Stacked Chart'!$B$35</c:f>
              <c:strCache>
                <c:ptCount val="1"/>
                <c:pt idx="0">
                  <c:v>0</c:v>
                </c:pt>
              </c:strCache>
            </c:strRef>
          </c:tx>
          <c:invertIfNegative val="0"/>
          <c:cat>
            <c:strRef>
              <c:f>'Stacked Chart'!$A$36:$A$44</c:f>
              <c:strCache>
                <c:ptCount val="9"/>
                <c:pt idx="0">
                  <c:v>Control</c:v>
                </c:pt>
                <c:pt idx="1">
                  <c:v>0,1 x FSC</c:v>
                </c:pt>
                <c:pt idx="2">
                  <c:v>0% FSC</c:v>
                </c:pt>
                <c:pt idx="3">
                  <c:v>10% IL-11</c:v>
                </c:pt>
                <c:pt idx="4">
                  <c:v>0% IL-11</c:v>
                </c:pt>
                <c:pt idx="5">
                  <c:v>10% Flt-3</c:v>
                </c:pt>
                <c:pt idx="6">
                  <c:v>0% Flt-3</c:v>
                </c:pt>
                <c:pt idx="7">
                  <c:v>10% SCF</c:v>
                </c:pt>
                <c:pt idx="8">
                  <c:v>0% SCF</c:v>
                </c:pt>
              </c:strCache>
            </c:strRef>
          </c:cat>
          <c:val>
            <c:numRef>
              <c:f>'Stacked Chart'!$B$36:$B$44</c:f>
              <c:numCache>
                <c:formatCode>General</c:formatCode>
                <c:ptCount val="9"/>
                <c:pt idx="0">
                  <c:v>4</c:v>
                </c:pt>
                <c:pt idx="1">
                  <c:v>4</c:v>
                </c:pt>
                <c:pt idx="2">
                  <c:v>20</c:v>
                </c:pt>
                <c:pt idx="3">
                  <c:v>7</c:v>
                </c:pt>
                <c:pt idx="4">
                  <c:v>75</c:v>
                </c:pt>
                <c:pt idx="5">
                  <c:v>7</c:v>
                </c:pt>
                <c:pt idx="6">
                  <c:v>9</c:v>
                </c:pt>
                <c:pt idx="7">
                  <c:v>8</c:v>
                </c:pt>
                <c:pt idx="8">
                  <c:v>99</c:v>
                </c:pt>
              </c:numCache>
            </c:numRef>
          </c:val>
        </c:ser>
        <c:ser>
          <c:idx val="1"/>
          <c:order val="1"/>
          <c:tx>
            <c:strRef>
              <c:f>'Stacked Chart'!$C$35</c:f>
              <c:strCache>
                <c:ptCount val="1"/>
                <c:pt idx="0">
                  <c:v>1</c:v>
                </c:pt>
              </c:strCache>
            </c:strRef>
          </c:tx>
          <c:invertIfNegative val="0"/>
          <c:cat>
            <c:strRef>
              <c:f>'Stacked Chart'!$A$36:$A$44</c:f>
              <c:strCache>
                <c:ptCount val="9"/>
                <c:pt idx="0">
                  <c:v>Control</c:v>
                </c:pt>
                <c:pt idx="1">
                  <c:v>0,1 x FSC</c:v>
                </c:pt>
                <c:pt idx="2">
                  <c:v>0% FSC</c:v>
                </c:pt>
                <c:pt idx="3">
                  <c:v>10% IL-11</c:v>
                </c:pt>
                <c:pt idx="4">
                  <c:v>0% IL-11</c:v>
                </c:pt>
                <c:pt idx="5">
                  <c:v>10% Flt-3</c:v>
                </c:pt>
                <c:pt idx="6">
                  <c:v>0% Flt-3</c:v>
                </c:pt>
                <c:pt idx="7">
                  <c:v>10% SCF</c:v>
                </c:pt>
                <c:pt idx="8">
                  <c:v>0% SCF</c:v>
                </c:pt>
              </c:strCache>
            </c:strRef>
          </c:cat>
          <c:val>
            <c:numRef>
              <c:f>'Stacked Chart'!$C$36:$C$44</c:f>
              <c:numCache>
                <c:formatCode>General</c:formatCode>
                <c:ptCount val="9"/>
                <c:pt idx="0">
                  <c:v>6</c:v>
                </c:pt>
                <c:pt idx="1">
                  <c:v>4</c:v>
                </c:pt>
                <c:pt idx="2">
                  <c:v>15</c:v>
                </c:pt>
                <c:pt idx="3">
                  <c:v>7</c:v>
                </c:pt>
                <c:pt idx="4">
                  <c:v>43</c:v>
                </c:pt>
                <c:pt idx="5">
                  <c:v>7</c:v>
                </c:pt>
                <c:pt idx="6">
                  <c:v>11</c:v>
                </c:pt>
                <c:pt idx="7">
                  <c:v>1</c:v>
                </c:pt>
                <c:pt idx="8">
                  <c:v>17</c:v>
                </c:pt>
              </c:numCache>
            </c:numRef>
          </c:val>
        </c:ser>
        <c:ser>
          <c:idx val="2"/>
          <c:order val="2"/>
          <c:tx>
            <c:strRef>
              <c:f>'Stacked Chart'!$D$35</c:f>
              <c:strCache>
                <c:ptCount val="1"/>
                <c:pt idx="0">
                  <c:v>2</c:v>
                </c:pt>
              </c:strCache>
            </c:strRef>
          </c:tx>
          <c:invertIfNegative val="0"/>
          <c:cat>
            <c:strRef>
              <c:f>'Stacked Chart'!$A$36:$A$44</c:f>
              <c:strCache>
                <c:ptCount val="9"/>
                <c:pt idx="0">
                  <c:v>Control</c:v>
                </c:pt>
                <c:pt idx="1">
                  <c:v>0,1 x FSC</c:v>
                </c:pt>
                <c:pt idx="2">
                  <c:v>0% FSC</c:v>
                </c:pt>
                <c:pt idx="3">
                  <c:v>10% IL-11</c:v>
                </c:pt>
                <c:pt idx="4">
                  <c:v>0% IL-11</c:v>
                </c:pt>
                <c:pt idx="5">
                  <c:v>10% Flt-3</c:v>
                </c:pt>
                <c:pt idx="6">
                  <c:v>0% Flt-3</c:v>
                </c:pt>
                <c:pt idx="7">
                  <c:v>10% SCF</c:v>
                </c:pt>
                <c:pt idx="8">
                  <c:v>0% SCF</c:v>
                </c:pt>
              </c:strCache>
            </c:strRef>
          </c:cat>
          <c:val>
            <c:numRef>
              <c:f>'Stacked Chart'!$D$36:$D$44</c:f>
              <c:numCache>
                <c:formatCode>General</c:formatCode>
                <c:ptCount val="9"/>
                <c:pt idx="0">
                  <c:v>9</c:v>
                </c:pt>
                <c:pt idx="1">
                  <c:v>13</c:v>
                </c:pt>
                <c:pt idx="2">
                  <c:v>5</c:v>
                </c:pt>
                <c:pt idx="3">
                  <c:v>9</c:v>
                </c:pt>
                <c:pt idx="4">
                  <c:v>1</c:v>
                </c:pt>
                <c:pt idx="5">
                  <c:v>11</c:v>
                </c:pt>
                <c:pt idx="6">
                  <c:v>9</c:v>
                </c:pt>
                <c:pt idx="7">
                  <c:v>8</c:v>
                </c:pt>
              </c:numCache>
            </c:numRef>
          </c:val>
        </c:ser>
        <c:ser>
          <c:idx val="3"/>
          <c:order val="3"/>
          <c:tx>
            <c:strRef>
              <c:f>'Stacked Chart'!$E$35</c:f>
              <c:strCache>
                <c:ptCount val="1"/>
                <c:pt idx="0">
                  <c:v>3</c:v>
                </c:pt>
              </c:strCache>
            </c:strRef>
          </c:tx>
          <c:invertIfNegative val="0"/>
          <c:cat>
            <c:strRef>
              <c:f>'Stacked Chart'!$A$36:$A$44</c:f>
              <c:strCache>
                <c:ptCount val="9"/>
                <c:pt idx="0">
                  <c:v>Control</c:v>
                </c:pt>
                <c:pt idx="1">
                  <c:v>0,1 x FSC</c:v>
                </c:pt>
                <c:pt idx="2">
                  <c:v>0% FSC</c:v>
                </c:pt>
                <c:pt idx="3">
                  <c:v>10% IL-11</c:v>
                </c:pt>
                <c:pt idx="4">
                  <c:v>0% IL-11</c:v>
                </c:pt>
                <c:pt idx="5">
                  <c:v>10% Flt-3</c:v>
                </c:pt>
                <c:pt idx="6">
                  <c:v>0% Flt-3</c:v>
                </c:pt>
                <c:pt idx="7">
                  <c:v>10% SCF</c:v>
                </c:pt>
                <c:pt idx="8">
                  <c:v>0% SCF</c:v>
                </c:pt>
              </c:strCache>
            </c:strRef>
          </c:cat>
          <c:val>
            <c:numRef>
              <c:f>'Stacked Chart'!$E$36:$E$44</c:f>
              <c:numCache>
                <c:formatCode>General</c:formatCode>
                <c:ptCount val="9"/>
                <c:pt idx="0">
                  <c:v>3</c:v>
                </c:pt>
                <c:pt idx="1">
                  <c:v>3</c:v>
                </c:pt>
                <c:pt idx="2">
                  <c:v>8</c:v>
                </c:pt>
                <c:pt idx="3">
                  <c:v>9</c:v>
                </c:pt>
                <c:pt idx="5">
                  <c:v>4</c:v>
                </c:pt>
                <c:pt idx="6">
                  <c:v>4</c:v>
                </c:pt>
                <c:pt idx="7">
                  <c:v>3</c:v>
                </c:pt>
              </c:numCache>
            </c:numRef>
          </c:val>
        </c:ser>
        <c:ser>
          <c:idx val="4"/>
          <c:order val="4"/>
          <c:tx>
            <c:strRef>
              <c:f>'Stacked Chart'!$F$35</c:f>
              <c:strCache>
                <c:ptCount val="1"/>
                <c:pt idx="0">
                  <c:v>4</c:v>
                </c:pt>
              </c:strCache>
            </c:strRef>
          </c:tx>
          <c:invertIfNegative val="0"/>
          <c:cat>
            <c:strRef>
              <c:f>'Stacked Chart'!$A$36:$A$44</c:f>
              <c:strCache>
                <c:ptCount val="9"/>
                <c:pt idx="0">
                  <c:v>Control</c:v>
                </c:pt>
                <c:pt idx="1">
                  <c:v>0,1 x FSC</c:v>
                </c:pt>
                <c:pt idx="2">
                  <c:v>0% FSC</c:v>
                </c:pt>
                <c:pt idx="3">
                  <c:v>10% IL-11</c:v>
                </c:pt>
                <c:pt idx="4">
                  <c:v>0% IL-11</c:v>
                </c:pt>
                <c:pt idx="5">
                  <c:v>10% Flt-3</c:v>
                </c:pt>
                <c:pt idx="6">
                  <c:v>0% Flt-3</c:v>
                </c:pt>
                <c:pt idx="7">
                  <c:v>10% SCF</c:v>
                </c:pt>
                <c:pt idx="8">
                  <c:v>0% SCF</c:v>
                </c:pt>
              </c:strCache>
            </c:strRef>
          </c:cat>
          <c:val>
            <c:numRef>
              <c:f>'Stacked Chart'!$F$36:$F$44</c:f>
              <c:numCache>
                <c:formatCode>General</c:formatCode>
                <c:ptCount val="9"/>
                <c:pt idx="0">
                  <c:v>1</c:v>
                </c:pt>
                <c:pt idx="1">
                  <c:v>3</c:v>
                </c:pt>
                <c:pt idx="2">
                  <c:v>7</c:v>
                </c:pt>
                <c:pt idx="3">
                  <c:v>2</c:v>
                </c:pt>
                <c:pt idx="5">
                  <c:v>3</c:v>
                </c:pt>
                <c:pt idx="6">
                  <c:v>6</c:v>
                </c:pt>
                <c:pt idx="7">
                  <c:v>6</c:v>
                </c:pt>
                <c:pt idx="8">
                  <c:v>2</c:v>
                </c:pt>
              </c:numCache>
            </c:numRef>
          </c:val>
        </c:ser>
        <c:ser>
          <c:idx val="5"/>
          <c:order val="5"/>
          <c:tx>
            <c:strRef>
              <c:f>'Stacked Chart'!$G$35</c:f>
              <c:strCache>
                <c:ptCount val="1"/>
                <c:pt idx="0">
                  <c:v>5</c:v>
                </c:pt>
              </c:strCache>
            </c:strRef>
          </c:tx>
          <c:invertIfNegative val="0"/>
          <c:cat>
            <c:strRef>
              <c:f>'Stacked Chart'!$A$36:$A$44</c:f>
              <c:strCache>
                <c:ptCount val="9"/>
                <c:pt idx="0">
                  <c:v>Control</c:v>
                </c:pt>
                <c:pt idx="1">
                  <c:v>0,1 x FSC</c:v>
                </c:pt>
                <c:pt idx="2">
                  <c:v>0% FSC</c:v>
                </c:pt>
                <c:pt idx="3">
                  <c:v>10% IL-11</c:v>
                </c:pt>
                <c:pt idx="4">
                  <c:v>0% IL-11</c:v>
                </c:pt>
                <c:pt idx="5">
                  <c:v>10% Flt-3</c:v>
                </c:pt>
                <c:pt idx="6">
                  <c:v>0% Flt-3</c:v>
                </c:pt>
                <c:pt idx="7">
                  <c:v>10% SCF</c:v>
                </c:pt>
                <c:pt idx="8">
                  <c:v>0% SCF</c:v>
                </c:pt>
              </c:strCache>
            </c:strRef>
          </c:cat>
          <c:val>
            <c:numRef>
              <c:f>'Stacked Chart'!$G$36:$G$44</c:f>
              <c:numCache>
                <c:formatCode>General</c:formatCode>
                <c:ptCount val="9"/>
                <c:pt idx="0">
                  <c:v>5</c:v>
                </c:pt>
                <c:pt idx="1">
                  <c:v>6</c:v>
                </c:pt>
                <c:pt idx="2">
                  <c:v>7</c:v>
                </c:pt>
                <c:pt idx="3">
                  <c:v>6</c:v>
                </c:pt>
                <c:pt idx="4">
                  <c:v>1</c:v>
                </c:pt>
                <c:pt idx="5">
                  <c:v>3</c:v>
                </c:pt>
                <c:pt idx="6">
                  <c:v>7</c:v>
                </c:pt>
                <c:pt idx="7">
                  <c:v>4</c:v>
                </c:pt>
                <c:pt idx="8">
                  <c:v>1</c:v>
                </c:pt>
              </c:numCache>
            </c:numRef>
          </c:val>
        </c:ser>
        <c:ser>
          <c:idx val="6"/>
          <c:order val="6"/>
          <c:tx>
            <c:strRef>
              <c:f>'Stacked Chart'!$H$35</c:f>
              <c:strCache>
                <c:ptCount val="1"/>
                <c:pt idx="0">
                  <c:v>6</c:v>
                </c:pt>
              </c:strCache>
            </c:strRef>
          </c:tx>
          <c:invertIfNegative val="0"/>
          <c:cat>
            <c:strRef>
              <c:f>'Stacked Chart'!$A$36:$A$44</c:f>
              <c:strCache>
                <c:ptCount val="9"/>
                <c:pt idx="0">
                  <c:v>Control</c:v>
                </c:pt>
                <c:pt idx="1">
                  <c:v>0,1 x FSC</c:v>
                </c:pt>
                <c:pt idx="2">
                  <c:v>0% FSC</c:v>
                </c:pt>
                <c:pt idx="3">
                  <c:v>10% IL-11</c:v>
                </c:pt>
                <c:pt idx="4">
                  <c:v>0% IL-11</c:v>
                </c:pt>
                <c:pt idx="5">
                  <c:v>10% Flt-3</c:v>
                </c:pt>
                <c:pt idx="6">
                  <c:v>0% Flt-3</c:v>
                </c:pt>
                <c:pt idx="7">
                  <c:v>10% SCF</c:v>
                </c:pt>
                <c:pt idx="8">
                  <c:v>0% SCF</c:v>
                </c:pt>
              </c:strCache>
            </c:strRef>
          </c:cat>
          <c:val>
            <c:numRef>
              <c:f>'Stacked Chart'!$H$36:$H$44</c:f>
              <c:numCache>
                <c:formatCode>General</c:formatCode>
                <c:ptCount val="9"/>
                <c:pt idx="0">
                  <c:v>3</c:v>
                </c:pt>
                <c:pt idx="1">
                  <c:v>5</c:v>
                </c:pt>
                <c:pt idx="2">
                  <c:v>13</c:v>
                </c:pt>
                <c:pt idx="3">
                  <c:v>9</c:v>
                </c:pt>
                <c:pt idx="5">
                  <c:v>9</c:v>
                </c:pt>
                <c:pt idx="6">
                  <c:v>3</c:v>
                </c:pt>
                <c:pt idx="7">
                  <c:v>3</c:v>
                </c:pt>
                <c:pt idx="8">
                  <c:v>1</c:v>
                </c:pt>
              </c:numCache>
            </c:numRef>
          </c:val>
        </c:ser>
        <c:ser>
          <c:idx val="7"/>
          <c:order val="7"/>
          <c:tx>
            <c:strRef>
              <c:f>'Stacked Chart'!$I$35</c:f>
              <c:strCache>
                <c:ptCount val="1"/>
                <c:pt idx="0">
                  <c:v>7</c:v>
                </c:pt>
              </c:strCache>
            </c:strRef>
          </c:tx>
          <c:invertIfNegative val="0"/>
          <c:cat>
            <c:strRef>
              <c:f>'Stacked Chart'!$A$36:$A$44</c:f>
              <c:strCache>
                <c:ptCount val="9"/>
                <c:pt idx="0">
                  <c:v>Control</c:v>
                </c:pt>
                <c:pt idx="1">
                  <c:v>0,1 x FSC</c:v>
                </c:pt>
                <c:pt idx="2">
                  <c:v>0% FSC</c:v>
                </c:pt>
                <c:pt idx="3">
                  <c:v>10% IL-11</c:v>
                </c:pt>
                <c:pt idx="4">
                  <c:v>0% IL-11</c:v>
                </c:pt>
                <c:pt idx="5">
                  <c:v>10% Flt-3</c:v>
                </c:pt>
                <c:pt idx="6">
                  <c:v>0% Flt-3</c:v>
                </c:pt>
                <c:pt idx="7">
                  <c:v>10% SCF</c:v>
                </c:pt>
                <c:pt idx="8">
                  <c:v>0% SCF</c:v>
                </c:pt>
              </c:strCache>
            </c:strRef>
          </c:cat>
          <c:val>
            <c:numRef>
              <c:f>'Stacked Chart'!$I$36:$I$44</c:f>
              <c:numCache>
                <c:formatCode>General</c:formatCode>
                <c:ptCount val="9"/>
                <c:pt idx="0">
                  <c:v>89</c:v>
                </c:pt>
                <c:pt idx="1">
                  <c:v>82</c:v>
                </c:pt>
                <c:pt idx="2">
                  <c:v>45</c:v>
                </c:pt>
                <c:pt idx="3">
                  <c:v>71</c:v>
                </c:pt>
                <c:pt idx="5">
                  <c:v>76</c:v>
                </c:pt>
                <c:pt idx="6">
                  <c:v>71</c:v>
                </c:pt>
                <c:pt idx="7">
                  <c:v>87</c:v>
                </c:pt>
              </c:numCache>
            </c:numRef>
          </c:val>
        </c:ser>
        <c:dLbls>
          <c:showLegendKey val="0"/>
          <c:showVal val="0"/>
          <c:showCatName val="0"/>
          <c:showSerName val="0"/>
          <c:showPercent val="0"/>
          <c:showBubbleSize val="0"/>
        </c:dLbls>
        <c:gapWidth val="75"/>
        <c:overlap val="100"/>
        <c:axId val="133486848"/>
        <c:axId val="165298560"/>
      </c:barChart>
      <c:catAx>
        <c:axId val="133486848"/>
        <c:scaling>
          <c:orientation val="minMax"/>
        </c:scaling>
        <c:delete val="0"/>
        <c:axPos val="b"/>
        <c:title>
          <c:tx>
            <c:rich>
              <a:bodyPr/>
              <a:lstStyle/>
              <a:p>
                <a:pPr>
                  <a:defRPr/>
                </a:pPr>
                <a:r>
                  <a:rPr lang="nl-NL"/>
                  <a:t>Concentrations</a:t>
                </a:r>
              </a:p>
            </c:rich>
          </c:tx>
          <c:overlay val="0"/>
        </c:title>
        <c:majorTickMark val="none"/>
        <c:minorTickMark val="none"/>
        <c:tickLblPos val="nextTo"/>
        <c:crossAx val="165298560"/>
        <c:crosses val="autoZero"/>
        <c:auto val="1"/>
        <c:lblAlgn val="ctr"/>
        <c:lblOffset val="100"/>
        <c:noMultiLvlLbl val="0"/>
      </c:catAx>
      <c:valAx>
        <c:axId val="165298560"/>
        <c:scaling>
          <c:orientation val="minMax"/>
        </c:scaling>
        <c:delete val="0"/>
        <c:axPos val="l"/>
        <c:majorGridlines/>
        <c:minorGridlines/>
        <c:title>
          <c:tx>
            <c:rich>
              <a:bodyPr/>
              <a:lstStyle/>
              <a:p>
                <a:pPr>
                  <a:defRPr/>
                </a:pPr>
                <a:r>
                  <a:rPr lang="nl-NL"/>
                  <a:t>Frequency</a:t>
                </a:r>
              </a:p>
            </c:rich>
          </c:tx>
          <c:overlay val="0"/>
        </c:title>
        <c:numFmt formatCode="General" sourceLinked="1"/>
        <c:majorTickMark val="out"/>
        <c:minorTickMark val="none"/>
        <c:tickLblPos val="nextTo"/>
        <c:crossAx val="133486848"/>
        <c:crosses val="autoZero"/>
        <c:crossBetween val="between"/>
      </c:valAx>
    </c:plotArea>
    <c:legend>
      <c:legendPos val="r"/>
      <c:overlay val="0"/>
    </c:legend>
    <c:plotVisOnly val="1"/>
    <c:dispBlanksAs val="gap"/>
    <c:showDLblsOverMax val="0"/>
  </c:chart>
  <c:spPr>
    <a:ln>
      <a:solidFill>
        <a:schemeClr val="bg1">
          <a:lumMod val="65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'Stacked charts'!$P$606</c:f>
              <c:strCache>
                <c:ptCount val="1"/>
                <c:pt idx="0">
                  <c:v>0</c:v>
                </c:pt>
              </c:strCache>
            </c:strRef>
          </c:tx>
          <c:invertIfNegative val="0"/>
          <c:cat>
            <c:strRef>
              <c:f>'Stacked charts'!$O$607:$O$617</c:f>
              <c:strCache>
                <c:ptCount val="11"/>
                <c:pt idx="0">
                  <c:v>Control</c:v>
                </c:pt>
                <c:pt idx="1">
                  <c:v>Netrin-1 100 ng/ml</c:v>
                </c:pt>
                <c:pt idx="2">
                  <c:v>Netrin-1 250 ng/ml</c:v>
                </c:pt>
                <c:pt idx="3">
                  <c:v>Netrin-1 500 ng/ml</c:v>
                </c:pt>
                <c:pt idx="4">
                  <c:v>RGMa 100 ng/ml</c:v>
                </c:pt>
                <c:pt idx="5">
                  <c:v>RGMA 250 ng/ml &amp; BMP2 100 ng/ml</c:v>
                </c:pt>
                <c:pt idx="6">
                  <c:v>RGMa 500 ng/ml</c:v>
                </c:pt>
                <c:pt idx="7">
                  <c:v>RGMA 250 ng/ml &amp; BMP4 100 ng/ml</c:v>
                </c:pt>
                <c:pt idx="8">
                  <c:v>RGMa 250 ng/ml</c:v>
                </c:pt>
                <c:pt idx="9">
                  <c:v>BMP2 100 ng/ml</c:v>
                </c:pt>
                <c:pt idx="10">
                  <c:v>BMP4 100 ng/ml</c:v>
                </c:pt>
              </c:strCache>
            </c:strRef>
          </c:cat>
          <c:val>
            <c:numRef>
              <c:f>'Stacked charts'!$P$607:$P$617</c:f>
              <c:numCache>
                <c:formatCode>General</c:formatCode>
                <c:ptCount val="11"/>
                <c:pt idx="0">
                  <c:v>36</c:v>
                </c:pt>
                <c:pt idx="1">
                  <c:v>33</c:v>
                </c:pt>
                <c:pt idx="2">
                  <c:v>28</c:v>
                </c:pt>
                <c:pt idx="3">
                  <c:v>31</c:v>
                </c:pt>
                <c:pt idx="4">
                  <c:v>27</c:v>
                </c:pt>
                <c:pt idx="5">
                  <c:v>30</c:v>
                </c:pt>
                <c:pt idx="6">
                  <c:v>32</c:v>
                </c:pt>
                <c:pt idx="7">
                  <c:v>30</c:v>
                </c:pt>
                <c:pt idx="8">
                  <c:v>43</c:v>
                </c:pt>
                <c:pt idx="9">
                  <c:v>38</c:v>
                </c:pt>
                <c:pt idx="10">
                  <c:v>28</c:v>
                </c:pt>
              </c:numCache>
            </c:numRef>
          </c:val>
        </c:ser>
        <c:ser>
          <c:idx val="1"/>
          <c:order val="1"/>
          <c:tx>
            <c:strRef>
              <c:f>'Stacked charts'!$Q$606</c:f>
              <c:strCache>
                <c:ptCount val="1"/>
                <c:pt idx="0">
                  <c:v>1</c:v>
                </c:pt>
              </c:strCache>
            </c:strRef>
          </c:tx>
          <c:invertIfNegative val="0"/>
          <c:cat>
            <c:strRef>
              <c:f>'Stacked charts'!$O$607:$O$617</c:f>
              <c:strCache>
                <c:ptCount val="11"/>
                <c:pt idx="0">
                  <c:v>Control</c:v>
                </c:pt>
                <c:pt idx="1">
                  <c:v>Netrin-1 100 ng/ml</c:v>
                </c:pt>
                <c:pt idx="2">
                  <c:v>Netrin-1 250 ng/ml</c:v>
                </c:pt>
                <c:pt idx="3">
                  <c:v>Netrin-1 500 ng/ml</c:v>
                </c:pt>
                <c:pt idx="4">
                  <c:v>RGMa 100 ng/ml</c:v>
                </c:pt>
                <c:pt idx="5">
                  <c:v>RGMA 250 ng/ml &amp; BMP2 100 ng/ml</c:v>
                </c:pt>
                <c:pt idx="6">
                  <c:v>RGMa 500 ng/ml</c:v>
                </c:pt>
                <c:pt idx="7">
                  <c:v>RGMA 250 ng/ml &amp; BMP4 100 ng/ml</c:v>
                </c:pt>
                <c:pt idx="8">
                  <c:v>RGMa 250 ng/ml</c:v>
                </c:pt>
                <c:pt idx="9">
                  <c:v>BMP2 100 ng/ml</c:v>
                </c:pt>
                <c:pt idx="10">
                  <c:v>BMP4 100 ng/ml</c:v>
                </c:pt>
              </c:strCache>
            </c:strRef>
          </c:cat>
          <c:val>
            <c:numRef>
              <c:f>'Stacked charts'!$Q$607:$Q$617</c:f>
              <c:numCache>
                <c:formatCode>General</c:formatCode>
                <c:ptCount val="11"/>
                <c:pt idx="0">
                  <c:v>6</c:v>
                </c:pt>
                <c:pt idx="1">
                  <c:v>8</c:v>
                </c:pt>
                <c:pt idx="2">
                  <c:v>2</c:v>
                </c:pt>
                <c:pt idx="3">
                  <c:v>4</c:v>
                </c:pt>
                <c:pt idx="4">
                  <c:v>8</c:v>
                </c:pt>
                <c:pt idx="5">
                  <c:v>3</c:v>
                </c:pt>
                <c:pt idx="6">
                  <c:v>5</c:v>
                </c:pt>
                <c:pt idx="7">
                  <c:v>7</c:v>
                </c:pt>
                <c:pt idx="8">
                  <c:v>8</c:v>
                </c:pt>
                <c:pt idx="9">
                  <c:v>5</c:v>
                </c:pt>
                <c:pt idx="10">
                  <c:v>8</c:v>
                </c:pt>
              </c:numCache>
            </c:numRef>
          </c:val>
        </c:ser>
        <c:ser>
          <c:idx val="2"/>
          <c:order val="2"/>
          <c:tx>
            <c:strRef>
              <c:f>'Stacked charts'!$R$606</c:f>
              <c:strCache>
                <c:ptCount val="1"/>
                <c:pt idx="0">
                  <c:v>2</c:v>
                </c:pt>
              </c:strCache>
            </c:strRef>
          </c:tx>
          <c:invertIfNegative val="0"/>
          <c:cat>
            <c:strRef>
              <c:f>'Stacked charts'!$O$607:$O$617</c:f>
              <c:strCache>
                <c:ptCount val="11"/>
                <c:pt idx="0">
                  <c:v>Control</c:v>
                </c:pt>
                <c:pt idx="1">
                  <c:v>Netrin-1 100 ng/ml</c:v>
                </c:pt>
                <c:pt idx="2">
                  <c:v>Netrin-1 250 ng/ml</c:v>
                </c:pt>
                <c:pt idx="3">
                  <c:v>Netrin-1 500 ng/ml</c:v>
                </c:pt>
                <c:pt idx="4">
                  <c:v>RGMa 100 ng/ml</c:v>
                </c:pt>
                <c:pt idx="5">
                  <c:v>RGMA 250 ng/ml &amp; BMP2 100 ng/ml</c:v>
                </c:pt>
                <c:pt idx="6">
                  <c:v>RGMa 500 ng/ml</c:v>
                </c:pt>
                <c:pt idx="7">
                  <c:v>RGMA 250 ng/ml &amp; BMP4 100 ng/ml</c:v>
                </c:pt>
                <c:pt idx="8">
                  <c:v>RGMa 250 ng/ml</c:v>
                </c:pt>
                <c:pt idx="9">
                  <c:v>BMP2 100 ng/ml</c:v>
                </c:pt>
                <c:pt idx="10">
                  <c:v>BMP4 100 ng/ml</c:v>
                </c:pt>
              </c:strCache>
            </c:strRef>
          </c:cat>
          <c:val>
            <c:numRef>
              <c:f>'Stacked charts'!$R$607:$R$617</c:f>
              <c:numCache>
                <c:formatCode>General</c:formatCode>
                <c:ptCount val="11"/>
                <c:pt idx="0">
                  <c:v>8</c:v>
                </c:pt>
                <c:pt idx="1">
                  <c:v>1</c:v>
                </c:pt>
                <c:pt idx="2">
                  <c:v>9</c:v>
                </c:pt>
                <c:pt idx="3">
                  <c:v>5</c:v>
                </c:pt>
                <c:pt idx="4">
                  <c:v>7</c:v>
                </c:pt>
                <c:pt idx="5">
                  <c:v>7</c:v>
                </c:pt>
                <c:pt idx="6">
                  <c:v>6</c:v>
                </c:pt>
                <c:pt idx="7">
                  <c:v>7</c:v>
                </c:pt>
                <c:pt idx="8">
                  <c:v>9</c:v>
                </c:pt>
                <c:pt idx="9">
                  <c:v>14</c:v>
                </c:pt>
                <c:pt idx="10">
                  <c:v>7</c:v>
                </c:pt>
              </c:numCache>
            </c:numRef>
          </c:val>
        </c:ser>
        <c:ser>
          <c:idx val="3"/>
          <c:order val="3"/>
          <c:tx>
            <c:strRef>
              <c:f>'Stacked charts'!$S$606</c:f>
              <c:strCache>
                <c:ptCount val="1"/>
                <c:pt idx="0">
                  <c:v>3</c:v>
                </c:pt>
              </c:strCache>
            </c:strRef>
          </c:tx>
          <c:invertIfNegative val="0"/>
          <c:cat>
            <c:strRef>
              <c:f>'Stacked charts'!$O$607:$O$617</c:f>
              <c:strCache>
                <c:ptCount val="11"/>
                <c:pt idx="0">
                  <c:v>Control</c:v>
                </c:pt>
                <c:pt idx="1">
                  <c:v>Netrin-1 100 ng/ml</c:v>
                </c:pt>
                <c:pt idx="2">
                  <c:v>Netrin-1 250 ng/ml</c:v>
                </c:pt>
                <c:pt idx="3">
                  <c:v>Netrin-1 500 ng/ml</c:v>
                </c:pt>
                <c:pt idx="4">
                  <c:v>RGMa 100 ng/ml</c:v>
                </c:pt>
                <c:pt idx="5">
                  <c:v>RGMA 250 ng/ml &amp; BMP2 100 ng/ml</c:v>
                </c:pt>
                <c:pt idx="6">
                  <c:v>RGMa 500 ng/ml</c:v>
                </c:pt>
                <c:pt idx="7">
                  <c:v>RGMA 250 ng/ml &amp; BMP4 100 ng/ml</c:v>
                </c:pt>
                <c:pt idx="8">
                  <c:v>RGMa 250 ng/ml</c:v>
                </c:pt>
                <c:pt idx="9">
                  <c:v>BMP2 100 ng/ml</c:v>
                </c:pt>
                <c:pt idx="10">
                  <c:v>BMP4 100 ng/ml</c:v>
                </c:pt>
              </c:strCache>
            </c:strRef>
          </c:cat>
          <c:val>
            <c:numRef>
              <c:f>'Stacked charts'!$S$607:$S$617</c:f>
              <c:numCache>
                <c:formatCode>General</c:formatCode>
                <c:ptCount val="11"/>
                <c:pt idx="0">
                  <c:v>25</c:v>
                </c:pt>
                <c:pt idx="1">
                  <c:v>40</c:v>
                </c:pt>
                <c:pt idx="2">
                  <c:v>35</c:v>
                </c:pt>
                <c:pt idx="3">
                  <c:v>31</c:v>
                </c:pt>
                <c:pt idx="4">
                  <c:v>29</c:v>
                </c:pt>
                <c:pt idx="5">
                  <c:v>41</c:v>
                </c:pt>
                <c:pt idx="6">
                  <c:v>39</c:v>
                </c:pt>
                <c:pt idx="7">
                  <c:v>46</c:v>
                </c:pt>
                <c:pt idx="8">
                  <c:v>33</c:v>
                </c:pt>
                <c:pt idx="9">
                  <c:v>32</c:v>
                </c:pt>
                <c:pt idx="10">
                  <c:v>44</c:v>
                </c:pt>
              </c:numCache>
            </c:numRef>
          </c:val>
        </c:ser>
        <c:ser>
          <c:idx val="4"/>
          <c:order val="4"/>
          <c:tx>
            <c:strRef>
              <c:f>'Stacked charts'!$T$606</c:f>
              <c:strCache>
                <c:ptCount val="1"/>
                <c:pt idx="0">
                  <c:v>4</c:v>
                </c:pt>
              </c:strCache>
            </c:strRef>
          </c:tx>
          <c:invertIfNegative val="0"/>
          <c:cat>
            <c:strRef>
              <c:f>'Stacked charts'!$O$607:$O$617</c:f>
              <c:strCache>
                <c:ptCount val="11"/>
                <c:pt idx="0">
                  <c:v>Control</c:v>
                </c:pt>
                <c:pt idx="1">
                  <c:v>Netrin-1 100 ng/ml</c:v>
                </c:pt>
                <c:pt idx="2">
                  <c:v>Netrin-1 250 ng/ml</c:v>
                </c:pt>
                <c:pt idx="3">
                  <c:v>Netrin-1 500 ng/ml</c:v>
                </c:pt>
                <c:pt idx="4">
                  <c:v>RGMa 100 ng/ml</c:v>
                </c:pt>
                <c:pt idx="5">
                  <c:v>RGMA 250 ng/ml &amp; BMP2 100 ng/ml</c:v>
                </c:pt>
                <c:pt idx="6">
                  <c:v>RGMa 500 ng/ml</c:v>
                </c:pt>
                <c:pt idx="7">
                  <c:v>RGMA 250 ng/ml &amp; BMP4 100 ng/ml</c:v>
                </c:pt>
                <c:pt idx="8">
                  <c:v>RGMa 250 ng/ml</c:v>
                </c:pt>
                <c:pt idx="9">
                  <c:v>BMP2 100 ng/ml</c:v>
                </c:pt>
                <c:pt idx="10">
                  <c:v>BMP4 100 ng/ml</c:v>
                </c:pt>
              </c:strCache>
            </c:strRef>
          </c:cat>
          <c:val>
            <c:numRef>
              <c:f>'Stacked charts'!$T$607:$T$617</c:f>
              <c:numCache>
                <c:formatCode>General</c:formatCode>
                <c:ptCount val="11"/>
                <c:pt idx="0">
                  <c:v>32</c:v>
                </c:pt>
                <c:pt idx="1">
                  <c:v>23</c:v>
                </c:pt>
                <c:pt idx="2">
                  <c:v>30</c:v>
                </c:pt>
                <c:pt idx="3">
                  <c:v>29</c:v>
                </c:pt>
                <c:pt idx="4">
                  <c:v>33</c:v>
                </c:pt>
                <c:pt idx="5">
                  <c:v>25</c:v>
                </c:pt>
                <c:pt idx="6">
                  <c:v>31</c:v>
                </c:pt>
                <c:pt idx="7">
                  <c:v>27</c:v>
                </c:pt>
                <c:pt idx="8">
                  <c:v>12</c:v>
                </c:pt>
                <c:pt idx="9">
                  <c:v>24</c:v>
                </c:pt>
                <c:pt idx="10">
                  <c:v>27</c:v>
                </c:pt>
              </c:numCache>
            </c:numRef>
          </c:val>
        </c:ser>
        <c:ser>
          <c:idx val="5"/>
          <c:order val="5"/>
          <c:tx>
            <c:strRef>
              <c:f>'Stacked charts'!$U$606</c:f>
              <c:strCache>
                <c:ptCount val="1"/>
                <c:pt idx="0">
                  <c:v>5</c:v>
                </c:pt>
              </c:strCache>
            </c:strRef>
          </c:tx>
          <c:invertIfNegative val="0"/>
          <c:cat>
            <c:strRef>
              <c:f>'Stacked charts'!$O$607:$O$617</c:f>
              <c:strCache>
                <c:ptCount val="11"/>
                <c:pt idx="0">
                  <c:v>Control</c:v>
                </c:pt>
                <c:pt idx="1">
                  <c:v>Netrin-1 100 ng/ml</c:v>
                </c:pt>
                <c:pt idx="2">
                  <c:v>Netrin-1 250 ng/ml</c:v>
                </c:pt>
                <c:pt idx="3">
                  <c:v>Netrin-1 500 ng/ml</c:v>
                </c:pt>
                <c:pt idx="4">
                  <c:v>RGMa 100 ng/ml</c:v>
                </c:pt>
                <c:pt idx="5">
                  <c:v>RGMA 250 ng/ml &amp; BMP2 100 ng/ml</c:v>
                </c:pt>
                <c:pt idx="6">
                  <c:v>RGMa 500 ng/ml</c:v>
                </c:pt>
                <c:pt idx="7">
                  <c:v>RGMA 250 ng/ml &amp; BMP4 100 ng/ml</c:v>
                </c:pt>
                <c:pt idx="8">
                  <c:v>RGMa 250 ng/ml</c:v>
                </c:pt>
                <c:pt idx="9">
                  <c:v>BMP2 100 ng/ml</c:v>
                </c:pt>
                <c:pt idx="10">
                  <c:v>BMP4 100 ng/ml</c:v>
                </c:pt>
              </c:strCache>
            </c:strRef>
          </c:cat>
          <c:val>
            <c:numRef>
              <c:f>'Stacked charts'!$U$607:$U$617</c:f>
              <c:numCache>
                <c:formatCode>General</c:formatCode>
                <c:ptCount val="11"/>
                <c:pt idx="0">
                  <c:v>13</c:v>
                </c:pt>
                <c:pt idx="1">
                  <c:v>15</c:v>
                </c:pt>
                <c:pt idx="2">
                  <c:v>16</c:v>
                </c:pt>
                <c:pt idx="3">
                  <c:v>20</c:v>
                </c:pt>
                <c:pt idx="4">
                  <c:v>16</c:v>
                </c:pt>
                <c:pt idx="5">
                  <c:v>14</c:v>
                </c:pt>
                <c:pt idx="6">
                  <c:v>7</c:v>
                </c:pt>
                <c:pt idx="7">
                  <c:v>3</c:v>
                </c:pt>
                <c:pt idx="8">
                  <c:v>15</c:v>
                </c:pt>
                <c:pt idx="9">
                  <c:v>7</c:v>
                </c:pt>
                <c:pt idx="10">
                  <c:v>6</c:v>
                </c:pt>
              </c:numCache>
            </c:numRef>
          </c:val>
        </c:ser>
        <c:ser>
          <c:idx val="6"/>
          <c:order val="6"/>
          <c:tx>
            <c:strRef>
              <c:f>'Stacked charts'!$V$606</c:f>
              <c:strCache>
                <c:ptCount val="1"/>
                <c:pt idx="0">
                  <c:v>6</c:v>
                </c:pt>
              </c:strCache>
            </c:strRef>
          </c:tx>
          <c:invertIfNegative val="0"/>
          <c:cat>
            <c:strRef>
              <c:f>'Stacked charts'!$O$607:$O$617</c:f>
              <c:strCache>
                <c:ptCount val="11"/>
                <c:pt idx="0">
                  <c:v>Control</c:v>
                </c:pt>
                <c:pt idx="1">
                  <c:v>Netrin-1 100 ng/ml</c:v>
                </c:pt>
                <c:pt idx="2">
                  <c:v>Netrin-1 250 ng/ml</c:v>
                </c:pt>
                <c:pt idx="3">
                  <c:v>Netrin-1 500 ng/ml</c:v>
                </c:pt>
                <c:pt idx="4">
                  <c:v>RGMa 100 ng/ml</c:v>
                </c:pt>
                <c:pt idx="5">
                  <c:v>RGMA 250 ng/ml &amp; BMP2 100 ng/ml</c:v>
                </c:pt>
                <c:pt idx="6">
                  <c:v>RGMa 500 ng/ml</c:v>
                </c:pt>
                <c:pt idx="7">
                  <c:v>RGMA 250 ng/ml &amp; BMP4 100 ng/ml</c:v>
                </c:pt>
                <c:pt idx="8">
                  <c:v>RGMa 250 ng/ml</c:v>
                </c:pt>
                <c:pt idx="9">
                  <c:v>BMP2 100 ng/ml</c:v>
                </c:pt>
                <c:pt idx="10">
                  <c:v>BMP4 100 ng/ml</c:v>
                </c:pt>
              </c:strCache>
            </c:strRef>
          </c:cat>
          <c:val>
            <c:numRef>
              <c:f>'Stacked charts'!$V$607:$V$617</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ser>
          <c:idx val="7"/>
          <c:order val="7"/>
          <c:tx>
            <c:strRef>
              <c:f>'Stacked charts'!$W$606</c:f>
              <c:strCache>
                <c:ptCount val="1"/>
                <c:pt idx="0">
                  <c:v>7</c:v>
                </c:pt>
              </c:strCache>
            </c:strRef>
          </c:tx>
          <c:invertIfNegative val="0"/>
          <c:cat>
            <c:strRef>
              <c:f>'Stacked charts'!$O$607:$O$617</c:f>
              <c:strCache>
                <c:ptCount val="11"/>
                <c:pt idx="0">
                  <c:v>Control</c:v>
                </c:pt>
                <c:pt idx="1">
                  <c:v>Netrin-1 100 ng/ml</c:v>
                </c:pt>
                <c:pt idx="2">
                  <c:v>Netrin-1 250 ng/ml</c:v>
                </c:pt>
                <c:pt idx="3">
                  <c:v>Netrin-1 500 ng/ml</c:v>
                </c:pt>
                <c:pt idx="4">
                  <c:v>RGMa 100 ng/ml</c:v>
                </c:pt>
                <c:pt idx="5">
                  <c:v>RGMA 250 ng/ml &amp; BMP2 100 ng/ml</c:v>
                </c:pt>
                <c:pt idx="6">
                  <c:v>RGMa 500 ng/ml</c:v>
                </c:pt>
                <c:pt idx="7">
                  <c:v>RGMA 250 ng/ml &amp; BMP4 100 ng/ml</c:v>
                </c:pt>
                <c:pt idx="8">
                  <c:v>RGMa 250 ng/ml</c:v>
                </c:pt>
                <c:pt idx="9">
                  <c:v>BMP2 100 ng/ml</c:v>
                </c:pt>
                <c:pt idx="10">
                  <c:v>BMP4 100 ng/ml</c:v>
                </c:pt>
              </c:strCache>
            </c:strRef>
          </c:cat>
          <c:val>
            <c:numRef>
              <c:f>'Stacked charts'!$W$607:$W$617</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dLbls>
          <c:showLegendKey val="0"/>
          <c:showVal val="0"/>
          <c:showCatName val="0"/>
          <c:showSerName val="0"/>
          <c:showPercent val="0"/>
          <c:showBubbleSize val="0"/>
        </c:dLbls>
        <c:gapWidth val="150"/>
        <c:overlap val="100"/>
        <c:axId val="137533312"/>
        <c:axId val="137551872"/>
      </c:barChart>
      <c:catAx>
        <c:axId val="137533312"/>
        <c:scaling>
          <c:orientation val="minMax"/>
        </c:scaling>
        <c:delete val="0"/>
        <c:axPos val="b"/>
        <c:title>
          <c:tx>
            <c:rich>
              <a:bodyPr/>
              <a:lstStyle/>
              <a:p>
                <a:pPr>
                  <a:defRPr/>
                </a:pPr>
                <a:r>
                  <a:rPr lang="nl-NL"/>
                  <a:t>Ligands</a:t>
                </a:r>
              </a:p>
            </c:rich>
          </c:tx>
          <c:overlay val="0"/>
        </c:title>
        <c:majorTickMark val="out"/>
        <c:minorTickMark val="none"/>
        <c:tickLblPos val="nextTo"/>
        <c:crossAx val="137551872"/>
        <c:crosses val="autoZero"/>
        <c:auto val="1"/>
        <c:lblAlgn val="ctr"/>
        <c:lblOffset val="100"/>
        <c:noMultiLvlLbl val="0"/>
      </c:catAx>
      <c:valAx>
        <c:axId val="137551872"/>
        <c:scaling>
          <c:orientation val="minMax"/>
          <c:max val="120"/>
        </c:scaling>
        <c:delete val="0"/>
        <c:axPos val="l"/>
        <c:majorGridlines/>
        <c:title>
          <c:tx>
            <c:rich>
              <a:bodyPr rot="-5400000" vert="horz"/>
              <a:lstStyle/>
              <a:p>
                <a:pPr>
                  <a:defRPr/>
                </a:pPr>
                <a:r>
                  <a:rPr lang="nl-NL"/>
                  <a:t>Frequency</a:t>
                </a:r>
              </a:p>
            </c:rich>
          </c:tx>
          <c:overlay val="0"/>
        </c:title>
        <c:numFmt formatCode="General" sourceLinked="1"/>
        <c:majorTickMark val="out"/>
        <c:minorTickMark val="none"/>
        <c:tickLblPos val="nextTo"/>
        <c:crossAx val="13753331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'Stacked charts'!$P$444</c:f>
              <c:strCache>
                <c:ptCount val="1"/>
                <c:pt idx="0">
                  <c:v>0</c:v>
                </c:pt>
              </c:strCache>
            </c:strRef>
          </c:tx>
          <c:invertIfNegative val="0"/>
          <c:cat>
            <c:strRef>
              <c:f>'Stacked charts'!$O$445:$O$455</c:f>
              <c:strCache>
                <c:ptCount val="11"/>
                <c:pt idx="0">
                  <c:v>Control</c:v>
                </c:pt>
                <c:pt idx="1">
                  <c:v>Netrin-4 100 ng/ml</c:v>
                </c:pt>
                <c:pt idx="2">
                  <c:v>Netrin-4 250 ng/ml</c:v>
                </c:pt>
                <c:pt idx="3">
                  <c:v>Netrin-4 500 ng/ml</c:v>
                </c:pt>
                <c:pt idx="4">
                  <c:v>RGMb 100 ng/ml</c:v>
                </c:pt>
                <c:pt idx="5">
                  <c:v>RGMb 250 ng/ml &amp; BMP2 100 ng/ml</c:v>
                </c:pt>
                <c:pt idx="6">
                  <c:v>RGMb 500 ng/ml</c:v>
                </c:pt>
                <c:pt idx="7">
                  <c:v>RGMb 250 ng/ml &amp; BMP4 100 ng/ml</c:v>
                </c:pt>
                <c:pt idx="8">
                  <c:v>RGMb 250 ng/ml</c:v>
                </c:pt>
                <c:pt idx="9">
                  <c:v>BMP2 100 ng/ml</c:v>
                </c:pt>
                <c:pt idx="10">
                  <c:v>BMP4 100 ng/ml</c:v>
                </c:pt>
              </c:strCache>
            </c:strRef>
          </c:cat>
          <c:val>
            <c:numRef>
              <c:f>'Stacked charts'!$P$445:$P$455</c:f>
              <c:numCache>
                <c:formatCode>General</c:formatCode>
                <c:ptCount val="11"/>
                <c:pt idx="0">
                  <c:v>37</c:v>
                </c:pt>
                <c:pt idx="1">
                  <c:v>40</c:v>
                </c:pt>
                <c:pt idx="2">
                  <c:v>43</c:v>
                </c:pt>
                <c:pt idx="3">
                  <c:v>40</c:v>
                </c:pt>
                <c:pt idx="4">
                  <c:v>40</c:v>
                </c:pt>
                <c:pt idx="5">
                  <c:v>40</c:v>
                </c:pt>
                <c:pt idx="6">
                  <c:v>45</c:v>
                </c:pt>
                <c:pt idx="7">
                  <c:v>33</c:v>
                </c:pt>
                <c:pt idx="8">
                  <c:v>54</c:v>
                </c:pt>
                <c:pt idx="9">
                  <c:v>39</c:v>
                </c:pt>
                <c:pt idx="10">
                  <c:v>24</c:v>
                </c:pt>
              </c:numCache>
            </c:numRef>
          </c:val>
        </c:ser>
        <c:ser>
          <c:idx val="1"/>
          <c:order val="1"/>
          <c:tx>
            <c:strRef>
              <c:f>'Stacked charts'!$Q$444</c:f>
              <c:strCache>
                <c:ptCount val="1"/>
                <c:pt idx="0">
                  <c:v>1</c:v>
                </c:pt>
              </c:strCache>
            </c:strRef>
          </c:tx>
          <c:invertIfNegative val="0"/>
          <c:cat>
            <c:strRef>
              <c:f>'Stacked charts'!$O$445:$O$455</c:f>
              <c:strCache>
                <c:ptCount val="11"/>
                <c:pt idx="0">
                  <c:v>Control</c:v>
                </c:pt>
                <c:pt idx="1">
                  <c:v>Netrin-4 100 ng/ml</c:v>
                </c:pt>
                <c:pt idx="2">
                  <c:v>Netrin-4 250 ng/ml</c:v>
                </c:pt>
                <c:pt idx="3">
                  <c:v>Netrin-4 500 ng/ml</c:v>
                </c:pt>
                <c:pt idx="4">
                  <c:v>RGMb 100 ng/ml</c:v>
                </c:pt>
                <c:pt idx="5">
                  <c:v>RGMb 250 ng/ml &amp; BMP2 100 ng/ml</c:v>
                </c:pt>
                <c:pt idx="6">
                  <c:v>RGMb 500 ng/ml</c:v>
                </c:pt>
                <c:pt idx="7">
                  <c:v>RGMb 250 ng/ml &amp; BMP4 100 ng/ml</c:v>
                </c:pt>
                <c:pt idx="8">
                  <c:v>RGMb 250 ng/ml</c:v>
                </c:pt>
                <c:pt idx="9">
                  <c:v>BMP2 100 ng/ml</c:v>
                </c:pt>
                <c:pt idx="10">
                  <c:v>BMP4 100 ng/ml</c:v>
                </c:pt>
              </c:strCache>
            </c:strRef>
          </c:cat>
          <c:val>
            <c:numRef>
              <c:f>'Stacked charts'!$Q$445:$Q$455</c:f>
              <c:numCache>
                <c:formatCode>General</c:formatCode>
                <c:ptCount val="11"/>
                <c:pt idx="0">
                  <c:v>7</c:v>
                </c:pt>
                <c:pt idx="1">
                  <c:v>0</c:v>
                </c:pt>
                <c:pt idx="2">
                  <c:v>4</c:v>
                </c:pt>
                <c:pt idx="3">
                  <c:v>1</c:v>
                </c:pt>
                <c:pt idx="4">
                  <c:v>2</c:v>
                </c:pt>
                <c:pt idx="5">
                  <c:v>5</c:v>
                </c:pt>
                <c:pt idx="6">
                  <c:v>2</c:v>
                </c:pt>
                <c:pt idx="7">
                  <c:v>2</c:v>
                </c:pt>
                <c:pt idx="8">
                  <c:v>1</c:v>
                </c:pt>
                <c:pt idx="9">
                  <c:v>2</c:v>
                </c:pt>
                <c:pt idx="10">
                  <c:v>6</c:v>
                </c:pt>
              </c:numCache>
            </c:numRef>
          </c:val>
        </c:ser>
        <c:ser>
          <c:idx val="2"/>
          <c:order val="2"/>
          <c:tx>
            <c:strRef>
              <c:f>'Stacked charts'!$R$444</c:f>
              <c:strCache>
                <c:ptCount val="1"/>
                <c:pt idx="0">
                  <c:v>2</c:v>
                </c:pt>
              </c:strCache>
            </c:strRef>
          </c:tx>
          <c:invertIfNegative val="0"/>
          <c:cat>
            <c:strRef>
              <c:f>'Stacked charts'!$O$445:$O$455</c:f>
              <c:strCache>
                <c:ptCount val="11"/>
                <c:pt idx="0">
                  <c:v>Control</c:v>
                </c:pt>
                <c:pt idx="1">
                  <c:v>Netrin-4 100 ng/ml</c:v>
                </c:pt>
                <c:pt idx="2">
                  <c:v>Netrin-4 250 ng/ml</c:v>
                </c:pt>
                <c:pt idx="3">
                  <c:v>Netrin-4 500 ng/ml</c:v>
                </c:pt>
                <c:pt idx="4">
                  <c:v>RGMb 100 ng/ml</c:v>
                </c:pt>
                <c:pt idx="5">
                  <c:v>RGMb 250 ng/ml &amp; BMP2 100 ng/ml</c:v>
                </c:pt>
                <c:pt idx="6">
                  <c:v>RGMb 500 ng/ml</c:v>
                </c:pt>
                <c:pt idx="7">
                  <c:v>RGMb 250 ng/ml &amp; BMP4 100 ng/ml</c:v>
                </c:pt>
                <c:pt idx="8">
                  <c:v>RGMb 250 ng/ml</c:v>
                </c:pt>
                <c:pt idx="9">
                  <c:v>BMP2 100 ng/ml</c:v>
                </c:pt>
                <c:pt idx="10">
                  <c:v>BMP4 100 ng/ml</c:v>
                </c:pt>
              </c:strCache>
            </c:strRef>
          </c:cat>
          <c:val>
            <c:numRef>
              <c:f>'Stacked charts'!$R$445:$R$455</c:f>
              <c:numCache>
                <c:formatCode>General</c:formatCode>
                <c:ptCount val="11"/>
                <c:pt idx="0">
                  <c:v>4</c:v>
                </c:pt>
                <c:pt idx="1">
                  <c:v>7</c:v>
                </c:pt>
                <c:pt idx="2">
                  <c:v>11</c:v>
                </c:pt>
                <c:pt idx="3">
                  <c:v>2</c:v>
                </c:pt>
                <c:pt idx="4">
                  <c:v>8</c:v>
                </c:pt>
                <c:pt idx="5">
                  <c:v>4</c:v>
                </c:pt>
                <c:pt idx="6">
                  <c:v>6</c:v>
                </c:pt>
                <c:pt idx="7">
                  <c:v>6</c:v>
                </c:pt>
                <c:pt idx="8">
                  <c:v>5</c:v>
                </c:pt>
                <c:pt idx="9">
                  <c:v>8</c:v>
                </c:pt>
                <c:pt idx="10">
                  <c:v>14</c:v>
                </c:pt>
              </c:numCache>
            </c:numRef>
          </c:val>
        </c:ser>
        <c:ser>
          <c:idx val="3"/>
          <c:order val="3"/>
          <c:tx>
            <c:strRef>
              <c:f>'Stacked charts'!$S$444</c:f>
              <c:strCache>
                <c:ptCount val="1"/>
                <c:pt idx="0">
                  <c:v>3</c:v>
                </c:pt>
              </c:strCache>
            </c:strRef>
          </c:tx>
          <c:invertIfNegative val="0"/>
          <c:cat>
            <c:strRef>
              <c:f>'Stacked charts'!$O$445:$O$455</c:f>
              <c:strCache>
                <c:ptCount val="11"/>
                <c:pt idx="0">
                  <c:v>Control</c:v>
                </c:pt>
                <c:pt idx="1">
                  <c:v>Netrin-4 100 ng/ml</c:v>
                </c:pt>
                <c:pt idx="2">
                  <c:v>Netrin-4 250 ng/ml</c:v>
                </c:pt>
                <c:pt idx="3">
                  <c:v>Netrin-4 500 ng/ml</c:v>
                </c:pt>
                <c:pt idx="4">
                  <c:v>RGMb 100 ng/ml</c:v>
                </c:pt>
                <c:pt idx="5">
                  <c:v>RGMb 250 ng/ml &amp; BMP2 100 ng/ml</c:v>
                </c:pt>
                <c:pt idx="6">
                  <c:v>RGMb 500 ng/ml</c:v>
                </c:pt>
                <c:pt idx="7">
                  <c:v>RGMb 250 ng/ml &amp; BMP4 100 ng/ml</c:v>
                </c:pt>
                <c:pt idx="8">
                  <c:v>RGMb 250 ng/ml</c:v>
                </c:pt>
                <c:pt idx="9">
                  <c:v>BMP2 100 ng/ml</c:v>
                </c:pt>
                <c:pt idx="10">
                  <c:v>BMP4 100 ng/ml</c:v>
                </c:pt>
              </c:strCache>
            </c:strRef>
          </c:cat>
          <c:val>
            <c:numRef>
              <c:f>'Stacked charts'!$S$445:$S$455</c:f>
              <c:numCache>
                <c:formatCode>General</c:formatCode>
                <c:ptCount val="11"/>
                <c:pt idx="0">
                  <c:v>6</c:v>
                </c:pt>
                <c:pt idx="1">
                  <c:v>1</c:v>
                </c:pt>
                <c:pt idx="2">
                  <c:v>4</c:v>
                </c:pt>
                <c:pt idx="3">
                  <c:v>5</c:v>
                </c:pt>
                <c:pt idx="4">
                  <c:v>6</c:v>
                </c:pt>
                <c:pt idx="5">
                  <c:v>0</c:v>
                </c:pt>
                <c:pt idx="6">
                  <c:v>4</c:v>
                </c:pt>
                <c:pt idx="7">
                  <c:v>5</c:v>
                </c:pt>
                <c:pt idx="8">
                  <c:v>3</c:v>
                </c:pt>
                <c:pt idx="9">
                  <c:v>2</c:v>
                </c:pt>
                <c:pt idx="10">
                  <c:v>10</c:v>
                </c:pt>
              </c:numCache>
            </c:numRef>
          </c:val>
        </c:ser>
        <c:ser>
          <c:idx val="4"/>
          <c:order val="4"/>
          <c:tx>
            <c:strRef>
              <c:f>'Stacked charts'!$T$444</c:f>
              <c:strCache>
                <c:ptCount val="1"/>
                <c:pt idx="0">
                  <c:v>4</c:v>
                </c:pt>
              </c:strCache>
            </c:strRef>
          </c:tx>
          <c:invertIfNegative val="0"/>
          <c:cat>
            <c:strRef>
              <c:f>'Stacked charts'!$O$445:$O$455</c:f>
              <c:strCache>
                <c:ptCount val="11"/>
                <c:pt idx="0">
                  <c:v>Control</c:v>
                </c:pt>
                <c:pt idx="1">
                  <c:v>Netrin-4 100 ng/ml</c:v>
                </c:pt>
                <c:pt idx="2">
                  <c:v>Netrin-4 250 ng/ml</c:v>
                </c:pt>
                <c:pt idx="3">
                  <c:v>Netrin-4 500 ng/ml</c:v>
                </c:pt>
                <c:pt idx="4">
                  <c:v>RGMb 100 ng/ml</c:v>
                </c:pt>
                <c:pt idx="5">
                  <c:v>RGMb 250 ng/ml &amp; BMP2 100 ng/ml</c:v>
                </c:pt>
                <c:pt idx="6">
                  <c:v>RGMb 500 ng/ml</c:v>
                </c:pt>
                <c:pt idx="7">
                  <c:v>RGMb 250 ng/ml &amp; BMP4 100 ng/ml</c:v>
                </c:pt>
                <c:pt idx="8">
                  <c:v>RGMb 250 ng/ml</c:v>
                </c:pt>
                <c:pt idx="9">
                  <c:v>BMP2 100 ng/ml</c:v>
                </c:pt>
                <c:pt idx="10">
                  <c:v>BMP4 100 ng/ml</c:v>
                </c:pt>
              </c:strCache>
            </c:strRef>
          </c:cat>
          <c:val>
            <c:numRef>
              <c:f>'Stacked charts'!$T$445:$T$455</c:f>
              <c:numCache>
                <c:formatCode>General</c:formatCode>
                <c:ptCount val="11"/>
                <c:pt idx="0">
                  <c:v>9</c:v>
                </c:pt>
                <c:pt idx="1">
                  <c:v>6</c:v>
                </c:pt>
                <c:pt idx="2">
                  <c:v>4</c:v>
                </c:pt>
                <c:pt idx="3">
                  <c:v>5</c:v>
                </c:pt>
                <c:pt idx="4">
                  <c:v>10</c:v>
                </c:pt>
                <c:pt idx="5">
                  <c:v>4</c:v>
                </c:pt>
                <c:pt idx="6">
                  <c:v>15</c:v>
                </c:pt>
                <c:pt idx="7">
                  <c:v>12</c:v>
                </c:pt>
                <c:pt idx="8">
                  <c:v>5</c:v>
                </c:pt>
                <c:pt idx="9">
                  <c:v>2</c:v>
                </c:pt>
                <c:pt idx="10">
                  <c:v>8</c:v>
                </c:pt>
              </c:numCache>
            </c:numRef>
          </c:val>
        </c:ser>
        <c:ser>
          <c:idx val="5"/>
          <c:order val="5"/>
          <c:tx>
            <c:strRef>
              <c:f>'Stacked charts'!$U$444</c:f>
              <c:strCache>
                <c:ptCount val="1"/>
                <c:pt idx="0">
                  <c:v>5</c:v>
                </c:pt>
              </c:strCache>
            </c:strRef>
          </c:tx>
          <c:invertIfNegative val="0"/>
          <c:cat>
            <c:strRef>
              <c:f>'Stacked charts'!$O$445:$O$455</c:f>
              <c:strCache>
                <c:ptCount val="11"/>
                <c:pt idx="0">
                  <c:v>Control</c:v>
                </c:pt>
                <c:pt idx="1">
                  <c:v>Netrin-4 100 ng/ml</c:v>
                </c:pt>
                <c:pt idx="2">
                  <c:v>Netrin-4 250 ng/ml</c:v>
                </c:pt>
                <c:pt idx="3">
                  <c:v>Netrin-4 500 ng/ml</c:v>
                </c:pt>
                <c:pt idx="4">
                  <c:v>RGMb 100 ng/ml</c:v>
                </c:pt>
                <c:pt idx="5">
                  <c:v>RGMb 250 ng/ml &amp; BMP2 100 ng/ml</c:v>
                </c:pt>
                <c:pt idx="6">
                  <c:v>RGMb 500 ng/ml</c:v>
                </c:pt>
                <c:pt idx="7">
                  <c:v>RGMb 250 ng/ml &amp; BMP4 100 ng/ml</c:v>
                </c:pt>
                <c:pt idx="8">
                  <c:v>RGMb 250 ng/ml</c:v>
                </c:pt>
                <c:pt idx="9">
                  <c:v>BMP2 100 ng/ml</c:v>
                </c:pt>
                <c:pt idx="10">
                  <c:v>BMP4 100 ng/ml</c:v>
                </c:pt>
              </c:strCache>
            </c:strRef>
          </c:cat>
          <c:val>
            <c:numRef>
              <c:f>'Stacked charts'!$U$445:$U$455</c:f>
              <c:numCache>
                <c:formatCode>General</c:formatCode>
                <c:ptCount val="11"/>
                <c:pt idx="0">
                  <c:v>11</c:v>
                </c:pt>
                <c:pt idx="1">
                  <c:v>18</c:v>
                </c:pt>
                <c:pt idx="2">
                  <c:v>9</c:v>
                </c:pt>
                <c:pt idx="3">
                  <c:v>15</c:v>
                </c:pt>
                <c:pt idx="4">
                  <c:v>12</c:v>
                </c:pt>
                <c:pt idx="5">
                  <c:v>5</c:v>
                </c:pt>
                <c:pt idx="6">
                  <c:v>9</c:v>
                </c:pt>
                <c:pt idx="7">
                  <c:v>14</c:v>
                </c:pt>
                <c:pt idx="8">
                  <c:v>12</c:v>
                </c:pt>
                <c:pt idx="9">
                  <c:v>11</c:v>
                </c:pt>
                <c:pt idx="10">
                  <c:v>6</c:v>
                </c:pt>
              </c:numCache>
            </c:numRef>
          </c:val>
        </c:ser>
        <c:ser>
          <c:idx val="6"/>
          <c:order val="6"/>
          <c:tx>
            <c:strRef>
              <c:f>'Stacked charts'!$V$444</c:f>
              <c:strCache>
                <c:ptCount val="1"/>
                <c:pt idx="0">
                  <c:v>6</c:v>
                </c:pt>
              </c:strCache>
            </c:strRef>
          </c:tx>
          <c:invertIfNegative val="0"/>
          <c:cat>
            <c:strRef>
              <c:f>'Stacked charts'!$O$445:$O$455</c:f>
              <c:strCache>
                <c:ptCount val="11"/>
                <c:pt idx="0">
                  <c:v>Control</c:v>
                </c:pt>
                <c:pt idx="1">
                  <c:v>Netrin-4 100 ng/ml</c:v>
                </c:pt>
                <c:pt idx="2">
                  <c:v>Netrin-4 250 ng/ml</c:v>
                </c:pt>
                <c:pt idx="3">
                  <c:v>Netrin-4 500 ng/ml</c:v>
                </c:pt>
                <c:pt idx="4">
                  <c:v>RGMb 100 ng/ml</c:v>
                </c:pt>
                <c:pt idx="5">
                  <c:v>RGMb 250 ng/ml &amp; BMP2 100 ng/ml</c:v>
                </c:pt>
                <c:pt idx="6">
                  <c:v>RGMb 500 ng/ml</c:v>
                </c:pt>
                <c:pt idx="7">
                  <c:v>RGMb 250 ng/ml &amp; BMP4 100 ng/ml</c:v>
                </c:pt>
                <c:pt idx="8">
                  <c:v>RGMb 250 ng/ml</c:v>
                </c:pt>
                <c:pt idx="9">
                  <c:v>BMP2 100 ng/ml</c:v>
                </c:pt>
                <c:pt idx="10">
                  <c:v>BMP4 100 ng/ml</c:v>
                </c:pt>
              </c:strCache>
            </c:strRef>
          </c:cat>
          <c:val>
            <c:numRef>
              <c:f>'Stacked charts'!$V$445:$V$455</c:f>
              <c:numCache>
                <c:formatCode>General</c:formatCode>
                <c:ptCount val="11"/>
                <c:pt idx="0">
                  <c:v>27</c:v>
                </c:pt>
                <c:pt idx="1">
                  <c:v>27</c:v>
                </c:pt>
                <c:pt idx="2">
                  <c:v>28</c:v>
                </c:pt>
                <c:pt idx="3">
                  <c:v>36</c:v>
                </c:pt>
                <c:pt idx="4">
                  <c:v>26</c:v>
                </c:pt>
                <c:pt idx="5">
                  <c:v>33</c:v>
                </c:pt>
                <c:pt idx="6">
                  <c:v>22</c:v>
                </c:pt>
                <c:pt idx="7">
                  <c:v>24</c:v>
                </c:pt>
                <c:pt idx="8">
                  <c:v>21</c:v>
                </c:pt>
                <c:pt idx="9">
                  <c:v>16</c:v>
                </c:pt>
                <c:pt idx="10">
                  <c:v>26</c:v>
                </c:pt>
              </c:numCache>
            </c:numRef>
          </c:val>
        </c:ser>
        <c:ser>
          <c:idx val="7"/>
          <c:order val="7"/>
          <c:tx>
            <c:strRef>
              <c:f>'Stacked charts'!$W$444</c:f>
              <c:strCache>
                <c:ptCount val="1"/>
                <c:pt idx="0">
                  <c:v>7</c:v>
                </c:pt>
              </c:strCache>
            </c:strRef>
          </c:tx>
          <c:invertIfNegative val="0"/>
          <c:cat>
            <c:strRef>
              <c:f>'Stacked charts'!$O$445:$O$455</c:f>
              <c:strCache>
                <c:ptCount val="11"/>
                <c:pt idx="0">
                  <c:v>Control</c:v>
                </c:pt>
                <c:pt idx="1">
                  <c:v>Netrin-4 100 ng/ml</c:v>
                </c:pt>
                <c:pt idx="2">
                  <c:v>Netrin-4 250 ng/ml</c:v>
                </c:pt>
                <c:pt idx="3">
                  <c:v>Netrin-4 500 ng/ml</c:v>
                </c:pt>
                <c:pt idx="4">
                  <c:v>RGMb 100 ng/ml</c:v>
                </c:pt>
                <c:pt idx="5">
                  <c:v>RGMb 250 ng/ml &amp; BMP2 100 ng/ml</c:v>
                </c:pt>
                <c:pt idx="6">
                  <c:v>RGMb 500 ng/ml</c:v>
                </c:pt>
                <c:pt idx="7">
                  <c:v>RGMb 250 ng/ml &amp; BMP4 100 ng/ml</c:v>
                </c:pt>
                <c:pt idx="8">
                  <c:v>RGMb 250 ng/ml</c:v>
                </c:pt>
                <c:pt idx="9">
                  <c:v>BMP2 100 ng/ml</c:v>
                </c:pt>
                <c:pt idx="10">
                  <c:v>BMP4 100 ng/ml</c:v>
                </c:pt>
              </c:strCache>
            </c:strRef>
          </c:cat>
          <c:val>
            <c:numRef>
              <c:f>'Stacked charts'!$W$445:$W$455</c:f>
              <c:numCache>
                <c:formatCode>General</c:formatCode>
                <c:ptCount val="11"/>
                <c:pt idx="0">
                  <c:v>19</c:v>
                </c:pt>
                <c:pt idx="1">
                  <c:v>21</c:v>
                </c:pt>
                <c:pt idx="2">
                  <c:v>17</c:v>
                </c:pt>
                <c:pt idx="3">
                  <c:v>16</c:v>
                </c:pt>
                <c:pt idx="4">
                  <c:v>16</c:v>
                </c:pt>
                <c:pt idx="5">
                  <c:v>29</c:v>
                </c:pt>
                <c:pt idx="6">
                  <c:v>17</c:v>
                </c:pt>
                <c:pt idx="7">
                  <c:v>24</c:v>
                </c:pt>
                <c:pt idx="8">
                  <c:v>19</c:v>
                </c:pt>
                <c:pt idx="9">
                  <c:v>40</c:v>
                </c:pt>
                <c:pt idx="10">
                  <c:v>26</c:v>
                </c:pt>
              </c:numCache>
            </c:numRef>
          </c:val>
        </c:ser>
        <c:dLbls>
          <c:showLegendKey val="0"/>
          <c:showVal val="0"/>
          <c:showCatName val="0"/>
          <c:showSerName val="0"/>
          <c:showPercent val="0"/>
          <c:showBubbleSize val="0"/>
        </c:dLbls>
        <c:gapWidth val="150"/>
        <c:overlap val="100"/>
        <c:axId val="137848704"/>
        <c:axId val="137863168"/>
      </c:barChart>
      <c:catAx>
        <c:axId val="137848704"/>
        <c:scaling>
          <c:orientation val="minMax"/>
        </c:scaling>
        <c:delete val="0"/>
        <c:axPos val="b"/>
        <c:title>
          <c:tx>
            <c:rich>
              <a:bodyPr/>
              <a:lstStyle/>
              <a:p>
                <a:pPr>
                  <a:defRPr/>
                </a:pPr>
                <a:r>
                  <a:rPr lang="nl-NL"/>
                  <a:t>Ligands</a:t>
                </a:r>
              </a:p>
            </c:rich>
          </c:tx>
          <c:overlay val="0"/>
        </c:title>
        <c:majorTickMark val="out"/>
        <c:minorTickMark val="none"/>
        <c:tickLblPos val="nextTo"/>
        <c:crossAx val="137863168"/>
        <c:crosses val="autoZero"/>
        <c:auto val="1"/>
        <c:lblAlgn val="ctr"/>
        <c:lblOffset val="100"/>
        <c:noMultiLvlLbl val="0"/>
      </c:catAx>
      <c:valAx>
        <c:axId val="137863168"/>
        <c:scaling>
          <c:orientation val="minMax"/>
          <c:max val="120"/>
        </c:scaling>
        <c:delete val="0"/>
        <c:axPos val="l"/>
        <c:majorGridlines/>
        <c:title>
          <c:tx>
            <c:rich>
              <a:bodyPr rot="-5400000" vert="horz"/>
              <a:lstStyle/>
              <a:p>
                <a:pPr>
                  <a:defRPr/>
                </a:pPr>
                <a:r>
                  <a:rPr lang="nl-NL"/>
                  <a:t>Frequency</a:t>
                </a:r>
              </a:p>
            </c:rich>
          </c:tx>
          <c:overlay val="0"/>
        </c:title>
        <c:numFmt formatCode="General" sourceLinked="1"/>
        <c:majorTickMark val="out"/>
        <c:minorTickMark val="none"/>
        <c:tickLblPos val="nextTo"/>
        <c:crossAx val="137848704"/>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128AA3-5816-4B92-8AEF-18062CC596A9}"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nl-NL"/>
        </a:p>
      </dgm:t>
    </dgm:pt>
    <dgm:pt modelId="{65FFEA32-B971-45F1-81BC-9D00CED36020}">
      <dgm:prSet phldrT="[Text]" custT="1"/>
      <dgm:spPr/>
      <dgm:t>
        <a:bodyPr/>
        <a:lstStyle/>
        <a:p>
          <a:r>
            <a:rPr lang="nl-NL" sz="1200"/>
            <a:t>Equal variance t-test</a:t>
          </a:r>
        </a:p>
      </dgm:t>
    </dgm:pt>
    <dgm:pt modelId="{01A8156C-FDA9-4AC6-A12D-429A4196F8B3}" type="parTrans" cxnId="{C7A7078E-00CC-44A7-AB93-44AD0026B68C}">
      <dgm:prSet/>
      <dgm:spPr/>
      <dgm:t>
        <a:bodyPr/>
        <a:lstStyle/>
        <a:p>
          <a:endParaRPr lang="nl-NL"/>
        </a:p>
      </dgm:t>
    </dgm:pt>
    <dgm:pt modelId="{9D7C7C74-DD56-465F-8B2B-241FD6A4CAEA}" type="sibTrans" cxnId="{C7A7078E-00CC-44A7-AB93-44AD0026B68C}">
      <dgm:prSet/>
      <dgm:spPr/>
      <dgm:t>
        <a:bodyPr/>
        <a:lstStyle/>
        <a:p>
          <a:endParaRPr lang="nl-NL"/>
        </a:p>
      </dgm:t>
    </dgm:pt>
    <dgm:pt modelId="{6A5B26C2-56CE-436D-A5E5-54E13EEF0DBC}">
      <dgm:prSet phldrT="[Text]"/>
      <dgm:spPr/>
      <dgm:t>
        <a:bodyPr/>
        <a:lstStyle/>
        <a:p>
          <a:r>
            <a:rPr lang="nl-NL"/>
            <a:t>0,000182094</a:t>
          </a:r>
        </a:p>
      </dgm:t>
    </dgm:pt>
    <dgm:pt modelId="{4ABDE9EB-58A5-46DE-9286-BB7933C83D3C}" type="parTrans" cxnId="{171A2E68-2D8E-43D8-84E2-EBC8367CBC2C}">
      <dgm:prSet/>
      <dgm:spPr/>
      <dgm:t>
        <a:bodyPr/>
        <a:lstStyle/>
        <a:p>
          <a:endParaRPr lang="nl-NL"/>
        </a:p>
      </dgm:t>
    </dgm:pt>
    <dgm:pt modelId="{D571F0F1-3CDB-4A10-8415-2BA62F2E9DDE}" type="sibTrans" cxnId="{171A2E68-2D8E-43D8-84E2-EBC8367CBC2C}">
      <dgm:prSet/>
      <dgm:spPr/>
      <dgm:t>
        <a:bodyPr/>
        <a:lstStyle/>
        <a:p>
          <a:endParaRPr lang="nl-NL"/>
        </a:p>
      </dgm:t>
    </dgm:pt>
    <dgm:pt modelId="{57F3DF2E-5BEE-4D0E-9833-254A3292B82E}">
      <dgm:prSet phldrT="[Text]"/>
      <dgm:spPr/>
      <dgm:t>
        <a:bodyPr/>
        <a:lstStyle/>
        <a:p>
          <a:r>
            <a:rPr lang="nl-NL"/>
            <a:t>1,66027*10</a:t>
          </a:r>
          <a:r>
            <a:rPr lang="nl-NL" baseline="30000"/>
            <a:t>-5</a:t>
          </a:r>
        </a:p>
      </dgm:t>
    </dgm:pt>
    <dgm:pt modelId="{006187C4-011B-4F2C-84F9-CB07BE4E61DA}" type="parTrans" cxnId="{71BC21DA-3D9E-40F3-BB20-7DE7154DD50A}">
      <dgm:prSet/>
      <dgm:spPr/>
      <dgm:t>
        <a:bodyPr/>
        <a:lstStyle/>
        <a:p>
          <a:endParaRPr lang="nl-NL"/>
        </a:p>
      </dgm:t>
    </dgm:pt>
    <dgm:pt modelId="{4FDACD29-A39B-4267-9519-BE9DCDDFC98E}" type="sibTrans" cxnId="{71BC21DA-3D9E-40F3-BB20-7DE7154DD50A}">
      <dgm:prSet/>
      <dgm:spPr/>
      <dgm:t>
        <a:bodyPr/>
        <a:lstStyle/>
        <a:p>
          <a:endParaRPr lang="nl-NL"/>
        </a:p>
      </dgm:t>
    </dgm:pt>
    <dgm:pt modelId="{0BB3F0EF-0446-4F90-9BD6-D53DF942A022}">
      <dgm:prSet phldrT="[Text]" custT="1"/>
      <dgm:spPr/>
      <dgm:t>
        <a:bodyPr/>
        <a:lstStyle/>
        <a:p>
          <a:r>
            <a:rPr lang="nl-NL" sz="1100"/>
            <a:t>Unequal variance t-test</a:t>
          </a:r>
        </a:p>
      </dgm:t>
    </dgm:pt>
    <dgm:pt modelId="{F7684F13-64D8-4F82-9C90-DAF9E4231327}" type="parTrans" cxnId="{73D3ABDC-19E4-488E-B63C-E6DE58835039}">
      <dgm:prSet/>
      <dgm:spPr/>
      <dgm:t>
        <a:bodyPr/>
        <a:lstStyle/>
        <a:p>
          <a:endParaRPr lang="nl-NL"/>
        </a:p>
      </dgm:t>
    </dgm:pt>
    <dgm:pt modelId="{52955F6C-93E4-474F-85B1-5789E81BD5CC}" type="sibTrans" cxnId="{73D3ABDC-19E4-488E-B63C-E6DE58835039}">
      <dgm:prSet/>
      <dgm:spPr/>
      <dgm:t>
        <a:bodyPr/>
        <a:lstStyle/>
        <a:p>
          <a:endParaRPr lang="nl-NL"/>
        </a:p>
      </dgm:t>
    </dgm:pt>
    <dgm:pt modelId="{5DF53CB0-3C28-4E67-8063-E12D2E8876F1}">
      <dgm:prSet phldrT="[Text]"/>
      <dgm:spPr/>
      <dgm:t>
        <a:bodyPr/>
        <a:lstStyle/>
        <a:p>
          <a:r>
            <a:rPr lang="nl-NL"/>
            <a:t>0,008591334</a:t>
          </a:r>
        </a:p>
      </dgm:t>
    </dgm:pt>
    <dgm:pt modelId="{F6195AD1-DAC0-423F-A44D-E4C01793E102}" type="parTrans" cxnId="{DC7EB1E8-1DB2-4BDF-B6B2-A17A61585761}">
      <dgm:prSet/>
      <dgm:spPr/>
      <dgm:t>
        <a:bodyPr/>
        <a:lstStyle/>
        <a:p>
          <a:endParaRPr lang="nl-NL"/>
        </a:p>
      </dgm:t>
    </dgm:pt>
    <dgm:pt modelId="{38078663-2250-4DA9-8013-DED128A4AE85}" type="sibTrans" cxnId="{DC7EB1E8-1DB2-4BDF-B6B2-A17A61585761}">
      <dgm:prSet/>
      <dgm:spPr/>
      <dgm:t>
        <a:bodyPr/>
        <a:lstStyle/>
        <a:p>
          <a:endParaRPr lang="nl-NL"/>
        </a:p>
      </dgm:t>
    </dgm:pt>
    <dgm:pt modelId="{C4E9007F-95B3-4DA0-92CE-A0D5386F5C8C}">
      <dgm:prSet phldrT="[Text]"/>
      <dgm:spPr/>
      <dgm:t>
        <a:bodyPr/>
        <a:lstStyle/>
        <a:p>
          <a:r>
            <a:rPr lang="nl-NL"/>
            <a:t>0,002594018</a:t>
          </a:r>
        </a:p>
      </dgm:t>
    </dgm:pt>
    <dgm:pt modelId="{CBF2C625-0110-402B-A235-FBA107A48B9D}" type="parTrans" cxnId="{D63338E2-02FC-49BA-B6FD-A902F3C655C0}">
      <dgm:prSet/>
      <dgm:spPr/>
      <dgm:t>
        <a:bodyPr/>
        <a:lstStyle/>
        <a:p>
          <a:endParaRPr lang="nl-NL"/>
        </a:p>
      </dgm:t>
    </dgm:pt>
    <dgm:pt modelId="{7EEE39F2-0FB6-4178-BFFC-50CA4713DB60}" type="sibTrans" cxnId="{D63338E2-02FC-49BA-B6FD-A902F3C655C0}">
      <dgm:prSet/>
      <dgm:spPr/>
      <dgm:t>
        <a:bodyPr/>
        <a:lstStyle/>
        <a:p>
          <a:endParaRPr lang="nl-NL"/>
        </a:p>
      </dgm:t>
    </dgm:pt>
    <dgm:pt modelId="{35CB8F9C-29BE-4384-9054-CF1A76EDB263}">
      <dgm:prSet phldrT="[Text]" custT="1"/>
      <dgm:spPr/>
      <dgm:t>
        <a:bodyPr/>
        <a:lstStyle/>
        <a:p>
          <a:r>
            <a:rPr lang="nl-NL" sz="1200"/>
            <a:t>Sample</a:t>
          </a:r>
        </a:p>
      </dgm:t>
    </dgm:pt>
    <dgm:pt modelId="{4AA9FD90-F068-4B37-AC59-6249C000DEC7}" type="parTrans" cxnId="{D6E2551A-8DA5-432E-B3F8-F0308B669662}">
      <dgm:prSet/>
      <dgm:spPr/>
      <dgm:t>
        <a:bodyPr/>
        <a:lstStyle/>
        <a:p>
          <a:endParaRPr lang="nl-NL"/>
        </a:p>
      </dgm:t>
    </dgm:pt>
    <dgm:pt modelId="{22CD30E4-DE38-46A0-90AB-65BA1D42904C}" type="sibTrans" cxnId="{D6E2551A-8DA5-432E-B3F8-F0308B669662}">
      <dgm:prSet/>
      <dgm:spPr/>
      <dgm:t>
        <a:bodyPr/>
        <a:lstStyle/>
        <a:p>
          <a:endParaRPr lang="nl-NL"/>
        </a:p>
      </dgm:t>
    </dgm:pt>
    <dgm:pt modelId="{EA509733-B3B6-4798-9041-577F1E5CEAF4}">
      <dgm:prSet phldrT="[Text]"/>
      <dgm:spPr/>
      <dgm:t>
        <a:bodyPr/>
        <a:lstStyle/>
        <a:p>
          <a:r>
            <a:rPr lang="nl-NL"/>
            <a:t>ST-HSC</a:t>
          </a:r>
        </a:p>
      </dgm:t>
    </dgm:pt>
    <dgm:pt modelId="{32A4E85E-DE47-4113-AC39-02D9DD65A38B}" type="parTrans" cxnId="{430E417C-4E9A-43DC-BB85-43E35093CCE9}">
      <dgm:prSet/>
      <dgm:spPr/>
      <dgm:t>
        <a:bodyPr/>
        <a:lstStyle/>
        <a:p>
          <a:endParaRPr lang="nl-NL"/>
        </a:p>
      </dgm:t>
    </dgm:pt>
    <dgm:pt modelId="{169D4C7F-F42A-4AD2-AD29-A37D8D6E7C50}" type="sibTrans" cxnId="{430E417C-4E9A-43DC-BB85-43E35093CCE9}">
      <dgm:prSet/>
      <dgm:spPr/>
      <dgm:t>
        <a:bodyPr/>
        <a:lstStyle/>
        <a:p>
          <a:endParaRPr lang="nl-NL"/>
        </a:p>
      </dgm:t>
    </dgm:pt>
    <dgm:pt modelId="{26E6E003-9648-4696-A9C2-5226A7E95243}">
      <dgm:prSet phldrT="[Text]"/>
      <dgm:spPr/>
      <dgm:t>
        <a:bodyPr/>
        <a:lstStyle/>
        <a:p>
          <a:r>
            <a:rPr lang="nl-NL"/>
            <a:t>MPP</a:t>
          </a:r>
        </a:p>
      </dgm:t>
    </dgm:pt>
    <dgm:pt modelId="{AAF81CCD-5B30-49C9-B3B1-66C9CF222D5A}" type="parTrans" cxnId="{60001E70-9B0A-47A2-8DBE-110631799943}">
      <dgm:prSet/>
      <dgm:spPr/>
      <dgm:t>
        <a:bodyPr/>
        <a:lstStyle/>
        <a:p>
          <a:endParaRPr lang="nl-NL"/>
        </a:p>
      </dgm:t>
    </dgm:pt>
    <dgm:pt modelId="{7078AA01-E229-4957-BE1D-CF70C8743B36}" type="sibTrans" cxnId="{60001E70-9B0A-47A2-8DBE-110631799943}">
      <dgm:prSet/>
      <dgm:spPr/>
      <dgm:t>
        <a:bodyPr/>
        <a:lstStyle/>
        <a:p>
          <a:endParaRPr lang="nl-NL"/>
        </a:p>
      </dgm:t>
    </dgm:pt>
    <dgm:pt modelId="{A449AD06-DBED-4E22-AEFA-8C1C2A27F459}" type="pres">
      <dgm:prSet presAssocID="{0E128AA3-5816-4B92-8AEF-18062CC596A9}" presName="Name0" presStyleCnt="0">
        <dgm:presLayoutVars>
          <dgm:dir/>
          <dgm:animLvl val="lvl"/>
          <dgm:resizeHandles val="exact"/>
        </dgm:presLayoutVars>
      </dgm:prSet>
      <dgm:spPr/>
      <dgm:t>
        <a:bodyPr/>
        <a:lstStyle/>
        <a:p>
          <a:endParaRPr lang="nl-NL"/>
        </a:p>
      </dgm:t>
    </dgm:pt>
    <dgm:pt modelId="{5D5EF80A-BE60-4620-9BA7-058D53961407}" type="pres">
      <dgm:prSet presAssocID="{35CB8F9C-29BE-4384-9054-CF1A76EDB263}" presName="vertFlow" presStyleCnt="0"/>
      <dgm:spPr/>
    </dgm:pt>
    <dgm:pt modelId="{C6D533DF-4F30-4116-BADE-4089285D570A}" type="pres">
      <dgm:prSet presAssocID="{35CB8F9C-29BE-4384-9054-CF1A76EDB263}" presName="header" presStyleLbl="node1" presStyleIdx="0" presStyleCnt="3" custScaleX="100023" custScaleY="137962"/>
      <dgm:spPr/>
      <dgm:t>
        <a:bodyPr/>
        <a:lstStyle/>
        <a:p>
          <a:endParaRPr lang="nl-NL"/>
        </a:p>
      </dgm:t>
    </dgm:pt>
    <dgm:pt modelId="{EDAB8D29-7E84-4634-A947-65EEF1236C23}" type="pres">
      <dgm:prSet presAssocID="{32A4E85E-DE47-4113-AC39-02D9DD65A38B}" presName="parTrans" presStyleLbl="sibTrans2D1" presStyleIdx="0" presStyleCnt="6"/>
      <dgm:spPr/>
      <dgm:t>
        <a:bodyPr/>
        <a:lstStyle/>
        <a:p>
          <a:endParaRPr lang="nl-NL"/>
        </a:p>
      </dgm:t>
    </dgm:pt>
    <dgm:pt modelId="{DA9B0618-927C-4E11-A691-A06C74798DE2}" type="pres">
      <dgm:prSet presAssocID="{EA509733-B3B6-4798-9041-577F1E5CEAF4}" presName="child" presStyleLbl="alignAccFollowNode1" presStyleIdx="0" presStyleCnt="6">
        <dgm:presLayoutVars>
          <dgm:chMax val="0"/>
          <dgm:bulletEnabled val="1"/>
        </dgm:presLayoutVars>
      </dgm:prSet>
      <dgm:spPr/>
      <dgm:t>
        <a:bodyPr/>
        <a:lstStyle/>
        <a:p>
          <a:endParaRPr lang="nl-NL"/>
        </a:p>
      </dgm:t>
    </dgm:pt>
    <dgm:pt modelId="{AB5EE07F-B84D-4B91-A1F0-B4D0F9456184}" type="pres">
      <dgm:prSet presAssocID="{169D4C7F-F42A-4AD2-AD29-A37D8D6E7C50}" presName="sibTrans" presStyleLbl="sibTrans2D1" presStyleIdx="1" presStyleCnt="6"/>
      <dgm:spPr/>
      <dgm:t>
        <a:bodyPr/>
        <a:lstStyle/>
        <a:p>
          <a:endParaRPr lang="nl-NL"/>
        </a:p>
      </dgm:t>
    </dgm:pt>
    <dgm:pt modelId="{D82E97DC-86DD-421D-816F-913BFE8546F6}" type="pres">
      <dgm:prSet presAssocID="{26E6E003-9648-4696-A9C2-5226A7E95243}" presName="child" presStyleLbl="alignAccFollowNode1" presStyleIdx="1" presStyleCnt="6">
        <dgm:presLayoutVars>
          <dgm:chMax val="0"/>
          <dgm:bulletEnabled val="1"/>
        </dgm:presLayoutVars>
      </dgm:prSet>
      <dgm:spPr/>
      <dgm:t>
        <a:bodyPr/>
        <a:lstStyle/>
        <a:p>
          <a:endParaRPr lang="nl-NL"/>
        </a:p>
      </dgm:t>
    </dgm:pt>
    <dgm:pt modelId="{03EB39B2-0CE6-430D-B242-29B38CFAC189}" type="pres">
      <dgm:prSet presAssocID="{35CB8F9C-29BE-4384-9054-CF1A76EDB263}" presName="hSp" presStyleCnt="0"/>
      <dgm:spPr/>
    </dgm:pt>
    <dgm:pt modelId="{8591E388-2009-490A-B899-8332A9B4B539}" type="pres">
      <dgm:prSet presAssocID="{65FFEA32-B971-45F1-81BC-9D00CED36020}" presName="vertFlow" presStyleCnt="0"/>
      <dgm:spPr/>
    </dgm:pt>
    <dgm:pt modelId="{1AF6A3F7-08AA-4243-82FE-406AA48E0125}" type="pres">
      <dgm:prSet presAssocID="{65FFEA32-B971-45F1-81BC-9D00CED36020}" presName="header" presStyleLbl="node1" presStyleIdx="1" presStyleCnt="3" custScaleY="137765"/>
      <dgm:spPr/>
      <dgm:t>
        <a:bodyPr/>
        <a:lstStyle/>
        <a:p>
          <a:endParaRPr lang="nl-NL"/>
        </a:p>
      </dgm:t>
    </dgm:pt>
    <dgm:pt modelId="{FAD115DB-F593-43E8-8AC6-321ABC7A54B1}" type="pres">
      <dgm:prSet presAssocID="{4ABDE9EB-58A5-46DE-9286-BB7933C83D3C}" presName="parTrans" presStyleLbl="sibTrans2D1" presStyleIdx="2" presStyleCnt="6"/>
      <dgm:spPr/>
      <dgm:t>
        <a:bodyPr/>
        <a:lstStyle/>
        <a:p>
          <a:endParaRPr lang="nl-NL"/>
        </a:p>
      </dgm:t>
    </dgm:pt>
    <dgm:pt modelId="{29811739-EB76-44AE-9387-E4608A819656}" type="pres">
      <dgm:prSet presAssocID="{6A5B26C2-56CE-436D-A5E5-54E13EEF0DBC}" presName="child" presStyleLbl="alignAccFollowNode1" presStyleIdx="2" presStyleCnt="6">
        <dgm:presLayoutVars>
          <dgm:chMax val="0"/>
          <dgm:bulletEnabled val="1"/>
        </dgm:presLayoutVars>
      </dgm:prSet>
      <dgm:spPr/>
      <dgm:t>
        <a:bodyPr/>
        <a:lstStyle/>
        <a:p>
          <a:endParaRPr lang="nl-NL"/>
        </a:p>
      </dgm:t>
    </dgm:pt>
    <dgm:pt modelId="{F3AE6C1B-D124-4594-BFC5-CD889D3BB487}" type="pres">
      <dgm:prSet presAssocID="{D571F0F1-3CDB-4A10-8415-2BA62F2E9DDE}" presName="sibTrans" presStyleLbl="sibTrans2D1" presStyleIdx="3" presStyleCnt="6"/>
      <dgm:spPr/>
      <dgm:t>
        <a:bodyPr/>
        <a:lstStyle/>
        <a:p>
          <a:endParaRPr lang="nl-NL"/>
        </a:p>
      </dgm:t>
    </dgm:pt>
    <dgm:pt modelId="{5BE48D72-9685-4AE6-9790-00CFDF177247}" type="pres">
      <dgm:prSet presAssocID="{57F3DF2E-5BEE-4D0E-9833-254A3292B82E}" presName="child" presStyleLbl="alignAccFollowNode1" presStyleIdx="3" presStyleCnt="6">
        <dgm:presLayoutVars>
          <dgm:chMax val="0"/>
          <dgm:bulletEnabled val="1"/>
        </dgm:presLayoutVars>
      </dgm:prSet>
      <dgm:spPr/>
      <dgm:t>
        <a:bodyPr/>
        <a:lstStyle/>
        <a:p>
          <a:endParaRPr lang="nl-NL"/>
        </a:p>
      </dgm:t>
    </dgm:pt>
    <dgm:pt modelId="{322D700E-3AD3-4F30-A197-430ED21848B0}" type="pres">
      <dgm:prSet presAssocID="{65FFEA32-B971-45F1-81BC-9D00CED36020}" presName="hSp" presStyleCnt="0"/>
      <dgm:spPr/>
    </dgm:pt>
    <dgm:pt modelId="{D5CA8617-7B20-49B2-A38D-058C226D1274}" type="pres">
      <dgm:prSet presAssocID="{0BB3F0EF-0446-4F90-9BD6-D53DF942A022}" presName="vertFlow" presStyleCnt="0"/>
      <dgm:spPr/>
    </dgm:pt>
    <dgm:pt modelId="{9E72C361-D57F-42EA-BA9C-6927529825FB}" type="pres">
      <dgm:prSet presAssocID="{0BB3F0EF-0446-4F90-9BD6-D53DF942A022}" presName="header" presStyleLbl="node1" presStyleIdx="2" presStyleCnt="3" custScaleX="100023" custScaleY="137962"/>
      <dgm:spPr/>
      <dgm:t>
        <a:bodyPr/>
        <a:lstStyle/>
        <a:p>
          <a:endParaRPr lang="nl-NL"/>
        </a:p>
      </dgm:t>
    </dgm:pt>
    <dgm:pt modelId="{9451D6D6-DB12-4722-9001-6A36D5BA2333}" type="pres">
      <dgm:prSet presAssocID="{F6195AD1-DAC0-423F-A44D-E4C01793E102}" presName="parTrans" presStyleLbl="sibTrans2D1" presStyleIdx="4" presStyleCnt="6"/>
      <dgm:spPr/>
      <dgm:t>
        <a:bodyPr/>
        <a:lstStyle/>
        <a:p>
          <a:endParaRPr lang="nl-NL"/>
        </a:p>
      </dgm:t>
    </dgm:pt>
    <dgm:pt modelId="{B9B10A61-3206-464D-B0EE-E9712437D0E9}" type="pres">
      <dgm:prSet presAssocID="{5DF53CB0-3C28-4E67-8063-E12D2E8876F1}" presName="child" presStyleLbl="alignAccFollowNode1" presStyleIdx="4" presStyleCnt="6">
        <dgm:presLayoutVars>
          <dgm:chMax val="0"/>
          <dgm:bulletEnabled val="1"/>
        </dgm:presLayoutVars>
      </dgm:prSet>
      <dgm:spPr/>
      <dgm:t>
        <a:bodyPr/>
        <a:lstStyle/>
        <a:p>
          <a:endParaRPr lang="nl-NL"/>
        </a:p>
      </dgm:t>
    </dgm:pt>
    <dgm:pt modelId="{9714FFF4-5D1B-4FC7-948C-A1DB12696161}" type="pres">
      <dgm:prSet presAssocID="{38078663-2250-4DA9-8013-DED128A4AE85}" presName="sibTrans" presStyleLbl="sibTrans2D1" presStyleIdx="5" presStyleCnt="6"/>
      <dgm:spPr/>
      <dgm:t>
        <a:bodyPr/>
        <a:lstStyle/>
        <a:p>
          <a:endParaRPr lang="nl-NL"/>
        </a:p>
      </dgm:t>
    </dgm:pt>
    <dgm:pt modelId="{95AA0EBC-444F-488A-87CD-C69F1439008F}" type="pres">
      <dgm:prSet presAssocID="{C4E9007F-95B3-4DA0-92CE-A0D5386F5C8C}" presName="child" presStyleLbl="alignAccFollowNode1" presStyleIdx="5" presStyleCnt="6">
        <dgm:presLayoutVars>
          <dgm:chMax val="0"/>
          <dgm:bulletEnabled val="1"/>
        </dgm:presLayoutVars>
      </dgm:prSet>
      <dgm:spPr/>
      <dgm:t>
        <a:bodyPr/>
        <a:lstStyle/>
        <a:p>
          <a:endParaRPr lang="nl-NL"/>
        </a:p>
      </dgm:t>
    </dgm:pt>
  </dgm:ptLst>
  <dgm:cxnLst>
    <dgm:cxn modelId="{A42AB7AC-ECEA-4FB8-BB1D-E3B94D6531AE}" type="presOf" srcId="{F6195AD1-DAC0-423F-A44D-E4C01793E102}" destId="{9451D6D6-DB12-4722-9001-6A36D5BA2333}" srcOrd="0" destOrd="0" presId="urn:microsoft.com/office/officeart/2005/8/layout/lProcess1"/>
    <dgm:cxn modelId="{D63338E2-02FC-49BA-B6FD-A902F3C655C0}" srcId="{0BB3F0EF-0446-4F90-9BD6-D53DF942A022}" destId="{C4E9007F-95B3-4DA0-92CE-A0D5386F5C8C}" srcOrd="1" destOrd="0" parTransId="{CBF2C625-0110-402B-A235-FBA107A48B9D}" sibTransId="{7EEE39F2-0FB6-4178-BFFC-50CA4713DB60}"/>
    <dgm:cxn modelId="{ECE619F4-0BE5-4302-B3C3-C5179F86125D}" type="presOf" srcId="{D571F0F1-3CDB-4A10-8415-2BA62F2E9DDE}" destId="{F3AE6C1B-D124-4594-BFC5-CD889D3BB487}" srcOrd="0" destOrd="0" presId="urn:microsoft.com/office/officeart/2005/8/layout/lProcess1"/>
    <dgm:cxn modelId="{FD755EB5-1728-407D-91DD-2AB8B7B1631F}" type="presOf" srcId="{32A4E85E-DE47-4113-AC39-02D9DD65A38B}" destId="{EDAB8D29-7E84-4634-A947-65EEF1236C23}" srcOrd="0" destOrd="0" presId="urn:microsoft.com/office/officeart/2005/8/layout/lProcess1"/>
    <dgm:cxn modelId="{6710C77D-48F4-48C7-8C51-881242D09645}" type="presOf" srcId="{5DF53CB0-3C28-4E67-8063-E12D2E8876F1}" destId="{B9B10A61-3206-464D-B0EE-E9712437D0E9}" srcOrd="0" destOrd="0" presId="urn:microsoft.com/office/officeart/2005/8/layout/lProcess1"/>
    <dgm:cxn modelId="{ED0DB2E4-F7CF-4C44-B004-99EB34051054}" type="presOf" srcId="{35CB8F9C-29BE-4384-9054-CF1A76EDB263}" destId="{C6D533DF-4F30-4116-BADE-4089285D570A}" srcOrd="0" destOrd="0" presId="urn:microsoft.com/office/officeart/2005/8/layout/lProcess1"/>
    <dgm:cxn modelId="{A24F7411-E348-41EC-8E9B-937B92182621}" type="presOf" srcId="{0E128AA3-5816-4B92-8AEF-18062CC596A9}" destId="{A449AD06-DBED-4E22-AEFA-8C1C2A27F459}" srcOrd="0" destOrd="0" presId="urn:microsoft.com/office/officeart/2005/8/layout/lProcess1"/>
    <dgm:cxn modelId="{23E4EBBA-F8DB-4014-8BD8-8C9826EBD377}" type="presOf" srcId="{C4E9007F-95B3-4DA0-92CE-A0D5386F5C8C}" destId="{95AA0EBC-444F-488A-87CD-C69F1439008F}" srcOrd="0" destOrd="0" presId="urn:microsoft.com/office/officeart/2005/8/layout/lProcess1"/>
    <dgm:cxn modelId="{60001E70-9B0A-47A2-8DBE-110631799943}" srcId="{35CB8F9C-29BE-4384-9054-CF1A76EDB263}" destId="{26E6E003-9648-4696-A9C2-5226A7E95243}" srcOrd="1" destOrd="0" parTransId="{AAF81CCD-5B30-49C9-B3B1-66C9CF222D5A}" sibTransId="{7078AA01-E229-4957-BE1D-CF70C8743B36}"/>
    <dgm:cxn modelId="{D6E2551A-8DA5-432E-B3F8-F0308B669662}" srcId="{0E128AA3-5816-4B92-8AEF-18062CC596A9}" destId="{35CB8F9C-29BE-4384-9054-CF1A76EDB263}" srcOrd="0" destOrd="0" parTransId="{4AA9FD90-F068-4B37-AC59-6249C000DEC7}" sibTransId="{22CD30E4-DE38-46A0-90AB-65BA1D42904C}"/>
    <dgm:cxn modelId="{F011CC86-23D7-429F-84C0-8D2123E84A79}" type="presOf" srcId="{0BB3F0EF-0446-4F90-9BD6-D53DF942A022}" destId="{9E72C361-D57F-42EA-BA9C-6927529825FB}" srcOrd="0" destOrd="0" presId="urn:microsoft.com/office/officeart/2005/8/layout/lProcess1"/>
    <dgm:cxn modelId="{171A2E68-2D8E-43D8-84E2-EBC8367CBC2C}" srcId="{65FFEA32-B971-45F1-81BC-9D00CED36020}" destId="{6A5B26C2-56CE-436D-A5E5-54E13EEF0DBC}" srcOrd="0" destOrd="0" parTransId="{4ABDE9EB-58A5-46DE-9286-BB7933C83D3C}" sibTransId="{D571F0F1-3CDB-4A10-8415-2BA62F2E9DDE}"/>
    <dgm:cxn modelId="{83FB9F5F-A1C1-4897-A308-06FEBFB525E9}" type="presOf" srcId="{169D4C7F-F42A-4AD2-AD29-A37D8D6E7C50}" destId="{AB5EE07F-B84D-4B91-A1F0-B4D0F9456184}" srcOrd="0" destOrd="0" presId="urn:microsoft.com/office/officeart/2005/8/layout/lProcess1"/>
    <dgm:cxn modelId="{71BC21DA-3D9E-40F3-BB20-7DE7154DD50A}" srcId="{65FFEA32-B971-45F1-81BC-9D00CED36020}" destId="{57F3DF2E-5BEE-4D0E-9833-254A3292B82E}" srcOrd="1" destOrd="0" parTransId="{006187C4-011B-4F2C-84F9-CB07BE4E61DA}" sibTransId="{4FDACD29-A39B-4267-9519-BE9DCDDFC98E}"/>
    <dgm:cxn modelId="{26C7178A-ABE4-45EF-A56F-AA242C7C26F9}" type="presOf" srcId="{38078663-2250-4DA9-8013-DED128A4AE85}" destId="{9714FFF4-5D1B-4FC7-948C-A1DB12696161}" srcOrd="0" destOrd="0" presId="urn:microsoft.com/office/officeart/2005/8/layout/lProcess1"/>
    <dgm:cxn modelId="{B7DA7C28-D705-4567-BE19-09BDA118137A}" type="presOf" srcId="{6A5B26C2-56CE-436D-A5E5-54E13EEF0DBC}" destId="{29811739-EB76-44AE-9387-E4608A819656}" srcOrd="0" destOrd="0" presId="urn:microsoft.com/office/officeart/2005/8/layout/lProcess1"/>
    <dgm:cxn modelId="{32039599-7934-4722-BBD7-8163754EB1A5}" type="presOf" srcId="{4ABDE9EB-58A5-46DE-9286-BB7933C83D3C}" destId="{FAD115DB-F593-43E8-8AC6-321ABC7A54B1}" srcOrd="0" destOrd="0" presId="urn:microsoft.com/office/officeart/2005/8/layout/lProcess1"/>
    <dgm:cxn modelId="{430E417C-4E9A-43DC-BB85-43E35093CCE9}" srcId="{35CB8F9C-29BE-4384-9054-CF1A76EDB263}" destId="{EA509733-B3B6-4798-9041-577F1E5CEAF4}" srcOrd="0" destOrd="0" parTransId="{32A4E85E-DE47-4113-AC39-02D9DD65A38B}" sibTransId="{169D4C7F-F42A-4AD2-AD29-A37D8D6E7C50}"/>
    <dgm:cxn modelId="{DC7EB1E8-1DB2-4BDF-B6B2-A17A61585761}" srcId="{0BB3F0EF-0446-4F90-9BD6-D53DF942A022}" destId="{5DF53CB0-3C28-4E67-8063-E12D2E8876F1}" srcOrd="0" destOrd="0" parTransId="{F6195AD1-DAC0-423F-A44D-E4C01793E102}" sibTransId="{38078663-2250-4DA9-8013-DED128A4AE85}"/>
    <dgm:cxn modelId="{73D3ABDC-19E4-488E-B63C-E6DE58835039}" srcId="{0E128AA3-5816-4B92-8AEF-18062CC596A9}" destId="{0BB3F0EF-0446-4F90-9BD6-D53DF942A022}" srcOrd="2" destOrd="0" parTransId="{F7684F13-64D8-4F82-9C90-DAF9E4231327}" sibTransId="{52955F6C-93E4-474F-85B1-5789E81BD5CC}"/>
    <dgm:cxn modelId="{1A973589-4EFF-4E6F-B385-475D86F603FC}" type="presOf" srcId="{65FFEA32-B971-45F1-81BC-9D00CED36020}" destId="{1AF6A3F7-08AA-4243-82FE-406AA48E0125}" srcOrd="0" destOrd="0" presId="urn:microsoft.com/office/officeart/2005/8/layout/lProcess1"/>
    <dgm:cxn modelId="{AB616CAF-D02C-4388-A7A9-89069CCC842A}" type="presOf" srcId="{57F3DF2E-5BEE-4D0E-9833-254A3292B82E}" destId="{5BE48D72-9685-4AE6-9790-00CFDF177247}" srcOrd="0" destOrd="0" presId="urn:microsoft.com/office/officeart/2005/8/layout/lProcess1"/>
    <dgm:cxn modelId="{B4C5AC51-C62B-408F-BF85-9FFE20E50CB8}" type="presOf" srcId="{26E6E003-9648-4696-A9C2-5226A7E95243}" destId="{D82E97DC-86DD-421D-816F-913BFE8546F6}" srcOrd="0" destOrd="0" presId="urn:microsoft.com/office/officeart/2005/8/layout/lProcess1"/>
    <dgm:cxn modelId="{C7A7078E-00CC-44A7-AB93-44AD0026B68C}" srcId="{0E128AA3-5816-4B92-8AEF-18062CC596A9}" destId="{65FFEA32-B971-45F1-81BC-9D00CED36020}" srcOrd="1" destOrd="0" parTransId="{01A8156C-FDA9-4AC6-A12D-429A4196F8B3}" sibTransId="{9D7C7C74-DD56-465F-8B2B-241FD6A4CAEA}"/>
    <dgm:cxn modelId="{17396834-A061-4E52-B63B-72FC165AB902}" type="presOf" srcId="{EA509733-B3B6-4798-9041-577F1E5CEAF4}" destId="{DA9B0618-927C-4E11-A691-A06C74798DE2}" srcOrd="0" destOrd="0" presId="urn:microsoft.com/office/officeart/2005/8/layout/lProcess1"/>
    <dgm:cxn modelId="{808B9128-2F84-4D41-A9E7-DFFDA8AB3E0C}" type="presParOf" srcId="{A449AD06-DBED-4E22-AEFA-8C1C2A27F459}" destId="{5D5EF80A-BE60-4620-9BA7-058D53961407}" srcOrd="0" destOrd="0" presId="urn:microsoft.com/office/officeart/2005/8/layout/lProcess1"/>
    <dgm:cxn modelId="{6D274000-DE0D-4D22-8EE3-5B71998C6142}" type="presParOf" srcId="{5D5EF80A-BE60-4620-9BA7-058D53961407}" destId="{C6D533DF-4F30-4116-BADE-4089285D570A}" srcOrd="0" destOrd="0" presId="urn:microsoft.com/office/officeart/2005/8/layout/lProcess1"/>
    <dgm:cxn modelId="{62CE58A0-8CBA-4B86-92C1-E1B0A83C2509}" type="presParOf" srcId="{5D5EF80A-BE60-4620-9BA7-058D53961407}" destId="{EDAB8D29-7E84-4634-A947-65EEF1236C23}" srcOrd="1" destOrd="0" presId="urn:microsoft.com/office/officeart/2005/8/layout/lProcess1"/>
    <dgm:cxn modelId="{4B44F25C-4E24-4405-9D92-5D4C7EBD0AA5}" type="presParOf" srcId="{5D5EF80A-BE60-4620-9BA7-058D53961407}" destId="{DA9B0618-927C-4E11-A691-A06C74798DE2}" srcOrd="2" destOrd="0" presId="urn:microsoft.com/office/officeart/2005/8/layout/lProcess1"/>
    <dgm:cxn modelId="{3BE0AF4B-FE00-4B10-B8E0-442075C27BAE}" type="presParOf" srcId="{5D5EF80A-BE60-4620-9BA7-058D53961407}" destId="{AB5EE07F-B84D-4B91-A1F0-B4D0F9456184}" srcOrd="3" destOrd="0" presId="urn:microsoft.com/office/officeart/2005/8/layout/lProcess1"/>
    <dgm:cxn modelId="{F48453E7-AFFF-4E31-A2CB-BBE77CEB90B1}" type="presParOf" srcId="{5D5EF80A-BE60-4620-9BA7-058D53961407}" destId="{D82E97DC-86DD-421D-816F-913BFE8546F6}" srcOrd="4" destOrd="0" presId="urn:microsoft.com/office/officeart/2005/8/layout/lProcess1"/>
    <dgm:cxn modelId="{2DD7BCC1-2814-4EDA-AC83-1714BA31907F}" type="presParOf" srcId="{A449AD06-DBED-4E22-AEFA-8C1C2A27F459}" destId="{03EB39B2-0CE6-430D-B242-29B38CFAC189}" srcOrd="1" destOrd="0" presId="urn:microsoft.com/office/officeart/2005/8/layout/lProcess1"/>
    <dgm:cxn modelId="{5420CBE7-4430-4AC5-97A9-3642C581C6A8}" type="presParOf" srcId="{A449AD06-DBED-4E22-AEFA-8C1C2A27F459}" destId="{8591E388-2009-490A-B899-8332A9B4B539}" srcOrd="2" destOrd="0" presId="urn:microsoft.com/office/officeart/2005/8/layout/lProcess1"/>
    <dgm:cxn modelId="{505C4832-44D5-416F-AA83-3F454EFB4A84}" type="presParOf" srcId="{8591E388-2009-490A-B899-8332A9B4B539}" destId="{1AF6A3F7-08AA-4243-82FE-406AA48E0125}" srcOrd="0" destOrd="0" presId="urn:microsoft.com/office/officeart/2005/8/layout/lProcess1"/>
    <dgm:cxn modelId="{C01D36B9-A6B8-4D86-9019-7E69D107D8B2}" type="presParOf" srcId="{8591E388-2009-490A-B899-8332A9B4B539}" destId="{FAD115DB-F593-43E8-8AC6-321ABC7A54B1}" srcOrd="1" destOrd="0" presId="urn:microsoft.com/office/officeart/2005/8/layout/lProcess1"/>
    <dgm:cxn modelId="{C3BB4D1B-5541-4884-8621-125A3386CAF6}" type="presParOf" srcId="{8591E388-2009-490A-B899-8332A9B4B539}" destId="{29811739-EB76-44AE-9387-E4608A819656}" srcOrd="2" destOrd="0" presId="urn:microsoft.com/office/officeart/2005/8/layout/lProcess1"/>
    <dgm:cxn modelId="{30A0EF86-D068-486D-8A5E-F52E5930BD31}" type="presParOf" srcId="{8591E388-2009-490A-B899-8332A9B4B539}" destId="{F3AE6C1B-D124-4594-BFC5-CD889D3BB487}" srcOrd="3" destOrd="0" presId="urn:microsoft.com/office/officeart/2005/8/layout/lProcess1"/>
    <dgm:cxn modelId="{F7753917-6E6F-4169-9CCF-C98B73FCAE9D}" type="presParOf" srcId="{8591E388-2009-490A-B899-8332A9B4B539}" destId="{5BE48D72-9685-4AE6-9790-00CFDF177247}" srcOrd="4" destOrd="0" presId="urn:microsoft.com/office/officeart/2005/8/layout/lProcess1"/>
    <dgm:cxn modelId="{97D5AD3F-1588-452A-84F4-75AE55FBDA05}" type="presParOf" srcId="{A449AD06-DBED-4E22-AEFA-8C1C2A27F459}" destId="{322D700E-3AD3-4F30-A197-430ED21848B0}" srcOrd="3" destOrd="0" presId="urn:microsoft.com/office/officeart/2005/8/layout/lProcess1"/>
    <dgm:cxn modelId="{1AAA324C-F01E-4AA2-91BC-8EF706D95929}" type="presParOf" srcId="{A449AD06-DBED-4E22-AEFA-8C1C2A27F459}" destId="{D5CA8617-7B20-49B2-A38D-058C226D1274}" srcOrd="4" destOrd="0" presId="urn:microsoft.com/office/officeart/2005/8/layout/lProcess1"/>
    <dgm:cxn modelId="{525CA177-893F-4714-A1AC-845D40C29422}" type="presParOf" srcId="{D5CA8617-7B20-49B2-A38D-058C226D1274}" destId="{9E72C361-D57F-42EA-BA9C-6927529825FB}" srcOrd="0" destOrd="0" presId="urn:microsoft.com/office/officeart/2005/8/layout/lProcess1"/>
    <dgm:cxn modelId="{7D15ECEE-3F8B-40F3-A8C3-567A7953D5D0}" type="presParOf" srcId="{D5CA8617-7B20-49B2-A38D-058C226D1274}" destId="{9451D6D6-DB12-4722-9001-6A36D5BA2333}" srcOrd="1" destOrd="0" presId="urn:microsoft.com/office/officeart/2005/8/layout/lProcess1"/>
    <dgm:cxn modelId="{507F24BC-E372-43CC-B7C9-CA76C914122C}" type="presParOf" srcId="{D5CA8617-7B20-49B2-A38D-058C226D1274}" destId="{B9B10A61-3206-464D-B0EE-E9712437D0E9}" srcOrd="2" destOrd="0" presId="urn:microsoft.com/office/officeart/2005/8/layout/lProcess1"/>
    <dgm:cxn modelId="{BA5AF825-42C0-4496-BCD7-D4F76E8125D2}" type="presParOf" srcId="{D5CA8617-7B20-49B2-A38D-058C226D1274}" destId="{9714FFF4-5D1B-4FC7-948C-A1DB12696161}" srcOrd="3" destOrd="0" presId="urn:microsoft.com/office/officeart/2005/8/layout/lProcess1"/>
    <dgm:cxn modelId="{ADE3C46A-D569-4628-9B89-CABA18C37AF6}" type="presParOf" srcId="{D5CA8617-7B20-49B2-A38D-058C226D1274}" destId="{95AA0EBC-444F-488A-87CD-C69F1439008F}" srcOrd="4" destOrd="0" presId="urn:microsoft.com/office/officeart/2005/8/layout/l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D533DF-4F30-4116-BADE-4089285D570A}">
      <dsp:nvSpPr>
        <dsp:cNvPr id="0" name=""/>
        <dsp:cNvSpPr/>
      </dsp:nvSpPr>
      <dsp:spPr>
        <a:xfrm>
          <a:off x="765" y="373395"/>
          <a:ext cx="1043698" cy="3598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kern="1200"/>
            <a:t>Sample</a:t>
          </a:r>
        </a:p>
      </dsp:txBody>
      <dsp:txXfrm>
        <a:off x="11306" y="383936"/>
        <a:ext cx="1022616" cy="338812"/>
      </dsp:txXfrm>
    </dsp:sp>
    <dsp:sp modelId="{EDAB8D29-7E84-4634-A947-65EEF1236C23}">
      <dsp:nvSpPr>
        <dsp:cNvPr id="0" name=""/>
        <dsp:cNvSpPr/>
      </dsp:nvSpPr>
      <dsp:spPr>
        <a:xfrm rot="5400000">
          <a:off x="499788" y="756115"/>
          <a:ext cx="45651" cy="45651"/>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A9B0618-927C-4E11-A691-A06C74798DE2}">
      <dsp:nvSpPr>
        <dsp:cNvPr id="0" name=""/>
        <dsp:cNvSpPr/>
      </dsp:nvSpPr>
      <dsp:spPr>
        <a:xfrm>
          <a:off x="885" y="824592"/>
          <a:ext cx="1043458" cy="260864"/>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NL" sz="1400" kern="1200"/>
            <a:t>ST-HSC</a:t>
          </a:r>
        </a:p>
      </dsp:txBody>
      <dsp:txXfrm>
        <a:off x="8525" y="832232"/>
        <a:ext cx="1028178" cy="245584"/>
      </dsp:txXfrm>
    </dsp:sp>
    <dsp:sp modelId="{AB5EE07F-B84D-4B91-A1F0-B4D0F9456184}">
      <dsp:nvSpPr>
        <dsp:cNvPr id="0" name=""/>
        <dsp:cNvSpPr/>
      </dsp:nvSpPr>
      <dsp:spPr>
        <a:xfrm rot="5400000">
          <a:off x="499788" y="1108282"/>
          <a:ext cx="45651" cy="45651"/>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82E97DC-86DD-421D-816F-913BFE8546F6}">
      <dsp:nvSpPr>
        <dsp:cNvPr id="0" name=""/>
        <dsp:cNvSpPr/>
      </dsp:nvSpPr>
      <dsp:spPr>
        <a:xfrm>
          <a:off x="885" y="1176759"/>
          <a:ext cx="1043458" cy="260864"/>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NL" sz="1400" kern="1200"/>
            <a:t>MPP</a:t>
          </a:r>
        </a:p>
      </dsp:txBody>
      <dsp:txXfrm>
        <a:off x="8525" y="1184399"/>
        <a:ext cx="1028178" cy="245584"/>
      </dsp:txXfrm>
    </dsp:sp>
    <dsp:sp modelId="{1AF6A3F7-08AA-4243-82FE-406AA48E0125}">
      <dsp:nvSpPr>
        <dsp:cNvPr id="0" name=""/>
        <dsp:cNvSpPr/>
      </dsp:nvSpPr>
      <dsp:spPr>
        <a:xfrm>
          <a:off x="1190548" y="373395"/>
          <a:ext cx="1043458" cy="3593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kern="1200"/>
            <a:t>Equal variance t-test</a:t>
          </a:r>
        </a:p>
      </dsp:txBody>
      <dsp:txXfrm>
        <a:off x="1201074" y="383921"/>
        <a:ext cx="1022406" cy="338328"/>
      </dsp:txXfrm>
    </dsp:sp>
    <dsp:sp modelId="{FAD115DB-F593-43E8-8AC6-321ABC7A54B1}">
      <dsp:nvSpPr>
        <dsp:cNvPr id="0" name=""/>
        <dsp:cNvSpPr/>
      </dsp:nvSpPr>
      <dsp:spPr>
        <a:xfrm rot="5400000">
          <a:off x="1689451" y="755601"/>
          <a:ext cx="45651" cy="45651"/>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811739-EB76-44AE-9387-E4608A819656}">
      <dsp:nvSpPr>
        <dsp:cNvPr id="0" name=""/>
        <dsp:cNvSpPr/>
      </dsp:nvSpPr>
      <dsp:spPr>
        <a:xfrm>
          <a:off x="1190548" y="824078"/>
          <a:ext cx="1043458" cy="260864"/>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NL" sz="1400" kern="1200"/>
            <a:t>0,000182094</a:t>
          </a:r>
        </a:p>
      </dsp:txBody>
      <dsp:txXfrm>
        <a:off x="1198188" y="831718"/>
        <a:ext cx="1028178" cy="245584"/>
      </dsp:txXfrm>
    </dsp:sp>
    <dsp:sp modelId="{F3AE6C1B-D124-4594-BFC5-CD889D3BB487}">
      <dsp:nvSpPr>
        <dsp:cNvPr id="0" name=""/>
        <dsp:cNvSpPr/>
      </dsp:nvSpPr>
      <dsp:spPr>
        <a:xfrm rot="5400000">
          <a:off x="1689451" y="1107768"/>
          <a:ext cx="45651" cy="45651"/>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E48D72-9685-4AE6-9790-00CFDF177247}">
      <dsp:nvSpPr>
        <dsp:cNvPr id="0" name=""/>
        <dsp:cNvSpPr/>
      </dsp:nvSpPr>
      <dsp:spPr>
        <a:xfrm>
          <a:off x="1190548" y="1176245"/>
          <a:ext cx="1043458" cy="260864"/>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NL" sz="1400" kern="1200"/>
            <a:t>1,66027*10</a:t>
          </a:r>
          <a:r>
            <a:rPr lang="nl-NL" sz="1400" kern="1200" baseline="30000"/>
            <a:t>-5</a:t>
          </a:r>
        </a:p>
      </dsp:txBody>
      <dsp:txXfrm>
        <a:off x="1198188" y="1183885"/>
        <a:ext cx="1028178" cy="245584"/>
      </dsp:txXfrm>
    </dsp:sp>
    <dsp:sp modelId="{9E72C361-D57F-42EA-BA9C-6927529825FB}">
      <dsp:nvSpPr>
        <dsp:cNvPr id="0" name=""/>
        <dsp:cNvSpPr/>
      </dsp:nvSpPr>
      <dsp:spPr>
        <a:xfrm>
          <a:off x="2380091" y="373395"/>
          <a:ext cx="1043698" cy="3598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l-NL" sz="1100" kern="1200"/>
            <a:t>Unequal variance t-test</a:t>
          </a:r>
        </a:p>
      </dsp:txBody>
      <dsp:txXfrm>
        <a:off x="2390632" y="383936"/>
        <a:ext cx="1022616" cy="338812"/>
      </dsp:txXfrm>
    </dsp:sp>
    <dsp:sp modelId="{9451D6D6-DB12-4722-9001-6A36D5BA2333}">
      <dsp:nvSpPr>
        <dsp:cNvPr id="0" name=""/>
        <dsp:cNvSpPr/>
      </dsp:nvSpPr>
      <dsp:spPr>
        <a:xfrm rot="5400000">
          <a:off x="2879114" y="756115"/>
          <a:ext cx="45651" cy="45651"/>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B10A61-3206-464D-B0EE-E9712437D0E9}">
      <dsp:nvSpPr>
        <dsp:cNvPr id="0" name=""/>
        <dsp:cNvSpPr/>
      </dsp:nvSpPr>
      <dsp:spPr>
        <a:xfrm>
          <a:off x="2380211" y="824592"/>
          <a:ext cx="1043458" cy="260864"/>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NL" sz="1400" kern="1200"/>
            <a:t>0,008591334</a:t>
          </a:r>
        </a:p>
      </dsp:txBody>
      <dsp:txXfrm>
        <a:off x="2387851" y="832232"/>
        <a:ext cx="1028178" cy="245584"/>
      </dsp:txXfrm>
    </dsp:sp>
    <dsp:sp modelId="{9714FFF4-5D1B-4FC7-948C-A1DB12696161}">
      <dsp:nvSpPr>
        <dsp:cNvPr id="0" name=""/>
        <dsp:cNvSpPr/>
      </dsp:nvSpPr>
      <dsp:spPr>
        <a:xfrm rot="5400000">
          <a:off x="2879114" y="1108282"/>
          <a:ext cx="45651" cy="45651"/>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5AA0EBC-444F-488A-87CD-C69F1439008F}">
      <dsp:nvSpPr>
        <dsp:cNvPr id="0" name=""/>
        <dsp:cNvSpPr/>
      </dsp:nvSpPr>
      <dsp:spPr>
        <a:xfrm>
          <a:off x="2380211" y="1176759"/>
          <a:ext cx="1043458" cy="260864"/>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NL" sz="1400" kern="1200"/>
            <a:t>0,002594018</a:t>
          </a:r>
        </a:p>
      </dsp:txBody>
      <dsp:txXfrm>
        <a:off x="2387851" y="1184399"/>
        <a:ext cx="1028178" cy="24558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0.20417</cdr:x>
      <cdr:y>0.44348</cdr:y>
    </cdr:from>
    <cdr:to>
      <cdr:x>0.36667</cdr:x>
      <cdr:y>0.44348</cdr:y>
    </cdr:to>
    <cdr:cxnSp macro="">
      <cdr:nvCxnSpPr>
        <cdr:cNvPr id="3" name="Straight Connector 2"/>
        <cdr:cNvCxnSpPr/>
      </cdr:nvCxnSpPr>
      <cdr:spPr>
        <a:xfrm xmlns:a="http://schemas.openxmlformats.org/drawingml/2006/main">
          <a:off x="733159" y="809628"/>
          <a:ext cx="583525" cy="0"/>
        </a:xfrm>
        <a:prstGeom xmlns:a="http://schemas.openxmlformats.org/drawingml/2006/main" prst="line">
          <a:avLst/>
        </a:prstGeom>
        <a:ln xmlns:a="http://schemas.openxmlformats.org/drawingml/2006/main" w="190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D4F882-1F95-403E-8E99-BC6AE352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3509</TotalTime>
  <Pages>18</Pages>
  <Words>4925</Words>
  <Characters>27088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Running head: The effect of Neogenin on a hematopoietic stem cells capacity to self-renewal, and ability to proliferate.</vt:lpstr>
    </vt:vector>
  </TitlesOfParts>
  <Company>Supervisor: S.S. Lazare</Company>
  <LinksUpToDate>false</LinksUpToDate>
  <CharactersWithSpaces>31950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The effect of Neogenin on a hematopoietic stem cells capacity to self-renewal, and ability to proliferate.</dc:title>
  <dc:subject>Bachelor thesis 2017</dc:subject>
  <dc:creator>BengtS</dc:creator>
  <cp:lastModifiedBy>BengtS</cp:lastModifiedBy>
  <cp:revision>409</cp:revision>
  <cp:lastPrinted>2017-05-07T11:40:00Z</cp:lastPrinted>
  <dcterms:created xsi:type="dcterms:W3CDTF">2017-04-17T10:16:00Z</dcterms:created>
  <dcterms:modified xsi:type="dcterms:W3CDTF">2017-05-17T16:54:00Z</dcterms:modified>
</cp:coreProperties>
</file>